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14A" w:rsidRPr="00BD650A" w:rsidRDefault="0002314A" w:rsidP="0002314A">
      <w:pPr>
        <w:jc w:val="center"/>
        <w:rPr>
          <w:b/>
          <w:sz w:val="22"/>
          <w:szCs w:val="22"/>
        </w:rPr>
      </w:pPr>
      <w:r w:rsidRPr="00BD650A">
        <w:rPr>
          <w:b/>
          <w:sz w:val="22"/>
          <w:szCs w:val="22"/>
        </w:rPr>
        <w:t>3. Функции</w:t>
      </w:r>
    </w:p>
    <w:p w:rsidR="0002314A" w:rsidRPr="00BD650A" w:rsidRDefault="0002314A" w:rsidP="0002314A">
      <w:pPr>
        <w:ind w:firstLine="708"/>
        <w:jc w:val="both"/>
        <w:rPr>
          <w:sz w:val="22"/>
          <w:szCs w:val="22"/>
        </w:rPr>
      </w:pPr>
      <w:r w:rsidRPr="00BD650A">
        <w:rPr>
          <w:sz w:val="22"/>
          <w:szCs w:val="22"/>
        </w:rPr>
        <w:t xml:space="preserve">Отдел </w:t>
      </w:r>
      <w:r w:rsidRPr="00810FE4">
        <w:rPr>
          <w:sz w:val="22"/>
          <w:szCs w:val="22"/>
        </w:rPr>
        <w:t>по делам строительства и архитектуры администрации Иссинского района Пензенской области</w:t>
      </w:r>
      <w:r w:rsidRPr="00BD650A">
        <w:rPr>
          <w:sz w:val="22"/>
          <w:szCs w:val="22"/>
        </w:rPr>
        <w:t xml:space="preserve"> в соответствии с возложенными задачами </w:t>
      </w:r>
      <w:r>
        <w:rPr>
          <w:sz w:val="22"/>
          <w:szCs w:val="22"/>
        </w:rPr>
        <w:t xml:space="preserve"> </w:t>
      </w:r>
      <w:r w:rsidRPr="00BD650A">
        <w:rPr>
          <w:sz w:val="22"/>
          <w:szCs w:val="22"/>
        </w:rPr>
        <w:t xml:space="preserve">осуществляет следующие функции: </w:t>
      </w:r>
    </w:p>
    <w:p w:rsidR="0002314A" w:rsidRPr="00BD650A" w:rsidRDefault="0002314A" w:rsidP="0002314A">
      <w:pPr>
        <w:ind w:firstLine="708"/>
        <w:jc w:val="both"/>
        <w:rPr>
          <w:sz w:val="22"/>
          <w:szCs w:val="22"/>
        </w:rPr>
      </w:pPr>
      <w:r w:rsidRPr="00BD650A">
        <w:rPr>
          <w:sz w:val="22"/>
          <w:szCs w:val="22"/>
        </w:rPr>
        <w:t>3.1. Участвует в организации исполнения федеральных законов, указов Президента РФ, постановлений и распоряжений Правительства РФ, законов Пензенской области, постановлений и распоряжений Правительства Пензенской области, указов Губернатора Пензенской области в сфере местного самоуправления, нормативных правовых актов Иссинского района</w:t>
      </w:r>
      <w:r>
        <w:rPr>
          <w:sz w:val="22"/>
          <w:szCs w:val="22"/>
        </w:rPr>
        <w:t xml:space="preserve"> Пензенской области</w:t>
      </w:r>
      <w:r w:rsidRPr="00BD650A">
        <w:rPr>
          <w:sz w:val="22"/>
          <w:szCs w:val="22"/>
        </w:rPr>
        <w:t xml:space="preserve">,  нормативных правовых актов администрации Иссинского района </w:t>
      </w:r>
      <w:r>
        <w:rPr>
          <w:sz w:val="22"/>
          <w:szCs w:val="22"/>
        </w:rPr>
        <w:t xml:space="preserve">Пензенской области </w:t>
      </w:r>
      <w:r w:rsidRPr="00BD650A">
        <w:rPr>
          <w:sz w:val="22"/>
          <w:szCs w:val="22"/>
        </w:rPr>
        <w:t xml:space="preserve">в пределах своих полномочий. </w:t>
      </w:r>
    </w:p>
    <w:p w:rsidR="0002314A" w:rsidRPr="007F0E51" w:rsidRDefault="0002314A" w:rsidP="0002314A">
      <w:pPr>
        <w:ind w:firstLine="708"/>
        <w:jc w:val="both"/>
        <w:rPr>
          <w:sz w:val="22"/>
          <w:szCs w:val="22"/>
        </w:rPr>
      </w:pPr>
      <w:r w:rsidRPr="007F0E51">
        <w:rPr>
          <w:sz w:val="22"/>
          <w:szCs w:val="22"/>
        </w:rPr>
        <w:t>3.</w:t>
      </w:r>
      <w:r>
        <w:rPr>
          <w:sz w:val="22"/>
          <w:szCs w:val="22"/>
        </w:rPr>
        <w:t>2</w:t>
      </w:r>
      <w:r w:rsidRPr="007F0E51">
        <w:rPr>
          <w:sz w:val="22"/>
          <w:szCs w:val="22"/>
        </w:rPr>
        <w:t>. Принимает участие в разработке проекта бюджета Иссинского района</w:t>
      </w:r>
      <w:r>
        <w:rPr>
          <w:sz w:val="22"/>
          <w:szCs w:val="22"/>
        </w:rPr>
        <w:t xml:space="preserve"> Пензенской области</w:t>
      </w:r>
      <w:r w:rsidRPr="007F0E51">
        <w:rPr>
          <w:sz w:val="22"/>
          <w:szCs w:val="22"/>
        </w:rPr>
        <w:t xml:space="preserve">. </w:t>
      </w:r>
    </w:p>
    <w:p w:rsidR="0002314A" w:rsidRDefault="0002314A" w:rsidP="0002314A">
      <w:pPr>
        <w:tabs>
          <w:tab w:val="left" w:pos="18000"/>
        </w:tabs>
        <w:ind w:right="105"/>
        <w:jc w:val="both"/>
        <w:rPr>
          <w:sz w:val="22"/>
          <w:szCs w:val="22"/>
        </w:rPr>
      </w:pPr>
      <w:r w:rsidRPr="007F0E51">
        <w:rPr>
          <w:b/>
          <w:sz w:val="22"/>
          <w:szCs w:val="22"/>
        </w:rPr>
        <w:t xml:space="preserve">         </w:t>
      </w:r>
      <w:r>
        <w:rPr>
          <w:sz w:val="22"/>
          <w:szCs w:val="22"/>
        </w:rPr>
        <w:t xml:space="preserve">    3.3. По территориальному планированию </w:t>
      </w:r>
      <w:proofErr w:type="gramStart"/>
      <w:r>
        <w:rPr>
          <w:sz w:val="22"/>
          <w:szCs w:val="22"/>
        </w:rPr>
        <w:t>муниципального</w:t>
      </w:r>
      <w:proofErr w:type="gramEnd"/>
      <w:r>
        <w:rPr>
          <w:sz w:val="22"/>
          <w:szCs w:val="22"/>
        </w:rPr>
        <w:t xml:space="preserve"> района: </w:t>
      </w:r>
    </w:p>
    <w:p w:rsidR="0002314A" w:rsidRDefault="0002314A" w:rsidP="0002314A">
      <w:pPr>
        <w:tabs>
          <w:tab w:val="left" w:pos="18000"/>
        </w:tabs>
        <w:ind w:right="10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- обеспечивает разработку, рассмотрение, согласование и  представление на утверждение в установленном порядке документов территориального планирования муниципального района (внесения изменения в них);</w:t>
      </w:r>
    </w:p>
    <w:p w:rsidR="0002314A" w:rsidRDefault="0002314A" w:rsidP="0002314A">
      <w:pPr>
        <w:tabs>
          <w:tab w:val="left" w:pos="18000"/>
        </w:tabs>
        <w:ind w:right="10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- организует работу по рассмотрению и согласованию схем территориального планирования Российской Федерации, субъекта Российской Федерации, муниципального района, генеральных планов городских округов, поселений в случаях, предусмотренных Градостроительным кодексом Российской Федерации;</w:t>
      </w:r>
    </w:p>
    <w:p w:rsidR="0002314A" w:rsidRDefault="0002314A" w:rsidP="0002314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- участвует в работе согласительных комиссий при согласовании документов территориального планирования муниципального района, городских округов, поселений.</w:t>
      </w:r>
    </w:p>
    <w:p w:rsidR="0002314A" w:rsidRDefault="0002314A" w:rsidP="0002314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3.4.  По градостроительному зонированию:</w:t>
      </w:r>
    </w:p>
    <w:p w:rsidR="0002314A" w:rsidRDefault="0002314A" w:rsidP="0002314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- участвует в работе комиссии по подготовке проекта правил землепользования и застройки;</w:t>
      </w:r>
    </w:p>
    <w:p w:rsidR="0002314A" w:rsidRDefault="0002314A" w:rsidP="0002314A">
      <w:pPr>
        <w:widowControl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- участвует в проведении публичных слушаний по проектам правил землепользования и застройки (внесению изменений в них);</w:t>
      </w:r>
    </w:p>
    <w:p w:rsidR="0002314A" w:rsidRDefault="0002314A" w:rsidP="0002314A">
      <w:pPr>
        <w:widowControl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- участвует в проведении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строительства;</w:t>
      </w:r>
    </w:p>
    <w:p w:rsidR="0002314A" w:rsidRDefault="0002314A" w:rsidP="0002314A">
      <w:pPr>
        <w:jc w:val="both"/>
        <w:rPr>
          <w:sz w:val="22"/>
          <w:szCs w:val="22"/>
        </w:rPr>
      </w:pPr>
      <w:r>
        <w:rPr>
          <w:color w:val="000080"/>
          <w:sz w:val="22"/>
          <w:szCs w:val="22"/>
        </w:rPr>
        <w:t xml:space="preserve">    </w:t>
      </w:r>
      <w:r>
        <w:rPr>
          <w:sz w:val="22"/>
          <w:szCs w:val="22"/>
        </w:rPr>
        <w:t xml:space="preserve">   - участвует в проведении публичных слушаний по вопросу предоставления </w:t>
      </w:r>
      <w:proofErr w:type="gramStart"/>
      <w:r>
        <w:rPr>
          <w:sz w:val="22"/>
          <w:szCs w:val="22"/>
        </w:rPr>
        <w:t>разрешения</w:t>
      </w:r>
      <w:proofErr w:type="gramEnd"/>
      <w:r>
        <w:rPr>
          <w:sz w:val="22"/>
          <w:szCs w:val="22"/>
        </w:rPr>
        <w:t xml:space="preserve"> на отклонение предельных параметров разрешенного строительства, реконструкции объектов капитального строительства.</w:t>
      </w:r>
    </w:p>
    <w:p w:rsidR="0002314A" w:rsidRDefault="0002314A" w:rsidP="0002314A">
      <w:pPr>
        <w:tabs>
          <w:tab w:val="left" w:pos="18000"/>
        </w:tabs>
        <w:ind w:right="105"/>
        <w:jc w:val="both"/>
        <w:rPr>
          <w:sz w:val="22"/>
          <w:szCs w:val="22"/>
        </w:rPr>
      </w:pPr>
      <w:r>
        <w:rPr>
          <w:color w:val="000080"/>
          <w:sz w:val="22"/>
          <w:szCs w:val="22"/>
        </w:rPr>
        <w:t xml:space="preserve">   </w:t>
      </w:r>
      <w:r>
        <w:rPr>
          <w:sz w:val="22"/>
          <w:szCs w:val="22"/>
        </w:rPr>
        <w:t>3.5. По планировке территории:</w:t>
      </w:r>
    </w:p>
    <w:p w:rsidR="0002314A" w:rsidRDefault="0002314A" w:rsidP="0002314A">
      <w:pPr>
        <w:tabs>
          <w:tab w:val="left" w:pos="18000"/>
        </w:tabs>
        <w:ind w:right="10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- обеспечивает подготовку и утверждение документации по планировке территории (внесение изменений в нее) на основании документов территориального планирования муниципального района, за исключением случаев, предусмотренных Градостроительным кодексом Российской Федерации;</w:t>
      </w:r>
    </w:p>
    <w:p w:rsidR="0002314A" w:rsidRDefault="0002314A" w:rsidP="0002314A">
      <w:pPr>
        <w:tabs>
          <w:tab w:val="left" w:pos="18000"/>
        </w:tabs>
        <w:ind w:right="10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- участвует в проведении публичных слушаний по проектам планировки территории;</w:t>
      </w:r>
    </w:p>
    <w:p w:rsidR="0002314A" w:rsidRDefault="0002314A" w:rsidP="0002314A">
      <w:pPr>
        <w:tabs>
          <w:tab w:val="left" w:pos="18000"/>
        </w:tabs>
        <w:ind w:right="10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- подготавливает в установленном порядке градостроительные планы земельных участков.</w:t>
      </w:r>
    </w:p>
    <w:p w:rsidR="0002314A" w:rsidRDefault="0002314A" w:rsidP="0002314A">
      <w:pPr>
        <w:tabs>
          <w:tab w:val="left" w:pos="18000"/>
        </w:tabs>
        <w:ind w:right="10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3.6. Принимает участие в выдаче разрешения на строительство, реконструкцию объектов капитального строительства, предусмотренных Градостроительным кодексом Российской Федерации.</w:t>
      </w:r>
    </w:p>
    <w:p w:rsidR="0002314A" w:rsidRDefault="0002314A" w:rsidP="0002314A">
      <w:pPr>
        <w:tabs>
          <w:tab w:val="left" w:pos="18000"/>
        </w:tabs>
        <w:ind w:right="10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3.7. Принимает участие в выдаче разрешения на ввод объектов в эксплуатацию.</w:t>
      </w:r>
    </w:p>
    <w:p w:rsidR="0002314A" w:rsidRDefault="0002314A" w:rsidP="0002314A">
      <w:pPr>
        <w:tabs>
          <w:tab w:val="left" w:pos="18000"/>
        </w:tabs>
        <w:ind w:right="10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3.8. Организует ведение информационной системы обеспечения градостроительной деятельности, осуществляемой на территории муниципального района.</w:t>
      </w:r>
    </w:p>
    <w:p w:rsidR="0002314A" w:rsidRDefault="0002314A" w:rsidP="0002314A">
      <w:pPr>
        <w:tabs>
          <w:tab w:val="left" w:pos="18000"/>
        </w:tabs>
        <w:ind w:right="10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3.9.  Осуществляет организацию ведения мониторинга объектов градостроительной деятельности на территории муниципального района.</w:t>
      </w:r>
    </w:p>
    <w:p w:rsidR="0002314A" w:rsidRDefault="0002314A" w:rsidP="0002314A">
      <w:pPr>
        <w:tabs>
          <w:tab w:val="left" w:pos="18000"/>
        </w:tabs>
        <w:ind w:right="10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3.10. Участвует в подготовке предложений о выборе земельных участков для всех видов градостроительной деятельности, организует работу комиссии по выбору земельных участков для строительства зданий и сооружений и участвует в других комиссиях по вопросам, связанным с градостроительством.</w:t>
      </w:r>
    </w:p>
    <w:p w:rsidR="0002314A" w:rsidRDefault="0002314A" w:rsidP="0002314A">
      <w:pPr>
        <w:tabs>
          <w:tab w:val="left" w:pos="18000"/>
        </w:tabs>
        <w:ind w:right="10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3.11. Обеспечивает приведение муниципальных нормативных актов в соответствие действующему законодательству, организует контроль их исполнения, а также </w:t>
      </w:r>
      <w:r w:rsidRPr="00177E81">
        <w:rPr>
          <w:sz w:val="22"/>
          <w:szCs w:val="22"/>
        </w:rPr>
        <w:t xml:space="preserve">контрольных поручений главы  администрации </w:t>
      </w:r>
      <w:r>
        <w:rPr>
          <w:sz w:val="22"/>
          <w:szCs w:val="22"/>
        </w:rPr>
        <w:t>района, входящих в компетенцию О</w:t>
      </w:r>
      <w:r w:rsidRPr="00177E81">
        <w:rPr>
          <w:sz w:val="22"/>
          <w:szCs w:val="22"/>
        </w:rPr>
        <w:t>тдела</w:t>
      </w:r>
      <w:r>
        <w:rPr>
          <w:sz w:val="22"/>
          <w:szCs w:val="22"/>
        </w:rPr>
        <w:t>.</w:t>
      </w:r>
    </w:p>
    <w:p w:rsidR="0002314A" w:rsidRDefault="0002314A" w:rsidP="0002314A">
      <w:pPr>
        <w:tabs>
          <w:tab w:val="left" w:pos="18000"/>
        </w:tabs>
        <w:ind w:right="10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3.12. Участвует в обеспечении условий реализации федеральных, областных, муниципальных целевых программ, связанных с градостроительной деятельностью.</w:t>
      </w:r>
    </w:p>
    <w:p w:rsidR="0002314A" w:rsidRDefault="0002314A" w:rsidP="0002314A">
      <w:pPr>
        <w:tabs>
          <w:tab w:val="left" w:pos="18000"/>
        </w:tabs>
        <w:ind w:right="10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3.13. Осуществляет часть полномочий в области градостроительной деятельности поселений, </w:t>
      </w:r>
      <w:r>
        <w:rPr>
          <w:sz w:val="22"/>
          <w:szCs w:val="22"/>
        </w:rPr>
        <w:lastRenderedPageBreak/>
        <w:t>входящих в состав муниципального района, в случае передачи полномочий от органов местного самоуправления поселений органам местного самоуправления муниципального района, по вопросам организации строительства и создания условий для жилищного строительства, выдачи разрешений на строительство и разрешений на ввод объектов в эксплуатацию.</w:t>
      </w:r>
    </w:p>
    <w:p w:rsidR="0002314A" w:rsidRDefault="0002314A" w:rsidP="0002314A">
      <w:pPr>
        <w:tabs>
          <w:tab w:val="left" w:pos="18000"/>
        </w:tabs>
        <w:ind w:right="10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3.14.  Организует своевременное рассмотрение заявлений и жалоб по вопросам, относящимся к компетенции Отдела.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02314A" w:rsidRPr="004A3BDB" w:rsidRDefault="0002314A" w:rsidP="0002314A">
      <w:pPr>
        <w:tabs>
          <w:tab w:val="left" w:pos="18000"/>
        </w:tabs>
        <w:ind w:right="105"/>
        <w:jc w:val="both"/>
        <w:rPr>
          <w:sz w:val="22"/>
          <w:szCs w:val="22"/>
        </w:rPr>
      </w:pPr>
      <w:r>
        <w:rPr>
          <w:color w:val="000080"/>
          <w:spacing w:val="7"/>
          <w:sz w:val="22"/>
          <w:szCs w:val="22"/>
        </w:rPr>
        <w:t xml:space="preserve">  </w:t>
      </w:r>
      <w:r>
        <w:rPr>
          <w:spacing w:val="3"/>
          <w:sz w:val="22"/>
          <w:szCs w:val="22"/>
        </w:rPr>
        <w:t xml:space="preserve">3.15. </w:t>
      </w:r>
      <w:r>
        <w:rPr>
          <w:sz w:val="22"/>
          <w:szCs w:val="22"/>
        </w:rPr>
        <w:t>Осуществляет иные полномочия, предусмотренные законодательством Российской Федерации,   Пензенской области и Уставом Иссинского района Пензенской области.</w:t>
      </w:r>
    </w:p>
    <w:p w:rsidR="000E7603" w:rsidRDefault="000E7603">
      <w:bookmarkStart w:id="0" w:name="_GoBack"/>
      <w:bookmarkEnd w:id="0"/>
    </w:p>
    <w:sectPr w:rsidR="000E76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14A"/>
    <w:rsid w:val="0002314A"/>
    <w:rsid w:val="000E7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14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02314A"/>
    <w:pPr>
      <w:widowControl/>
      <w:spacing w:after="160" w:line="240" w:lineRule="exact"/>
      <w:jc w:val="both"/>
    </w:pPr>
    <w:rPr>
      <w:sz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14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02314A"/>
    <w:pPr>
      <w:widowControl/>
      <w:spacing w:after="160" w:line="240" w:lineRule="exact"/>
      <w:jc w:val="both"/>
    </w:pPr>
    <w:rPr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Orgotdel</dc:creator>
  <cp:lastModifiedBy>Orgotdel</cp:lastModifiedBy>
  <cp:revision>1</cp:revision>
  <dcterms:created xsi:type="dcterms:W3CDTF">2020-11-23T13:28:00Z</dcterms:created>
  <dcterms:modified xsi:type="dcterms:W3CDTF">2020-11-23T13:29:00Z</dcterms:modified>
</cp:coreProperties>
</file>