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</w:rPr>
        <w:t>План обучения новых составов участковых избирательных комиссий</w:t>
      </w:r>
    </w:p>
    <w:p w:rsidR="003942EF" w:rsidRDefault="003942EF" w:rsidP="003942EF">
      <w:pPr>
        <w:jc w:val="center"/>
        <w:rPr>
          <w:b/>
        </w:rPr>
      </w:pP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  <w:lang w:val="en-US"/>
        </w:rPr>
        <w:t>I</w:t>
      </w:r>
      <w:r w:rsidRPr="00E52CE0">
        <w:rPr>
          <w:b/>
        </w:rPr>
        <w:t xml:space="preserve">. </w:t>
      </w:r>
      <w:r>
        <w:rPr>
          <w:b/>
        </w:rPr>
        <w:t>Обучение</w:t>
      </w:r>
      <w:r w:rsidRPr="00E52CE0">
        <w:rPr>
          <w:b/>
        </w:rPr>
        <w:t xml:space="preserve"> с использованием учебно-методического комплекса под руководством </w:t>
      </w:r>
      <w:r>
        <w:rPr>
          <w:b/>
        </w:rPr>
        <w:t>территориальной избирательной комиссии соответствующего района, города</w:t>
      </w:r>
    </w:p>
    <w:p w:rsidR="003942EF" w:rsidRDefault="003942EF" w:rsidP="003942EF">
      <w:pPr>
        <w:jc w:val="center"/>
      </w:pPr>
      <w:r w:rsidRPr="00E52CE0">
        <w:t>«Избирательное право и избирательный процесс в Российской Федерации»</w:t>
      </w:r>
    </w:p>
    <w:p w:rsidR="003942EF" w:rsidRPr="00E52CE0" w:rsidRDefault="003942EF" w:rsidP="003942EF">
      <w:pPr>
        <w:jc w:val="both"/>
      </w:pPr>
    </w:p>
    <w:p w:rsidR="003942EF" w:rsidRPr="00E52CE0" w:rsidRDefault="003942EF" w:rsidP="003942EF">
      <w:pPr>
        <w:ind w:left="-142" w:firstLine="568"/>
        <w:jc w:val="both"/>
      </w:pPr>
      <w:r w:rsidRPr="00E52CE0">
        <w:t xml:space="preserve">1. Изучение обучающего материала по теме: «Работа УИК с момента начала избирательной кампании до дня, предшествующего дню голосования» 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1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2. Изучение обучающего материала по теме: «Работа УИК в день, предшествующий дню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2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3. Изучение обучающего материала по теме: «Организация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3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</w:t>
      </w:r>
    </w:p>
    <w:p w:rsidR="003942EF" w:rsidRPr="00E52CE0" w:rsidRDefault="003942EF" w:rsidP="003942EF">
      <w:pPr>
        <w:ind w:left="-142" w:firstLine="568"/>
        <w:jc w:val="both"/>
      </w:pPr>
      <w:r w:rsidRPr="00E52CE0">
        <w:t>4. Изучение обучающего материала по теме: «Процедура подсчета голосов избирателей и установления итогов голосования»</w:t>
      </w:r>
    </w:p>
    <w:p w:rsidR="003942EF" w:rsidRPr="00E52CE0" w:rsidRDefault="003942EF" w:rsidP="003942EF">
      <w:pPr>
        <w:ind w:left="-142" w:firstLine="568"/>
        <w:jc w:val="both"/>
      </w:pPr>
      <w:r w:rsidRPr="00E52CE0">
        <w:t>(раздел 4 учебно-методического пособия «Решения к тестам по теме</w:t>
      </w:r>
      <w:r>
        <w:t>:</w:t>
      </w:r>
      <w:r w:rsidRPr="00E52CE0">
        <w:t xml:space="preserve"> «Избирательное право и избирательный процесс в Российской Федерации»).</w:t>
      </w:r>
    </w:p>
    <w:p w:rsidR="003942EF" w:rsidRPr="00E52CE0" w:rsidRDefault="003942EF" w:rsidP="003942EF">
      <w:pPr>
        <w:ind w:left="-142" w:firstLine="568"/>
        <w:jc w:val="both"/>
      </w:pPr>
      <w:r w:rsidRPr="00E52CE0">
        <w:t>5. Итоговое тестирование</w:t>
      </w:r>
    </w:p>
    <w:p w:rsidR="003942EF" w:rsidRDefault="003942EF" w:rsidP="003942EF">
      <w:pPr>
        <w:ind w:left="-142" w:firstLine="568"/>
        <w:jc w:val="both"/>
      </w:pPr>
    </w:p>
    <w:p w:rsidR="003942EF" w:rsidRDefault="003942EF" w:rsidP="003942EF">
      <w:pPr>
        <w:ind w:left="360"/>
        <w:jc w:val="center"/>
        <w:rPr>
          <w:b/>
        </w:rPr>
      </w:pPr>
      <w:r w:rsidRPr="00E52CE0">
        <w:rPr>
          <w:b/>
          <w:lang w:val="en-US"/>
        </w:rPr>
        <w:t>II</w:t>
      </w:r>
      <w:r w:rsidRPr="00E52CE0">
        <w:rPr>
          <w:b/>
        </w:rPr>
        <w:t xml:space="preserve">. </w:t>
      </w:r>
      <w:r>
        <w:rPr>
          <w:b/>
        </w:rPr>
        <w:t>Темы для о</w:t>
      </w:r>
      <w:r w:rsidRPr="00E52CE0">
        <w:rPr>
          <w:b/>
        </w:rPr>
        <w:t>бучающ</w:t>
      </w:r>
      <w:r>
        <w:rPr>
          <w:b/>
        </w:rPr>
        <w:t>его</w:t>
      </w:r>
      <w:r w:rsidRPr="00E52CE0">
        <w:rPr>
          <w:b/>
        </w:rPr>
        <w:t xml:space="preserve"> зональн</w:t>
      </w:r>
      <w:r>
        <w:rPr>
          <w:b/>
        </w:rPr>
        <w:t xml:space="preserve">ого </w:t>
      </w:r>
      <w:r w:rsidRPr="00E52CE0">
        <w:rPr>
          <w:b/>
        </w:rPr>
        <w:t>семинар</w:t>
      </w:r>
      <w:r>
        <w:rPr>
          <w:b/>
        </w:rPr>
        <w:t>а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Полномочия членов участковых избирательных комиссий.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Основные стадии избирательного процесса до дня голосования.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Списки избирателей: составление и внесение изменений.</w:t>
      </w:r>
    </w:p>
    <w:p w:rsidR="003942EF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5C3117">
        <w:rPr>
          <w:rFonts w:ascii="Times New Roman" w:hAnsi="Times New Roman"/>
          <w:sz w:val="24"/>
          <w:szCs w:val="24"/>
        </w:rPr>
        <w:t>Гласность и информационное обеспечение избирательного процесса. Работа участковой избирательной комиссии с обращениями.</w:t>
      </w:r>
    </w:p>
    <w:p w:rsidR="003942EF" w:rsidRPr="005C3117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5C3117">
        <w:rPr>
          <w:rFonts w:ascii="Times New Roman" w:hAnsi="Times New Roman"/>
          <w:sz w:val="24"/>
          <w:szCs w:val="24"/>
        </w:rPr>
        <w:t>Выдвижение и регистрация кандидатов (в том числе в депутаты представительных органов муниципальных образований). Проверка документов, представленных при выдвижении.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Финансирование избирательных кампаний. Финансовая отчетность.</w:t>
      </w:r>
    </w:p>
    <w:p w:rsidR="003942EF" w:rsidRPr="00392AEE" w:rsidRDefault="003942EF" w:rsidP="003942EF">
      <w:pPr>
        <w:pStyle w:val="a8"/>
        <w:numPr>
          <w:ilvl w:val="0"/>
          <w:numId w:val="6"/>
        </w:numPr>
        <w:ind w:left="-142" w:right="-143" w:firstLine="568"/>
        <w:jc w:val="both"/>
        <w:rPr>
          <w:rFonts w:ascii="Times New Roman" w:hAnsi="Times New Roman"/>
          <w:sz w:val="24"/>
          <w:szCs w:val="24"/>
        </w:rPr>
      </w:pPr>
      <w:r w:rsidRPr="00392AEE">
        <w:rPr>
          <w:rFonts w:ascii="Times New Roman" w:hAnsi="Times New Roman"/>
          <w:sz w:val="24"/>
          <w:szCs w:val="24"/>
        </w:rPr>
        <w:t>Досрочное голосование.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Работа участковой  избирательной  комиссии в день голосования.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Подведение итогов голосования и установление результатов выборов.</w:t>
      </w:r>
    </w:p>
    <w:p w:rsidR="003942EF" w:rsidRPr="00E52CE0" w:rsidRDefault="003942EF" w:rsidP="003942EF">
      <w:pPr>
        <w:pStyle w:val="a8"/>
        <w:numPr>
          <w:ilvl w:val="0"/>
          <w:numId w:val="6"/>
        </w:numPr>
        <w:ind w:left="-142" w:right="-143" w:firstLine="568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 xml:space="preserve"> Обеспечение открытости деятельности участковой избирательной комиссии в день голосования. Наблюдатели: порядок назначения 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2CE0">
        <w:rPr>
          <w:rFonts w:ascii="Times New Roman" w:hAnsi="Times New Roman"/>
          <w:sz w:val="24"/>
          <w:szCs w:val="24"/>
        </w:rPr>
        <w:t>полномочия.</w:t>
      </w: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  <w:lang w:val="en-US"/>
        </w:rPr>
        <w:t>III</w:t>
      </w:r>
      <w:r w:rsidRPr="00E52CE0">
        <w:rPr>
          <w:b/>
        </w:rPr>
        <w:t xml:space="preserve">. Дистанционное обучение на портале на тему: «Основы избирательного права, избирательного процесса». Проведение обучающего вебинара. Итоговое тестирование </w:t>
      </w:r>
    </w:p>
    <w:p w:rsidR="003942EF" w:rsidRPr="00E52CE0" w:rsidRDefault="003942EF" w:rsidP="003942EF">
      <w:pPr>
        <w:jc w:val="center"/>
        <w:rPr>
          <w:b/>
        </w:rPr>
      </w:pPr>
      <w:r w:rsidRPr="00E52CE0">
        <w:rPr>
          <w:b/>
        </w:rPr>
        <w:t>(сентябрь – ноябрь 2018 года)</w:t>
      </w:r>
    </w:p>
    <w:p w:rsidR="003942EF" w:rsidRPr="00E52CE0" w:rsidRDefault="003942EF" w:rsidP="003942EF">
      <w:pPr>
        <w:jc w:val="both"/>
      </w:pPr>
      <w:r w:rsidRPr="00E52CE0">
        <w:t>Вебинар</w:t>
      </w:r>
    </w:p>
    <w:p w:rsidR="003942EF" w:rsidRPr="00E52CE0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Действия членов участковых избирательных комиссий в нештатных  ситуациях.</w:t>
      </w:r>
    </w:p>
    <w:p w:rsidR="003942EF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 xml:space="preserve"> Профилактика правонарушений в области избирательного законодательства. </w:t>
      </w:r>
    </w:p>
    <w:p w:rsidR="00CC5C75" w:rsidRPr="003942EF" w:rsidRDefault="003942EF" w:rsidP="003942EF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52CE0">
        <w:rPr>
          <w:rFonts w:ascii="Times New Roman" w:hAnsi="Times New Roman"/>
          <w:sz w:val="24"/>
          <w:szCs w:val="24"/>
        </w:rPr>
        <w:t>Архивное хранение избирательной документации.</w:t>
      </w:r>
    </w:p>
    <w:sectPr w:rsidR="00CC5C75" w:rsidRPr="003942EF" w:rsidSect="00E9228C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C64D5"/>
    <w:multiLevelType w:val="hybridMultilevel"/>
    <w:tmpl w:val="8DAA3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2FC7"/>
    <w:multiLevelType w:val="hybridMultilevel"/>
    <w:tmpl w:val="350EB136"/>
    <w:lvl w:ilvl="0" w:tplc="DA58EAB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1365F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>
    <w:nsid w:val="2F2566B4"/>
    <w:multiLevelType w:val="hybridMultilevel"/>
    <w:tmpl w:val="549C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F4CAB"/>
    <w:multiLevelType w:val="hybridMultilevel"/>
    <w:tmpl w:val="F7D2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736A5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CF5"/>
    <w:rsid w:val="000367B1"/>
    <w:rsid w:val="00141C15"/>
    <w:rsid w:val="001932D8"/>
    <w:rsid w:val="00220F79"/>
    <w:rsid w:val="00367CF5"/>
    <w:rsid w:val="003942EF"/>
    <w:rsid w:val="00416D21"/>
    <w:rsid w:val="004B6EBA"/>
    <w:rsid w:val="00514AC2"/>
    <w:rsid w:val="00546BC7"/>
    <w:rsid w:val="00560E3B"/>
    <w:rsid w:val="006607F7"/>
    <w:rsid w:val="006B29A8"/>
    <w:rsid w:val="007826F4"/>
    <w:rsid w:val="007B796A"/>
    <w:rsid w:val="00827B07"/>
    <w:rsid w:val="00884BF4"/>
    <w:rsid w:val="00994505"/>
    <w:rsid w:val="009E1854"/>
    <w:rsid w:val="00AE4921"/>
    <w:rsid w:val="00CC5C75"/>
    <w:rsid w:val="00D4127D"/>
    <w:rsid w:val="00D478DE"/>
    <w:rsid w:val="00DB0AEF"/>
    <w:rsid w:val="00DB2ECD"/>
    <w:rsid w:val="00E8083B"/>
    <w:rsid w:val="00E9228C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7CF5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367CF5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67CF5"/>
    <w:pPr>
      <w:keepNext/>
      <w:jc w:val="both"/>
      <w:outlineLvl w:val="3"/>
    </w:pPr>
    <w:rPr>
      <w:sz w:val="28"/>
    </w:rPr>
  </w:style>
  <w:style w:type="paragraph" w:styleId="8">
    <w:name w:val="heading 8"/>
    <w:basedOn w:val="a"/>
    <w:next w:val="a"/>
    <w:link w:val="80"/>
    <w:qFormat/>
    <w:rsid w:val="00367CF5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CF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67CF5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367C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67CF5"/>
    <w:pPr>
      <w:spacing w:line="360" w:lineRule="auto"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367C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67CF5"/>
    <w:pPr>
      <w:overflowPunct w:val="0"/>
      <w:autoSpaceDE w:val="0"/>
      <w:autoSpaceDN w:val="0"/>
      <w:adjustRightInd w:val="0"/>
      <w:spacing w:line="360" w:lineRule="auto"/>
      <w:ind w:firstLine="705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367CF5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5">
    <w:name w:val="Table Grid"/>
    <w:basedOn w:val="a1"/>
    <w:uiPriority w:val="59"/>
    <w:rsid w:val="00CC5C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0367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367B1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3942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2018-11-26T12:53:00Z</cp:lastPrinted>
  <dcterms:created xsi:type="dcterms:W3CDTF">2019-01-29T12:03:00Z</dcterms:created>
  <dcterms:modified xsi:type="dcterms:W3CDTF">2019-01-29T12:03:00Z</dcterms:modified>
</cp:coreProperties>
</file>