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72" w:rsidRDefault="00082A2A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94D72">
        <w:trPr>
          <w:trHeight w:hRule="exact" w:val="397"/>
        </w:trPr>
        <w:tc>
          <w:tcPr>
            <w:tcW w:w="9639" w:type="dxa"/>
          </w:tcPr>
          <w:p w:rsidR="00C94D72" w:rsidRDefault="00C94D72">
            <w:pPr>
              <w:jc w:val="center"/>
              <w:rPr>
                <w:b/>
                <w:sz w:val="28"/>
              </w:rPr>
            </w:pPr>
          </w:p>
        </w:tc>
      </w:tr>
      <w:tr w:rsidR="00C94D72">
        <w:tc>
          <w:tcPr>
            <w:tcW w:w="9639" w:type="dxa"/>
          </w:tcPr>
          <w:p w:rsidR="00C94D72" w:rsidRDefault="00082A2A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C94D72">
        <w:trPr>
          <w:trHeight w:hRule="exact" w:val="397"/>
        </w:trPr>
        <w:tc>
          <w:tcPr>
            <w:tcW w:w="9639" w:type="dxa"/>
            <w:vAlign w:val="center"/>
          </w:tcPr>
          <w:p w:rsidR="00C94D72" w:rsidRDefault="00082A2A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C94D72">
        <w:trPr>
          <w:trHeight w:val="294"/>
        </w:trPr>
        <w:tc>
          <w:tcPr>
            <w:tcW w:w="9639" w:type="dxa"/>
          </w:tcPr>
          <w:p w:rsidR="00C94D72" w:rsidRDefault="00C94D72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C94D72">
        <w:trPr>
          <w:trHeight w:hRule="exact" w:val="636"/>
        </w:trPr>
        <w:tc>
          <w:tcPr>
            <w:tcW w:w="9639" w:type="dxa"/>
            <w:vAlign w:val="center"/>
          </w:tcPr>
          <w:p w:rsidR="00C94D72" w:rsidRDefault="00082A2A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C94D72">
        <w:trPr>
          <w:trHeight w:hRule="exact" w:val="212"/>
        </w:trPr>
        <w:tc>
          <w:tcPr>
            <w:tcW w:w="9639" w:type="dxa"/>
            <w:vAlign w:val="center"/>
          </w:tcPr>
          <w:p w:rsidR="00C94D72" w:rsidRDefault="00C94D72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C94D72" w:rsidRDefault="00C94D72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94D72">
        <w:tc>
          <w:tcPr>
            <w:tcW w:w="284" w:type="dxa"/>
            <w:vAlign w:val="bottom"/>
          </w:tcPr>
          <w:p w:rsidR="00C94D72" w:rsidRDefault="00082A2A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94D72" w:rsidRDefault="00082A2A">
            <w:pPr>
              <w:ind w:left="992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z w:val="24"/>
              </w:rPr>
              <w:t>.07.2025</w:t>
            </w:r>
          </w:p>
        </w:tc>
        <w:tc>
          <w:tcPr>
            <w:tcW w:w="397" w:type="dxa"/>
            <w:vAlign w:val="bottom"/>
          </w:tcPr>
          <w:p w:rsidR="00C94D72" w:rsidRDefault="00082A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94D72" w:rsidRDefault="00082A2A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56</w:t>
            </w:r>
            <w:r>
              <w:rPr>
                <w:sz w:val="24"/>
              </w:rPr>
              <w:t>-п</w:t>
            </w:r>
          </w:p>
        </w:tc>
      </w:tr>
      <w:tr w:rsidR="00C94D72">
        <w:tc>
          <w:tcPr>
            <w:tcW w:w="4650" w:type="dxa"/>
            <w:gridSpan w:val="4"/>
          </w:tcPr>
          <w:p w:rsidR="00C94D72" w:rsidRDefault="00C94D72">
            <w:pPr>
              <w:jc w:val="center"/>
              <w:rPr>
                <w:sz w:val="10"/>
              </w:rPr>
            </w:pPr>
          </w:p>
          <w:p w:rsidR="00C94D72" w:rsidRDefault="00082A2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C94D72" w:rsidRDefault="00C94D72">
      <w:pPr>
        <w:pStyle w:val="ab"/>
      </w:pPr>
    </w:p>
    <w:p w:rsidR="00C94D72" w:rsidRDefault="00C94D72">
      <w:pPr>
        <w:pStyle w:val="ab"/>
      </w:pPr>
    </w:p>
    <w:p w:rsidR="00C94D72" w:rsidRDefault="00C94D72">
      <w:pPr>
        <w:pStyle w:val="ab"/>
      </w:pPr>
    </w:p>
    <w:p w:rsidR="00C94D72" w:rsidRDefault="00082A2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перераспределении бюджетных ассигнований, предусмотренных в бюджете Иссинского района Пензенской области на 2025 год и на плановый период </w:t>
      </w:r>
      <w:r>
        <w:rPr>
          <w:b/>
          <w:sz w:val="28"/>
          <w:szCs w:val="28"/>
        </w:rPr>
        <w:t>2026 и 2027 годов</w:t>
      </w:r>
    </w:p>
    <w:p w:rsidR="00C94D72" w:rsidRDefault="00C94D72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C94D72" w:rsidRDefault="00082A2A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части 8 статьи 11 решения Собрания представителей Иссинского района Пензенской области от 26.12.2024 № 236-29/5 «О бюджете Иссинского района Пензенской области на 2025 года и на плановый период 2026 и 2027 годов»,  части 4 с</w:t>
      </w:r>
      <w:r>
        <w:rPr>
          <w:sz w:val="28"/>
        </w:rPr>
        <w:t>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>
        <w:rPr>
          <w:sz w:val="28"/>
        </w:rPr>
        <w:t>» (с последующими изменениями), в целях финансового обеспечения меропр</w:t>
      </w:r>
      <w:r>
        <w:rPr>
          <w:sz w:val="28"/>
        </w:rPr>
        <w:t xml:space="preserve">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 </w:t>
      </w:r>
      <w:r>
        <w:rPr>
          <w:sz w:val="28"/>
          <w:szCs w:val="28"/>
        </w:rPr>
        <w:t xml:space="preserve">руководствуясь статьей 21 Устава муниципального района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Пензенской области,</w:t>
      </w:r>
      <w:r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области, </w:t>
      </w:r>
      <w:r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C94D72" w:rsidRDefault="00082A2A">
      <w:pPr>
        <w:numPr>
          <w:ilvl w:val="0"/>
          <w:numId w:val="1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Перераспределить бюджетные ассигнования на 2025 год в общей сумме </w:t>
      </w:r>
      <w:r>
        <w:rPr>
          <w:color w:val="000000"/>
          <w:sz w:val="28"/>
          <w:szCs w:val="28"/>
          <w:shd w:val="clear" w:color="auto" w:fill="FFFFFF"/>
        </w:rPr>
        <w:t xml:space="preserve">92 937,84 </w:t>
      </w:r>
      <w:r>
        <w:rPr>
          <w:color w:val="000000"/>
          <w:sz w:val="28"/>
          <w:szCs w:val="28"/>
          <w:shd w:val="clear" w:color="auto" w:fill="FFFFFF"/>
        </w:rPr>
        <w:t>рублей, предусмотренные решением Собрания представителей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от  26.12.2024 № 236-29/5 «О бюджете Иссинского района Пензенской области на 2025 год и на плановый период 2026 и 2027 годов», в том числе:</w:t>
      </w:r>
    </w:p>
    <w:p w:rsidR="00C94D72" w:rsidRDefault="00082A2A">
      <w:pPr>
        <w:pStyle w:val="ConsPlusNormal"/>
        <w:widowControl/>
        <w:numPr>
          <w:ilvl w:val="1"/>
          <w:numId w:val="1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распорядителю бюджетных средств:</w:t>
      </w:r>
    </w:p>
    <w:p w:rsidR="00C94D72" w:rsidRDefault="00082A2A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94D72" w:rsidRDefault="00082A2A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</w:t>
      </w:r>
      <w:r>
        <w:rPr>
          <w:color w:val="000000" w:themeColor="text1"/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(МБУК  МЦРДК) в сумме 5 500,00 рублей;</w:t>
      </w:r>
    </w:p>
    <w:p w:rsidR="00C94D72" w:rsidRDefault="00082A2A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расходы на обеспечение функций органов местного самоуправления Иссинского района Пензенской области в сумме 25 000,00 рублей;</w:t>
      </w:r>
    </w:p>
    <w:p w:rsidR="00C94D72" w:rsidRDefault="00082A2A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>- расходы 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организацию и проведение социально-значимых мероприятий для ветеранов в сумме 10 000,00 рублей;</w:t>
      </w:r>
    </w:p>
    <w:p w:rsidR="00C94D72" w:rsidRDefault="00082A2A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расходы на выплаты по оплате труда работников органов местного самоуправления по главе Иссинского района Пензенской области в сумме 21 437,84 рублей.</w:t>
      </w:r>
    </w:p>
    <w:p w:rsidR="00C94D72" w:rsidRDefault="00082A2A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Управле</w:t>
      </w:r>
      <w:r>
        <w:rPr>
          <w:color w:val="000000" w:themeColor="text1"/>
          <w:sz w:val="28"/>
          <w:szCs w:val="28"/>
        </w:rPr>
        <w:t xml:space="preserve">нию образования </w:t>
      </w:r>
      <w:r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94D72" w:rsidRDefault="00082A2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расходы на обеспечение деятельности (оказание услуг) муниципальных учреждений (</w:t>
      </w:r>
      <w:r>
        <w:rPr>
          <w:color w:val="000000" w:themeColor="text1"/>
          <w:sz w:val="28"/>
          <w:szCs w:val="28"/>
          <w:shd w:val="clear" w:color="auto" w:fill="FFFFFF"/>
        </w:rPr>
        <w:t>МБОУ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«Лицей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р.п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Исса»-8500, МБОУ СШ с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.Б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улычево-5000, МБОУ СШ с.Уварово-6500,  МБОУ СШ с.Соловцово-11000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) в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сумме </w:t>
      </w:r>
      <w:r>
        <w:rPr>
          <w:color w:val="000000" w:themeColor="text1"/>
          <w:sz w:val="28"/>
          <w:szCs w:val="28"/>
          <w:shd w:val="clear" w:color="auto" w:fill="FFFFFF"/>
        </w:rPr>
        <w:t>3</w:t>
      </w:r>
      <w:r>
        <w:rPr>
          <w:color w:val="000000" w:themeColor="text1"/>
          <w:sz w:val="28"/>
          <w:szCs w:val="28"/>
          <w:shd w:val="clear" w:color="auto" w:fill="FFFFFF"/>
        </w:rPr>
        <w:t>1 </w:t>
      </w:r>
      <w:r>
        <w:rPr>
          <w:color w:val="000000" w:themeColor="text1"/>
          <w:sz w:val="28"/>
          <w:szCs w:val="28"/>
          <w:shd w:val="clear" w:color="auto" w:fill="FFFFFF"/>
        </w:rPr>
        <w:t>000</w:t>
      </w:r>
      <w:r>
        <w:rPr>
          <w:color w:val="000000" w:themeColor="text1"/>
          <w:sz w:val="28"/>
          <w:szCs w:val="28"/>
          <w:shd w:val="clear" w:color="auto" w:fill="FFFFFF"/>
        </w:rPr>
        <w:t>,00 рублей;</w:t>
      </w:r>
    </w:p>
    <w:p w:rsidR="00C94D72" w:rsidRDefault="00082A2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</w:p>
    <w:p w:rsidR="00C94D72" w:rsidRDefault="00082A2A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1.2. Уменьшить расходы главному распорядителю бюджетных средств:</w:t>
      </w:r>
    </w:p>
    <w:p w:rsidR="00C94D72" w:rsidRDefault="00082A2A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C94D72" w:rsidRDefault="00082A2A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-</w:t>
      </w:r>
      <w:r>
        <w:rPr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одержание автомобильных дорог и искусственных сооружений на них в сумме </w:t>
      </w:r>
      <w:r>
        <w:rPr>
          <w:color w:val="000000" w:themeColor="text1"/>
          <w:sz w:val="28"/>
          <w:szCs w:val="28"/>
          <w:shd w:val="clear" w:color="auto" w:fill="FFFFFF"/>
        </w:rPr>
        <w:t>82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937,84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рублей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C94D72" w:rsidRDefault="00082A2A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-расходы на </w:t>
      </w:r>
      <w:r>
        <w:rPr>
          <w:color w:val="000000" w:themeColor="text1"/>
          <w:sz w:val="28"/>
          <w:szCs w:val="28"/>
          <w:shd w:val="clear" w:color="auto" w:fill="FFFFFF"/>
        </w:rPr>
        <w:t>размещение социальной рекламы в сумме 10 000,00 рублей.</w:t>
      </w:r>
    </w:p>
    <w:p w:rsidR="00C94D72" w:rsidRDefault="00082A2A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На основании пункта 1 настоящего постановления Финансовому управлению администрации Иссинского района Пензенской области внести соответствующие изменения в сводную бюджетную роспись бюджета </w:t>
      </w:r>
      <w:r>
        <w:rPr>
          <w:color w:val="000000"/>
          <w:sz w:val="28"/>
          <w:szCs w:val="28"/>
          <w:shd w:val="clear" w:color="auto" w:fill="FFFFFF"/>
        </w:rPr>
        <w:t>Иссинского района Пензенской области на 2025 год и на плановый период 2026 и 2027 годов с последующим внесением изменений в решение Собрания представителей Иссинского района Пензенской области от 26.12.2024 № 236-29/5 «О бюджете Иссинского района Пензенско</w:t>
      </w:r>
      <w:r>
        <w:rPr>
          <w:color w:val="000000"/>
          <w:sz w:val="28"/>
          <w:szCs w:val="28"/>
          <w:shd w:val="clear" w:color="auto" w:fill="FFFFFF"/>
        </w:rPr>
        <w:t>й области на 2025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год и на плановый период 2026 и 2027 годов».</w:t>
      </w:r>
    </w:p>
    <w:p w:rsidR="00C94D72" w:rsidRDefault="00082A2A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 Ответственным исполнителям программ внести изменения в муниципальные программы Иссинского района Пензенской области:</w:t>
      </w:r>
    </w:p>
    <w:p w:rsidR="00C94D72" w:rsidRDefault="00082A2A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C94D72" w:rsidRDefault="00082A2A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«Развитие территорий, </w:t>
      </w:r>
      <w:proofErr w:type="gramStart"/>
      <w:r>
        <w:rPr>
          <w:sz w:val="28"/>
          <w:szCs w:val="28"/>
          <w:shd w:val="clear" w:color="auto" w:fill="FFFFFF"/>
        </w:rPr>
        <w:t>жилищного</w:t>
      </w:r>
      <w:proofErr w:type="gramEnd"/>
      <w:r>
        <w:rPr>
          <w:sz w:val="28"/>
          <w:szCs w:val="28"/>
          <w:shd w:val="clear" w:color="auto" w:fill="FFFFFF"/>
        </w:rPr>
        <w:t xml:space="preserve"> строительства, модернизация жилищно-коммунального хозяйства, обеспечение  транспортных услуг Иссинского района Пензенской области»;</w:t>
      </w:r>
    </w:p>
    <w:p w:rsidR="00C94D72" w:rsidRDefault="00082A2A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</w:t>
      </w:r>
      <w:r>
        <w:rPr>
          <w:sz w:val="28"/>
          <w:szCs w:val="28"/>
          <w:shd w:val="clear" w:color="auto" w:fill="FFFFFF"/>
        </w:rPr>
        <w:t>не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C94D72" w:rsidRDefault="00082A2A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 »;</w:t>
      </w:r>
    </w:p>
    <w:p w:rsidR="00C94D72" w:rsidRDefault="00082A2A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 »;</w:t>
      </w:r>
    </w:p>
    <w:p w:rsidR="00C94D72" w:rsidRDefault="00082A2A">
      <w:p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«Формирование законопослушно</w:t>
      </w:r>
      <w:r>
        <w:rPr>
          <w:sz w:val="28"/>
          <w:szCs w:val="28"/>
          <w:shd w:val="clear" w:color="auto" w:fill="FFFFFF"/>
        </w:rPr>
        <w:t xml:space="preserve">го поведения участников дорожного движения в Иссинском районе ». </w:t>
      </w:r>
    </w:p>
    <w:p w:rsidR="00C94D72" w:rsidRDefault="00082A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подписания.</w:t>
      </w:r>
    </w:p>
    <w:p w:rsidR="00C94D72" w:rsidRDefault="00082A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 Настоящее постановление разместить (опубликовать) на официальном сайте администрации Иссинского района Пензенской области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C94D72" w:rsidRDefault="00082A2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местной </w:t>
      </w:r>
      <w:r>
        <w:rPr>
          <w:sz w:val="28"/>
          <w:szCs w:val="28"/>
        </w:rPr>
        <w:t>администрации Иссинского района Пензенской области, начальника Финансового управления администрации Иссинского</w:t>
      </w:r>
      <w:r>
        <w:rPr>
          <w:sz w:val="28"/>
          <w:szCs w:val="28"/>
        </w:rPr>
        <w:t xml:space="preserve"> района Пензенской области.</w:t>
      </w:r>
    </w:p>
    <w:p w:rsidR="00C94D72" w:rsidRDefault="00C94D72">
      <w:pPr>
        <w:spacing w:before="120"/>
        <w:jc w:val="both"/>
        <w:rPr>
          <w:sz w:val="28"/>
          <w:szCs w:val="28"/>
        </w:rPr>
      </w:pPr>
    </w:p>
    <w:p w:rsidR="00C94D72" w:rsidRDefault="00082A2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15240</wp:posOffset>
                </wp:positionV>
                <wp:extent cx="1790700" cy="7239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82A2A" w:rsidRDefault="00082A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94D72" w:rsidRDefault="00082A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Н.А.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Аргаткин</w:t>
                            </w:r>
                            <w:proofErr w:type="spellEnd"/>
                          </w:p>
                        </w:txbxContent>
                      </wps:txbx>
                      <wps:bodyPr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6.25pt;margin-top:1.2pt;width:141pt;height:5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" strokecolor="white">
                <v:textbox>
                  <w:txbxContent>
                    <w:p w:rsidR="00082A2A" w:rsidRDefault="00082A2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94D72" w:rsidRDefault="00082A2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Н.А.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Аргаткин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4445" t="4445" r="14605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94D72" w:rsidRDefault="00082A2A"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left:-3pt;margin-top:1.5pt;height:53.25pt;width:199.5pt;z-index:251659264;mso-width-relative:page;mso-height-relative:page;" fillcolor="#FFFFFF" filled="t" stroked="t" coordsize="21600,21600" o:gfxdata="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oRoATWAAAACAEAAA8AAAAAAAAAAQAgAAAA&#10;IgAAAGRycy9kb3ducmV2LnhtbFBLAQIUABQAAAAIAIdO4kDngtAUDQIAAFwEAAAOAAAAAAAAAAEA&#10;IAAAACUBAABkcnMvZTJvRG9jLnhtbFBLBQYAAAAABgAGAFkBAACk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2E963B2D"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C94D72" w:rsidRDefault="00C94D72">
      <w:pPr>
        <w:spacing w:before="120" w:line="228" w:lineRule="auto"/>
        <w:jc w:val="both"/>
        <w:rPr>
          <w:sz w:val="28"/>
          <w:szCs w:val="28"/>
        </w:rPr>
      </w:pPr>
    </w:p>
    <w:sectPr w:rsidR="00C94D72">
      <w:pgSz w:w="11906" w:h="16838"/>
      <w:pgMar w:top="1135" w:right="707" w:bottom="426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15D08"/>
    <w:multiLevelType w:val="multilevel"/>
    <w:tmpl w:val="19B15D0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1F72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A2A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B72A8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5F08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09C8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1B85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26B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5DE3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3A45"/>
    <w:rsid w:val="003E696E"/>
    <w:rsid w:val="003E6B46"/>
    <w:rsid w:val="003E6C9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71C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25D7"/>
    <w:rsid w:val="00534A54"/>
    <w:rsid w:val="0053705E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2A24"/>
    <w:rsid w:val="00693DF9"/>
    <w:rsid w:val="006950D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DC9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1F42"/>
    <w:rsid w:val="00742016"/>
    <w:rsid w:val="0074202E"/>
    <w:rsid w:val="00742874"/>
    <w:rsid w:val="00743404"/>
    <w:rsid w:val="00746C25"/>
    <w:rsid w:val="00747019"/>
    <w:rsid w:val="00747798"/>
    <w:rsid w:val="00750926"/>
    <w:rsid w:val="00751B97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2ACC"/>
    <w:rsid w:val="007732B1"/>
    <w:rsid w:val="00775459"/>
    <w:rsid w:val="00777CF4"/>
    <w:rsid w:val="00781C09"/>
    <w:rsid w:val="00781E79"/>
    <w:rsid w:val="00783B32"/>
    <w:rsid w:val="007848AE"/>
    <w:rsid w:val="007855B5"/>
    <w:rsid w:val="00790ECB"/>
    <w:rsid w:val="007910CE"/>
    <w:rsid w:val="0079121B"/>
    <w:rsid w:val="00791A9E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3EC6"/>
    <w:rsid w:val="007F4AEC"/>
    <w:rsid w:val="007F5704"/>
    <w:rsid w:val="007F64B6"/>
    <w:rsid w:val="008013D9"/>
    <w:rsid w:val="0080358F"/>
    <w:rsid w:val="00803FD4"/>
    <w:rsid w:val="0080420E"/>
    <w:rsid w:val="008047BF"/>
    <w:rsid w:val="0080568C"/>
    <w:rsid w:val="0080577E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3970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11DB"/>
    <w:rsid w:val="008B202A"/>
    <w:rsid w:val="008B4052"/>
    <w:rsid w:val="008B4071"/>
    <w:rsid w:val="008B50D7"/>
    <w:rsid w:val="008C06FA"/>
    <w:rsid w:val="008C1F08"/>
    <w:rsid w:val="008C1FA3"/>
    <w:rsid w:val="008C343A"/>
    <w:rsid w:val="008C627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4494C"/>
    <w:rsid w:val="00946570"/>
    <w:rsid w:val="0094774E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7451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2A4B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55A1"/>
    <w:rsid w:val="00A2709F"/>
    <w:rsid w:val="00A305AA"/>
    <w:rsid w:val="00A33B4C"/>
    <w:rsid w:val="00A33E85"/>
    <w:rsid w:val="00A36FDF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39D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129C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4D72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3FC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48D6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233C9"/>
    <w:rsid w:val="00E26BE7"/>
    <w:rsid w:val="00E278A2"/>
    <w:rsid w:val="00E27F19"/>
    <w:rsid w:val="00E303FA"/>
    <w:rsid w:val="00E30890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604"/>
    <w:rsid w:val="00E94AB1"/>
    <w:rsid w:val="00E97AAC"/>
    <w:rsid w:val="00E97FDB"/>
    <w:rsid w:val="00EA21D4"/>
    <w:rsid w:val="00EA7035"/>
    <w:rsid w:val="00EA78C2"/>
    <w:rsid w:val="00EB0212"/>
    <w:rsid w:val="00EB1E6F"/>
    <w:rsid w:val="00EB3800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2A41"/>
    <w:rsid w:val="00EE364C"/>
    <w:rsid w:val="00EE3734"/>
    <w:rsid w:val="00EE53B1"/>
    <w:rsid w:val="00EE6EB2"/>
    <w:rsid w:val="00EE7A7C"/>
    <w:rsid w:val="00EF06D0"/>
    <w:rsid w:val="00EF1531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2FC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C61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  <w:rsid w:val="13DE4BA4"/>
    <w:rsid w:val="34CF3371"/>
    <w:rsid w:val="3D414A53"/>
    <w:rsid w:val="51810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 Indent" w:qFormat="1"/>
    <w:lsdException w:name="Subtitle" w:semiHidden="0" w:uiPriority="0" w:unhideWhenUsed="0" w:qFormat="1"/>
    <w:lsdException w:name="Body Text 2" w:semiHidden="0" w:uiPriority="0" w:unhideWhenUsed="0" w:qFormat="1"/>
    <w:lsdException w:name="Body Text Indent 2" w:qFormat="1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uiPriority="0" w:unhideWhenUsed="0" w:qFormat="1"/>
    <w:lsdException w:name="Table Grid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pPr>
      <w:widowControl w:val="0"/>
      <w:spacing w:after="120" w:line="480" w:lineRule="auto"/>
    </w:pPr>
  </w:style>
  <w:style w:type="paragraph" w:styleId="a5">
    <w:name w:val="Document Map"/>
    <w:basedOn w:val="a"/>
    <w:link w:val="a6"/>
    <w:qFormat/>
    <w:rPr>
      <w:rFonts w:ascii="Tahoma" w:hAnsi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Title"/>
    <w:basedOn w:val="a"/>
    <w:qFormat/>
    <w:pPr>
      <w:jc w:val="center"/>
    </w:pPr>
    <w:rPr>
      <w:b/>
      <w:sz w:val="36"/>
    </w:rPr>
  </w:style>
  <w:style w:type="paragraph" w:styleId="ac">
    <w:name w:val="footer"/>
    <w:basedOn w:val="a"/>
    <w:link w:val="ad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="283"/>
    </w:pPr>
  </w:style>
  <w:style w:type="paragraph" w:styleId="af">
    <w:name w:val="Subtitle"/>
    <w:basedOn w:val="a"/>
    <w:qFormat/>
    <w:pPr>
      <w:jc w:val="center"/>
    </w:pPr>
    <w:rPr>
      <w:b/>
      <w:sz w:val="28"/>
    </w:rPr>
  </w:style>
  <w:style w:type="table" w:styleId="af0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"/>
    <w:basedOn w:val="a"/>
    <w:qFormat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6">
    <w:name w:val="Схема документа Знак"/>
    <w:link w:val="a5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0">
    <w:name w:val="Основной текст 2 Знак"/>
    <w:basedOn w:val="a0"/>
    <w:link w:val="2"/>
    <w:qFormat/>
  </w:style>
  <w:style w:type="character" w:customStyle="1" w:styleId="aa">
    <w:name w:val="Основной текст с отступом Знак"/>
    <w:basedOn w:val="a0"/>
    <w:link w:val="a9"/>
    <w:uiPriority w:val="99"/>
    <w:semiHidden/>
    <w:qFormat/>
  </w:style>
  <w:style w:type="paragraph" w:customStyle="1" w:styleId="210">
    <w:name w:val="Знак2 Знак Знак Знак Знак Знак1 Знак Знак Знак Знак Знак Знак Знак Знак Знак Знак Знак Знак Знак"/>
    <w:basedOn w:val="a"/>
    <w:next w:val="a"/>
    <w:semiHidden/>
    <w:qFormat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qFormat/>
  </w:style>
  <w:style w:type="character" w:customStyle="1" w:styleId="30">
    <w:name w:val="Заголовок 3 Знак"/>
    <w:link w:val="3"/>
    <w:qFormat/>
    <w:rPr>
      <w:rFonts w:ascii="Arial" w:hAnsi="Arial" w:cs="Arial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</w:style>
  <w:style w:type="character" w:customStyle="1" w:styleId="ad">
    <w:name w:val="Нижний колонтитул Знак"/>
    <w:basedOn w:val="a0"/>
    <w:link w:val="ac"/>
    <w:uiPriority w:val="99"/>
    <w:semiHidden/>
    <w:qFormat/>
  </w:style>
  <w:style w:type="character" w:customStyle="1" w:styleId="10">
    <w:name w:val="Заголовок 1 Знак"/>
    <w:link w:val="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 Indent" w:qFormat="1"/>
    <w:lsdException w:name="Subtitle" w:semiHidden="0" w:uiPriority="0" w:unhideWhenUsed="0" w:qFormat="1"/>
    <w:lsdException w:name="Body Text 2" w:semiHidden="0" w:uiPriority="0" w:unhideWhenUsed="0" w:qFormat="1"/>
    <w:lsdException w:name="Body Text Indent 2" w:qFormat="1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uiPriority="0" w:unhideWhenUsed="0" w:qFormat="1"/>
    <w:lsdException w:name="Table Grid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pPr>
      <w:widowControl w:val="0"/>
      <w:spacing w:after="120" w:line="480" w:lineRule="auto"/>
    </w:pPr>
  </w:style>
  <w:style w:type="paragraph" w:styleId="a5">
    <w:name w:val="Document Map"/>
    <w:basedOn w:val="a"/>
    <w:link w:val="a6"/>
    <w:qFormat/>
    <w:rPr>
      <w:rFonts w:ascii="Tahoma" w:hAnsi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Title"/>
    <w:basedOn w:val="a"/>
    <w:qFormat/>
    <w:pPr>
      <w:jc w:val="center"/>
    </w:pPr>
    <w:rPr>
      <w:b/>
      <w:sz w:val="36"/>
    </w:rPr>
  </w:style>
  <w:style w:type="paragraph" w:styleId="ac">
    <w:name w:val="footer"/>
    <w:basedOn w:val="a"/>
    <w:link w:val="ad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="283"/>
    </w:pPr>
  </w:style>
  <w:style w:type="paragraph" w:styleId="af">
    <w:name w:val="Subtitle"/>
    <w:basedOn w:val="a"/>
    <w:qFormat/>
    <w:pPr>
      <w:jc w:val="center"/>
    </w:pPr>
    <w:rPr>
      <w:b/>
      <w:sz w:val="28"/>
    </w:rPr>
  </w:style>
  <w:style w:type="table" w:styleId="af0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"/>
    <w:basedOn w:val="a"/>
    <w:qFormat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6">
    <w:name w:val="Схема документа Знак"/>
    <w:link w:val="a5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0">
    <w:name w:val="Основной текст 2 Знак"/>
    <w:basedOn w:val="a0"/>
    <w:link w:val="2"/>
    <w:qFormat/>
  </w:style>
  <w:style w:type="character" w:customStyle="1" w:styleId="aa">
    <w:name w:val="Основной текст с отступом Знак"/>
    <w:basedOn w:val="a0"/>
    <w:link w:val="a9"/>
    <w:uiPriority w:val="99"/>
    <w:semiHidden/>
    <w:qFormat/>
  </w:style>
  <w:style w:type="paragraph" w:customStyle="1" w:styleId="210">
    <w:name w:val="Знак2 Знак Знак Знак Знак Знак1 Знак Знак Знак Знак Знак Знак Знак Знак Знак Знак Знак Знак Знак"/>
    <w:basedOn w:val="a"/>
    <w:next w:val="a"/>
    <w:semiHidden/>
    <w:qFormat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qFormat/>
  </w:style>
  <w:style w:type="character" w:customStyle="1" w:styleId="30">
    <w:name w:val="Заголовок 3 Знак"/>
    <w:link w:val="3"/>
    <w:qFormat/>
    <w:rPr>
      <w:rFonts w:ascii="Arial" w:hAnsi="Arial" w:cs="Arial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</w:style>
  <w:style w:type="character" w:customStyle="1" w:styleId="ad">
    <w:name w:val="Нижний колонтитул Знак"/>
    <w:basedOn w:val="a0"/>
    <w:link w:val="ac"/>
    <w:uiPriority w:val="99"/>
    <w:semiHidden/>
    <w:qFormat/>
  </w:style>
  <w:style w:type="character" w:customStyle="1" w:styleId="10">
    <w:name w:val="Заголовок 1 Знак"/>
    <w:link w:val="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49BCDF-3D37-4493-8682-868DEC33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7</cp:revision>
  <cp:lastPrinted>2025-07-25T06:24:00Z</cp:lastPrinted>
  <dcterms:created xsi:type="dcterms:W3CDTF">2025-07-14T10:22:00Z</dcterms:created>
  <dcterms:modified xsi:type="dcterms:W3CDTF">2025-07-25T06:29:00Z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EECA3D842E35468C914CEC9292CCCCBF_13</vt:lpwstr>
  </property>
</Properties>
</file>