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85B" w:rsidRDefault="0078285B" w:rsidP="00EA6963">
      <w:pPr>
        <w:jc w:val="center"/>
      </w:pPr>
      <w:bookmarkStart w:id="0" w:name="_GoBack"/>
      <w:r>
        <w:t>Воспитываю ребенка-инвалида, работаю неполную рабочую неделю. Могу ли я получать пособие по уходу за ребенком-инвалидом?</w:t>
      </w:r>
    </w:p>
    <w:bookmarkEnd w:id="0"/>
    <w:p w:rsidR="0078285B" w:rsidRDefault="0078285B" w:rsidP="0078285B">
      <w:pPr>
        <w:jc w:val="both"/>
      </w:pPr>
    </w:p>
    <w:p w:rsidR="0078285B" w:rsidRDefault="0078285B" w:rsidP="0078285B">
      <w:pPr>
        <w:jc w:val="both"/>
      </w:pPr>
      <w:proofErr w:type="gramStart"/>
      <w:r>
        <w:t>В соответствии с Указом Президента Российской Федерации от 01.12.2023 № 912 «О внесении изменений в Указ Президента Российской Федерации от 26.02.2013 № 175 «О ежемесячных выплатах лицам, осуществляющим уход за детьми-инвалидами и инвалидами с детства I группы», с 01.01.2024 родителю (усыновителю) или опекуну (попечителю), работающему на условиях неполного рабочего времени полагается пособие по уходу за ребенком-инвалидом.</w:t>
      </w:r>
      <w:proofErr w:type="gramEnd"/>
      <w:r>
        <w:t xml:space="preserve"> Данный вид пособия выплачивается также родителям, осуществляющим работу дистанционно или на дому.</w:t>
      </w:r>
    </w:p>
    <w:p w:rsidR="0078285B" w:rsidRDefault="0078285B" w:rsidP="0078285B">
      <w:pPr>
        <w:jc w:val="both"/>
      </w:pPr>
      <w:r>
        <w:t>Указанная выплата назначается и выплачивается Отделением фонда пенсионного и социального страхования Российской Федерации в Пермском крае.</w:t>
      </w:r>
    </w:p>
    <w:p w:rsidR="0078285B" w:rsidRDefault="0078285B" w:rsidP="0078285B">
      <w:pPr>
        <w:jc w:val="both"/>
      </w:pPr>
      <w:r>
        <w:t>Правом на получение данного вида выплаты обладает любой из родителей ребенка (усыновитель/опекун/попечитель) в зависимости от того, кто фактически осуществляет уход за ребенком.</w:t>
      </w:r>
    </w:p>
    <w:p w:rsidR="00B349E3" w:rsidRDefault="0078285B" w:rsidP="0078285B">
      <w:pPr>
        <w:jc w:val="both"/>
      </w:pPr>
      <w:r>
        <w:t>По общему правилу размер ежемесячной выплаты родителю (усыновителю) или опекуну (попечителю) составляет 10.000 рублей. Размер ежемесячной выплаты увеличивается на районный коэффициент, используемый при исчислении пособий (в Пермском крае он составляет 15%).</w:t>
      </w:r>
    </w:p>
    <w:p w:rsidR="0078285B" w:rsidRDefault="0078285B">
      <w:pPr>
        <w:jc w:val="both"/>
      </w:pPr>
    </w:p>
    <w:sectPr w:rsidR="00782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3BE"/>
    <w:rsid w:val="004263BE"/>
    <w:rsid w:val="0078285B"/>
    <w:rsid w:val="00B349E3"/>
    <w:rsid w:val="00EA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2024-12-18T08:53:00Z</dcterms:created>
  <dcterms:modified xsi:type="dcterms:W3CDTF">2024-12-18T08:54:00Z</dcterms:modified>
</cp:coreProperties>
</file>