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C1" w:rsidRDefault="001523C1" w:rsidP="00C70A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0A1E" w:rsidRPr="00C70A1E" w:rsidRDefault="00C70A1E" w:rsidP="001523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0A1E">
        <w:rPr>
          <w:rFonts w:ascii="Times New Roman" w:hAnsi="Times New Roman" w:cs="Times New Roman"/>
          <w:sz w:val="24"/>
          <w:szCs w:val="24"/>
        </w:rPr>
        <w:t>Перевод работника на легкий труд при беременности.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Трудовое законодательство не содержит четкого определения «легкий труд» при беременности. При этом беременным женщинам в соответствии с медицинским заключением и по их заявлению снижаются нормы выработки, нормы обслуживания либо такие работницы переводятся на другую работу, исключающую воздействие неблагоприятных производственных факторов, с сохранением среднего заработка по прежней работе (ст. 254 ТК РФ).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Для осуществления перевода работница должна представить медицинское заключение и написать заявление. Получив от работницы заявление и медицинское заключение о противопоказаниях для выполнения работы, которая обозначена в трудовом договоре, работодатель обязан перевести работницу на подходящую для нее работу.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Если подходящей работы нет, то работодатель должен освободить женщину от обязанностей, которые могут нанести вред ее здоровью. При этом на период, указанный в медицинском документе, за ней сохраняется средний заработок за все пропущенные вследствие этого рабочие дни за счет средств работодателя.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Необходимо учитывать, что при переводе на другую работу беременным женщинам сохраняется средний заработок по прежней работе (ч. 1 ст. 254 ТК РФ).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Это значит, что, в случае, когда размер заработной платы по новой должности выше, чем средний заработок по прежней работе, в дополнительном соглашении и приказе указывается размер заработной платы, предусмотренный по новой должности.</w:t>
      </w:r>
    </w:p>
    <w:p w:rsidR="00C70A1E" w:rsidRPr="00C70A1E" w:rsidRDefault="00C70A1E" w:rsidP="00C70A1E">
      <w:pPr>
        <w:jc w:val="both"/>
        <w:rPr>
          <w:rFonts w:ascii="Times New Roman" w:hAnsi="Times New Roman" w:cs="Times New Roman"/>
          <w:sz w:val="24"/>
          <w:szCs w:val="24"/>
        </w:rPr>
      </w:pPr>
      <w:r w:rsidRPr="00C70A1E">
        <w:rPr>
          <w:rFonts w:ascii="Times New Roman" w:hAnsi="Times New Roman" w:cs="Times New Roman"/>
          <w:sz w:val="24"/>
          <w:szCs w:val="24"/>
        </w:rPr>
        <w:t>Если же размер заработной платы по новой должности ниже, чем средний заработок по прежней работе, то в дополнительном соглашении и приказе указывается средний размер заработной платы по прежней работе.</w:t>
      </w:r>
    </w:p>
    <w:p w:rsidR="00B349E3" w:rsidRPr="00C70A1E" w:rsidRDefault="00B349E3" w:rsidP="00C70A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9E3" w:rsidRPr="00C7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40"/>
    <w:rsid w:val="001523C1"/>
    <w:rsid w:val="007B3140"/>
    <w:rsid w:val="00B349E3"/>
    <w:rsid w:val="00C7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2024-12-18T10:38:00Z</dcterms:created>
  <dcterms:modified xsi:type="dcterms:W3CDTF">2024-12-18T10:39:00Z</dcterms:modified>
</cp:coreProperties>
</file>