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673" w:rsidRPr="008C5673" w:rsidRDefault="008C5673" w:rsidP="00E0471D">
      <w:pPr>
        <w:jc w:val="center"/>
        <w:rPr>
          <w:rFonts w:ascii="Times New Roman" w:hAnsi="Times New Roman" w:cs="Times New Roman"/>
          <w:sz w:val="24"/>
          <w:szCs w:val="24"/>
        </w:rPr>
      </w:pPr>
      <w:r w:rsidRPr="008C5673">
        <w:rPr>
          <w:rFonts w:ascii="Times New Roman" w:hAnsi="Times New Roman" w:cs="Times New Roman"/>
          <w:sz w:val="24"/>
          <w:szCs w:val="24"/>
        </w:rPr>
        <w:t>О порядке использования воздушного пространства, в том ч</w:t>
      </w:r>
      <w:bookmarkStart w:id="0" w:name="_GoBack"/>
      <w:bookmarkEnd w:id="0"/>
      <w:r w:rsidRPr="008C5673">
        <w:rPr>
          <w:rFonts w:ascii="Times New Roman" w:hAnsi="Times New Roman" w:cs="Times New Roman"/>
          <w:sz w:val="24"/>
          <w:szCs w:val="24"/>
        </w:rPr>
        <w:t xml:space="preserve">исле </w:t>
      </w:r>
      <w:proofErr w:type="spellStart"/>
      <w:r w:rsidRPr="008C5673">
        <w:rPr>
          <w:rFonts w:ascii="Times New Roman" w:hAnsi="Times New Roman" w:cs="Times New Roman"/>
          <w:sz w:val="24"/>
          <w:szCs w:val="24"/>
        </w:rPr>
        <w:t>беспилотниками</w:t>
      </w:r>
      <w:proofErr w:type="spellEnd"/>
    </w:p>
    <w:p w:rsidR="008C5673" w:rsidRPr="008C5673" w:rsidRDefault="008C5673" w:rsidP="008C56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5673" w:rsidRPr="008C5673" w:rsidRDefault="008C5673" w:rsidP="008C5673">
      <w:pPr>
        <w:jc w:val="both"/>
        <w:rPr>
          <w:rFonts w:ascii="Times New Roman" w:hAnsi="Times New Roman" w:cs="Times New Roman"/>
          <w:sz w:val="24"/>
          <w:szCs w:val="24"/>
        </w:rPr>
      </w:pPr>
      <w:r w:rsidRPr="008C5673">
        <w:rPr>
          <w:rFonts w:ascii="Times New Roman" w:hAnsi="Times New Roman" w:cs="Times New Roman"/>
          <w:sz w:val="24"/>
          <w:szCs w:val="24"/>
        </w:rPr>
        <w:t>Порядок использования воздушного пространства Российской Федерации, в том числе и беспилотными воздушными судами, установлен Федеральными правилами использования воздушного пространства Российской Федерации, утвержденными постановлением Правительства Российской Федерации от 11.03.2010 № 138 «Об утверждении Федеральных правил использования воздушного пространства Российской Федерации».</w:t>
      </w:r>
    </w:p>
    <w:p w:rsidR="008C5673" w:rsidRPr="008C5673" w:rsidRDefault="008C5673" w:rsidP="008C5673">
      <w:pPr>
        <w:jc w:val="both"/>
        <w:rPr>
          <w:rFonts w:ascii="Times New Roman" w:hAnsi="Times New Roman" w:cs="Times New Roman"/>
          <w:sz w:val="24"/>
          <w:szCs w:val="24"/>
        </w:rPr>
      </w:pPr>
      <w:r w:rsidRPr="008C5673">
        <w:rPr>
          <w:rFonts w:ascii="Times New Roman" w:hAnsi="Times New Roman" w:cs="Times New Roman"/>
          <w:sz w:val="24"/>
          <w:szCs w:val="24"/>
        </w:rPr>
        <w:t>Полёты беспилотных воздушных судов отнесены к деятельности по использованию воздушного пространства. Физические или юридические лица, планирующие осуществлять запуски беспилотных воздушных судов, должны знать и выполнять правила и процедуры, установленные воздушным законодательством Российской Федерации в сфере использования воздушного пространства. Для выполнения полётов беспилотных воздушных судов установлен разрешительный порядок использования воздушного пространства, независимо от класса воздушного пространства, в котором выполняется полёт.</w:t>
      </w:r>
    </w:p>
    <w:p w:rsidR="008C5673" w:rsidRPr="008C5673" w:rsidRDefault="008C5673" w:rsidP="008C5673">
      <w:pPr>
        <w:jc w:val="both"/>
        <w:rPr>
          <w:rFonts w:ascii="Times New Roman" w:hAnsi="Times New Roman" w:cs="Times New Roman"/>
          <w:sz w:val="24"/>
          <w:szCs w:val="24"/>
        </w:rPr>
      </w:pPr>
      <w:r w:rsidRPr="008C5673">
        <w:rPr>
          <w:rFonts w:ascii="Times New Roman" w:hAnsi="Times New Roman" w:cs="Times New Roman"/>
          <w:sz w:val="24"/>
          <w:szCs w:val="24"/>
        </w:rPr>
        <w:t xml:space="preserve">Разрешительный порядок использования воздушного пространства предусматривает направление в оперативные органы (центры) Единой системы </w:t>
      </w:r>
      <w:proofErr w:type="gramStart"/>
      <w:r w:rsidRPr="008C5673">
        <w:rPr>
          <w:rFonts w:ascii="Times New Roman" w:hAnsi="Times New Roman" w:cs="Times New Roman"/>
          <w:sz w:val="24"/>
          <w:szCs w:val="24"/>
        </w:rPr>
        <w:t>организации воздушного движения Российской Федерации представленного плана полёта воздушного</w:t>
      </w:r>
      <w:proofErr w:type="gramEnd"/>
      <w:r w:rsidRPr="008C5673">
        <w:rPr>
          <w:rFonts w:ascii="Times New Roman" w:hAnsi="Times New Roman" w:cs="Times New Roman"/>
          <w:sz w:val="24"/>
          <w:szCs w:val="24"/>
        </w:rPr>
        <w:t xml:space="preserve"> судна, а также получение разрешения центра по организации воздушного движения в Российской Федерации на использование воздушного пространства. Использование воздушного пространства беспилотных воздушных судов осуществляется посредством установления временного и местного режимов, а также кратковременных ограничений в интересах пользователей воздушного пространства, организующих полёты беспилотных воздушных судов.</w:t>
      </w:r>
    </w:p>
    <w:p w:rsidR="008C5673" w:rsidRPr="008C5673" w:rsidRDefault="008C5673" w:rsidP="008C5673">
      <w:pPr>
        <w:jc w:val="both"/>
        <w:rPr>
          <w:rFonts w:ascii="Times New Roman" w:hAnsi="Times New Roman" w:cs="Times New Roman"/>
          <w:sz w:val="24"/>
          <w:szCs w:val="24"/>
        </w:rPr>
      </w:pPr>
      <w:r w:rsidRPr="008C5673">
        <w:rPr>
          <w:rFonts w:ascii="Times New Roman" w:hAnsi="Times New Roman" w:cs="Times New Roman"/>
          <w:sz w:val="24"/>
          <w:szCs w:val="24"/>
        </w:rPr>
        <w:t>Представления на установление временного и местного режимов подаются пользователями воздушного пространства в соответствии с Инструкцией по разработке, установлению, введению и снятию временного и местного режимов, а также кратковременных ограничений, утвержденной приказом Минтранса России от 27.06.2011 № 171.</w:t>
      </w:r>
    </w:p>
    <w:p w:rsidR="008C5673" w:rsidRPr="008C5673" w:rsidRDefault="008C5673" w:rsidP="008C5673">
      <w:pPr>
        <w:jc w:val="both"/>
        <w:rPr>
          <w:rFonts w:ascii="Times New Roman" w:hAnsi="Times New Roman" w:cs="Times New Roman"/>
          <w:sz w:val="24"/>
          <w:szCs w:val="24"/>
        </w:rPr>
      </w:pPr>
      <w:r w:rsidRPr="008C5673">
        <w:rPr>
          <w:rFonts w:ascii="Times New Roman" w:hAnsi="Times New Roman" w:cs="Times New Roman"/>
          <w:sz w:val="24"/>
          <w:szCs w:val="24"/>
        </w:rPr>
        <w:t>При необходимости использования воздушного пространства беспилотными воздушными судами над населенным пунктом пользователю воздушного пространства дополнительно необходимо получить разрешение органа местного самоуправления такого населенного пункта. Направление представленного плана полёта воздушного судна в центры по организации воздушного движения на использование воздушного пространства осуществляется пользователем воздушного пространства в соответствии с Табелем сообщений о движении воздушных судов в Российской Федерации.</w:t>
      </w:r>
    </w:p>
    <w:p w:rsidR="008C5673" w:rsidRDefault="008C5673" w:rsidP="008C5673">
      <w:pPr>
        <w:jc w:val="both"/>
        <w:rPr>
          <w:rFonts w:ascii="Times New Roman" w:hAnsi="Times New Roman" w:cs="Times New Roman"/>
          <w:sz w:val="24"/>
          <w:szCs w:val="24"/>
        </w:rPr>
      </w:pPr>
      <w:r w:rsidRPr="008C5673">
        <w:rPr>
          <w:rFonts w:ascii="Times New Roman" w:hAnsi="Times New Roman" w:cs="Times New Roman"/>
          <w:sz w:val="24"/>
          <w:szCs w:val="24"/>
        </w:rPr>
        <w:t>В соответствии с разделом VI «Общие правила выполнения авиационных работ» Федеральных авиационных правил «Подготовка и выполнение полётов в гражданской авиации Российской Федерации», утвержденных приказом Минтранса России от 31.07.2009 № 128, проведение фото-видеосъемки земли с борта воздушного судна, в том числе и беспилотных воздушных судов, от</w:t>
      </w:r>
      <w:r>
        <w:rPr>
          <w:rFonts w:ascii="Times New Roman" w:hAnsi="Times New Roman" w:cs="Times New Roman"/>
          <w:sz w:val="24"/>
          <w:szCs w:val="24"/>
        </w:rPr>
        <w:t>носится к авиационным работам.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C5673" w:rsidRPr="008C5673" w:rsidRDefault="008C5673" w:rsidP="008C5673">
      <w:pPr>
        <w:jc w:val="both"/>
        <w:rPr>
          <w:rFonts w:ascii="Times New Roman" w:hAnsi="Times New Roman" w:cs="Times New Roman"/>
          <w:sz w:val="24"/>
          <w:szCs w:val="24"/>
        </w:rPr>
      </w:pPr>
      <w:r w:rsidRPr="008C5673">
        <w:rPr>
          <w:rFonts w:ascii="Times New Roman" w:hAnsi="Times New Roman" w:cs="Times New Roman"/>
          <w:sz w:val="24"/>
          <w:szCs w:val="24"/>
        </w:rPr>
        <w:lastRenderedPageBreak/>
        <w:t>Физические (юридические) лица, выполняющие авиационные работы, должны соответствовать сертификационным требованиям, установленным Федеральным авиационным правилам «Требования к проведению обязательной сертификации физических лиц, юридических лиц, выполняющих авиационные работы, порядок проведения сертификации».</w:t>
      </w:r>
    </w:p>
    <w:p w:rsidR="008C5673" w:rsidRPr="008C5673" w:rsidRDefault="008C5673" w:rsidP="008C5673">
      <w:pPr>
        <w:jc w:val="both"/>
        <w:rPr>
          <w:rFonts w:ascii="Times New Roman" w:hAnsi="Times New Roman" w:cs="Times New Roman"/>
          <w:sz w:val="24"/>
          <w:szCs w:val="24"/>
        </w:rPr>
      </w:pPr>
      <w:r w:rsidRPr="008C5673">
        <w:rPr>
          <w:rFonts w:ascii="Times New Roman" w:hAnsi="Times New Roman" w:cs="Times New Roman"/>
          <w:sz w:val="24"/>
          <w:szCs w:val="24"/>
        </w:rPr>
        <w:t>При необходимости использования воздушного пространства запретных зон и зон ограничения полётов, пользователи воздушного пространства обязаны получить разрешение лиц, в интересах которых установлены такие зоны. Приказами Министерства транспорта Российской Федерации от 09.03.2016 № 47 «Об установлении зон ограничения полётов» и № 48 «Об установлении запретных зон», в воздушном пространстве Российской Федерации, в том числе над Москвой и Московской областью, установлены запретные зоны и зоны ограничения полётов.</w:t>
      </w:r>
    </w:p>
    <w:p w:rsidR="008C5673" w:rsidRPr="008C5673" w:rsidRDefault="008C5673" w:rsidP="008C567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5673">
        <w:rPr>
          <w:rFonts w:ascii="Times New Roman" w:hAnsi="Times New Roman" w:cs="Times New Roman"/>
          <w:sz w:val="24"/>
          <w:szCs w:val="24"/>
        </w:rPr>
        <w:t>За нарушение правил использования воздушного пространства Российской Федерации Кодексом Российской Федерации об административных правонарушениях установлена соответствующая ответственность физических и юридических лиц (ст. 11.4.</w:t>
      </w:r>
      <w:proofErr w:type="gramEnd"/>
      <w:r w:rsidRPr="008C56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5673">
        <w:rPr>
          <w:rFonts w:ascii="Times New Roman" w:hAnsi="Times New Roman" w:cs="Times New Roman"/>
          <w:sz w:val="24"/>
          <w:szCs w:val="24"/>
        </w:rPr>
        <w:t>КоАП РФ).</w:t>
      </w:r>
      <w:proofErr w:type="gramEnd"/>
    </w:p>
    <w:p w:rsidR="00B349E3" w:rsidRPr="008C5673" w:rsidRDefault="008C5673" w:rsidP="008C567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5673">
        <w:rPr>
          <w:rFonts w:ascii="Times New Roman" w:hAnsi="Times New Roman" w:cs="Times New Roman"/>
          <w:sz w:val="24"/>
          <w:szCs w:val="24"/>
        </w:rPr>
        <w:t>Кроме того, согласно ст. 271.1 УК РФ предусмотрена уголовная ответственность за использование воздушного пространства Российской Федерации без разрешения в случаях, когда такое разрешение требуется в соответствии с законодательством Российской Федерации, если это деяние повлекло по неосторожности причинение тяжкого вреда здоровью или смерть человека, наказывается лишением свободы на срок до 5 лет с лишением права занимать определенные должности или заниматься определенной</w:t>
      </w:r>
      <w:proofErr w:type="gramEnd"/>
      <w:r w:rsidRPr="008C5673">
        <w:rPr>
          <w:rFonts w:ascii="Times New Roman" w:hAnsi="Times New Roman" w:cs="Times New Roman"/>
          <w:sz w:val="24"/>
          <w:szCs w:val="24"/>
        </w:rPr>
        <w:t xml:space="preserve"> деятельностью на срок до трех лет.</w:t>
      </w:r>
      <w:r w:rsidRPr="008C5673">
        <w:rPr>
          <w:rFonts w:ascii="Times New Roman" w:hAnsi="Times New Roman" w:cs="Times New Roman"/>
          <w:sz w:val="24"/>
          <w:szCs w:val="24"/>
        </w:rPr>
        <w:cr/>
      </w:r>
    </w:p>
    <w:sectPr w:rsidR="00B349E3" w:rsidRPr="008C5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F71"/>
    <w:rsid w:val="008C5673"/>
    <w:rsid w:val="00B349E3"/>
    <w:rsid w:val="00D80F71"/>
    <w:rsid w:val="00E0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3798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3</cp:revision>
  <dcterms:created xsi:type="dcterms:W3CDTF">2024-12-18T11:12:00Z</dcterms:created>
  <dcterms:modified xsi:type="dcterms:W3CDTF">2024-12-18T11:13:00Z</dcterms:modified>
</cp:coreProperties>
</file>