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6D3" w:rsidRDefault="006706D3" w:rsidP="00C43766">
      <w:pPr>
        <w:rPr>
          <w:rFonts w:ascii="Times New Roman" w:hAnsi="Times New Roman" w:cs="Times New Roman"/>
          <w:sz w:val="24"/>
          <w:szCs w:val="24"/>
        </w:rPr>
      </w:pPr>
    </w:p>
    <w:p w:rsidR="00C43766" w:rsidRPr="00C43766" w:rsidRDefault="00C43766" w:rsidP="006706D3">
      <w:pPr>
        <w:jc w:val="center"/>
        <w:rPr>
          <w:rFonts w:ascii="Times New Roman" w:hAnsi="Times New Roman" w:cs="Times New Roman"/>
          <w:sz w:val="24"/>
          <w:szCs w:val="24"/>
        </w:rPr>
      </w:pPr>
      <w:r w:rsidRPr="00C43766">
        <w:rPr>
          <w:rFonts w:ascii="Times New Roman" w:hAnsi="Times New Roman" w:cs="Times New Roman"/>
          <w:sz w:val="24"/>
          <w:szCs w:val="24"/>
        </w:rPr>
        <w:t>Введен запрет на продажу энергетиков детям.</w:t>
      </w:r>
    </w:p>
    <w:p w:rsidR="00C43766" w:rsidRPr="00C43766" w:rsidRDefault="00C43766" w:rsidP="00C43766">
      <w:pPr>
        <w:rPr>
          <w:rFonts w:ascii="Times New Roman" w:hAnsi="Times New Roman" w:cs="Times New Roman"/>
          <w:sz w:val="24"/>
          <w:szCs w:val="24"/>
        </w:rPr>
      </w:pPr>
    </w:p>
    <w:p w:rsidR="00C43766" w:rsidRPr="00C43766" w:rsidRDefault="00C43766" w:rsidP="00C43766">
      <w:pPr>
        <w:jc w:val="both"/>
        <w:rPr>
          <w:rFonts w:ascii="Times New Roman" w:hAnsi="Times New Roman" w:cs="Times New Roman"/>
          <w:sz w:val="24"/>
          <w:szCs w:val="24"/>
        </w:rPr>
      </w:pPr>
      <w:r w:rsidRPr="00C43766">
        <w:rPr>
          <w:rFonts w:ascii="Times New Roman" w:hAnsi="Times New Roman" w:cs="Times New Roman"/>
          <w:sz w:val="24"/>
          <w:szCs w:val="24"/>
        </w:rPr>
        <w:t>Федеральным законом от 8 августа 2024 г. № 304-ФЗ установлен запрет продажи безалкогольных тонизирующих напитков (в том числе энергетических) несовершеннолетним.</w:t>
      </w:r>
    </w:p>
    <w:p w:rsidR="00C43766" w:rsidRPr="00C43766" w:rsidRDefault="00C43766" w:rsidP="00C43766">
      <w:pPr>
        <w:jc w:val="both"/>
        <w:rPr>
          <w:rFonts w:ascii="Times New Roman" w:hAnsi="Times New Roman" w:cs="Times New Roman"/>
          <w:sz w:val="24"/>
          <w:szCs w:val="24"/>
        </w:rPr>
      </w:pPr>
      <w:r w:rsidRPr="00C43766">
        <w:rPr>
          <w:rFonts w:ascii="Times New Roman" w:hAnsi="Times New Roman" w:cs="Times New Roman"/>
          <w:sz w:val="24"/>
          <w:szCs w:val="24"/>
        </w:rPr>
        <w:t>В частности, с 1 марта 2025 г. запрещается продавать безалкогольные тонизирующие напитки (энергетические) несовершеннолетним.</w:t>
      </w:r>
    </w:p>
    <w:p w:rsidR="00B349E3" w:rsidRPr="00C43766" w:rsidRDefault="00C43766" w:rsidP="00C43766">
      <w:pPr>
        <w:jc w:val="both"/>
        <w:rPr>
          <w:rFonts w:ascii="Times New Roman" w:hAnsi="Times New Roman" w:cs="Times New Roman"/>
          <w:sz w:val="24"/>
          <w:szCs w:val="24"/>
        </w:rPr>
      </w:pPr>
      <w:r w:rsidRPr="00C43766">
        <w:rPr>
          <w:rFonts w:ascii="Times New Roman" w:hAnsi="Times New Roman" w:cs="Times New Roman"/>
          <w:sz w:val="24"/>
          <w:szCs w:val="24"/>
        </w:rPr>
        <w:t>Регионы также смогут ограничи</w:t>
      </w:r>
      <w:bookmarkStart w:id="0" w:name="_GoBack"/>
      <w:bookmarkEnd w:id="0"/>
      <w:r w:rsidRPr="00C43766">
        <w:rPr>
          <w:rFonts w:ascii="Times New Roman" w:hAnsi="Times New Roman" w:cs="Times New Roman"/>
          <w:sz w:val="24"/>
          <w:szCs w:val="24"/>
        </w:rPr>
        <w:t>вать продажу таких напитков по времени и месту.</w:t>
      </w:r>
    </w:p>
    <w:sectPr w:rsidR="00B349E3" w:rsidRPr="00C43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D8E"/>
    <w:rsid w:val="006706D3"/>
    <w:rsid w:val="00B349E3"/>
    <w:rsid w:val="00C43766"/>
    <w:rsid w:val="00C9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>SPecialiST RePack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2024-12-18T11:13:00Z</dcterms:created>
  <dcterms:modified xsi:type="dcterms:W3CDTF">2024-12-18T11:14:00Z</dcterms:modified>
</cp:coreProperties>
</file>