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A4B" w:rsidRPr="00705A4B" w:rsidRDefault="00705A4B" w:rsidP="00884F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05A4B">
        <w:rPr>
          <w:rFonts w:ascii="Times New Roman" w:hAnsi="Times New Roman" w:cs="Times New Roman"/>
          <w:sz w:val="24"/>
          <w:szCs w:val="24"/>
        </w:rPr>
        <w:t>Можно ли предъявлять водительские права сотруднику ГАИ в электронном виде</w:t>
      </w:r>
    </w:p>
    <w:p w:rsidR="00705A4B" w:rsidRPr="00705A4B" w:rsidRDefault="00705A4B" w:rsidP="00705A4B">
      <w:pPr>
        <w:jc w:val="both"/>
        <w:rPr>
          <w:rFonts w:ascii="Times New Roman" w:hAnsi="Times New Roman" w:cs="Times New Roman"/>
          <w:sz w:val="24"/>
          <w:szCs w:val="24"/>
        </w:rPr>
      </w:pPr>
      <w:r w:rsidRPr="00705A4B">
        <w:rPr>
          <w:rFonts w:ascii="Times New Roman" w:hAnsi="Times New Roman" w:cs="Times New Roman"/>
          <w:sz w:val="24"/>
          <w:szCs w:val="24"/>
        </w:rPr>
        <w:t>С учетом технической возможности, предоставленной Министерством цифрового развития, связи и массовых коммуникаций Российской Федерации в приложении «</w:t>
      </w:r>
      <w:proofErr w:type="spellStart"/>
      <w:r w:rsidRPr="00705A4B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705A4B">
        <w:rPr>
          <w:rFonts w:ascii="Times New Roman" w:hAnsi="Times New Roman" w:cs="Times New Roman"/>
          <w:sz w:val="24"/>
          <w:szCs w:val="24"/>
        </w:rPr>
        <w:t xml:space="preserve"> Авто», имеется функция, благодаря которой стало возможно предъявить электронную версию водительского удостоверения и свидетельства о регистрации транспортного средства в виде QR-кода, если данные документы выданы в Российской Федерации.</w:t>
      </w:r>
    </w:p>
    <w:p w:rsidR="00705A4B" w:rsidRPr="00705A4B" w:rsidRDefault="00705A4B" w:rsidP="00705A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5A4B">
        <w:rPr>
          <w:rFonts w:ascii="Times New Roman" w:hAnsi="Times New Roman" w:cs="Times New Roman"/>
          <w:sz w:val="24"/>
          <w:szCs w:val="24"/>
        </w:rPr>
        <w:t>Несмотря на это, в соответствии с п. 2.1.1 Постановления Правительства Российской Федерации от 23.10.1993 № 1090 (ред. от 19.04.2024) «О Правилах дорожного движения»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на право управления транспортным средством соответствующей категории или подкатегории, регистрационные документы на данное транспортное средство (кроме мопедов).</w:t>
      </w:r>
      <w:proofErr w:type="gramEnd"/>
    </w:p>
    <w:p w:rsidR="00705A4B" w:rsidRPr="00705A4B" w:rsidRDefault="00705A4B" w:rsidP="00705A4B">
      <w:pPr>
        <w:jc w:val="both"/>
        <w:rPr>
          <w:rFonts w:ascii="Times New Roman" w:hAnsi="Times New Roman" w:cs="Times New Roman"/>
          <w:sz w:val="24"/>
          <w:szCs w:val="24"/>
        </w:rPr>
      </w:pPr>
      <w:r w:rsidRPr="00705A4B">
        <w:rPr>
          <w:rFonts w:ascii="Times New Roman" w:hAnsi="Times New Roman" w:cs="Times New Roman"/>
          <w:sz w:val="24"/>
          <w:szCs w:val="24"/>
        </w:rPr>
        <w:t>В случае если у водителя при себе не окажется, например, водительского удостоверения, то сотрудник ГАИ по-прежнему вправе составить в отношении водителя протокол по ч. 2 ст. 12.3 КоАП РФ (административный штраф 500 рублей).</w:t>
      </w:r>
    </w:p>
    <w:bookmarkEnd w:id="0"/>
    <w:p w:rsidR="00B349E3" w:rsidRPr="00705A4B" w:rsidRDefault="00B349E3" w:rsidP="00705A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9E3" w:rsidRPr="0070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27"/>
    <w:rsid w:val="00705A4B"/>
    <w:rsid w:val="007D5C27"/>
    <w:rsid w:val="00884FA8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2024-12-18T08:52:00Z</dcterms:created>
  <dcterms:modified xsi:type="dcterms:W3CDTF">2024-12-18T08:52:00Z</dcterms:modified>
</cp:coreProperties>
</file>