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2B7117" w:rsidRPr="002B7117" w:rsidRDefault="002B7117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645" cy="779145"/>
            <wp:effectExtent l="0" t="0" r="8255" b="1905"/>
            <wp:docPr id="10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10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2B7117" w:rsidRPr="002B7117" w:rsidTr="00296896">
        <w:tc>
          <w:tcPr>
            <w:tcW w:w="10260" w:type="dxa"/>
          </w:tcPr>
          <w:p w:rsidR="002B7117" w:rsidRPr="002B7117" w:rsidRDefault="002B7117" w:rsidP="002B7117">
            <w:pPr>
              <w:pStyle w:val="3"/>
              <w:rPr>
                <w:sz w:val="36"/>
                <w:szCs w:val="36"/>
              </w:rPr>
            </w:pPr>
            <w:r w:rsidRPr="002B7117">
              <w:rPr>
                <w:sz w:val="36"/>
                <w:szCs w:val="36"/>
              </w:rPr>
              <w:t>АДМИНИСТРАЦИЯ ИССИНСКОГО РАЙОНА</w:t>
            </w:r>
          </w:p>
        </w:tc>
      </w:tr>
      <w:tr w:rsidR="002B7117" w:rsidRPr="002B7117" w:rsidTr="00296896">
        <w:trPr>
          <w:trHeight w:val="672"/>
        </w:trPr>
        <w:tc>
          <w:tcPr>
            <w:tcW w:w="10260" w:type="dxa"/>
            <w:vAlign w:val="center"/>
          </w:tcPr>
          <w:p w:rsidR="002B7117" w:rsidRPr="002B7117" w:rsidRDefault="002B7117" w:rsidP="002B7117">
            <w:pPr>
              <w:pStyle w:val="3"/>
              <w:rPr>
                <w:sz w:val="36"/>
                <w:szCs w:val="36"/>
              </w:rPr>
            </w:pPr>
            <w:r w:rsidRPr="002B7117">
              <w:rPr>
                <w:sz w:val="36"/>
                <w:szCs w:val="36"/>
              </w:rPr>
              <w:t>ПЕНЗЕНСКОЙ ОБЛАСТИ</w:t>
            </w:r>
          </w:p>
        </w:tc>
      </w:tr>
      <w:tr w:rsidR="002B7117" w:rsidRPr="002B7117" w:rsidTr="00296896">
        <w:trPr>
          <w:trHeight w:val="677"/>
        </w:trPr>
        <w:tc>
          <w:tcPr>
            <w:tcW w:w="10260" w:type="dxa"/>
            <w:vAlign w:val="center"/>
          </w:tcPr>
          <w:p w:rsidR="002B7117" w:rsidRPr="002B7117" w:rsidRDefault="002B7117" w:rsidP="002B7117">
            <w:pPr>
              <w:pStyle w:val="3"/>
              <w:rPr>
                <w:sz w:val="36"/>
                <w:szCs w:val="36"/>
              </w:rPr>
            </w:pPr>
            <w:r w:rsidRPr="002B7117">
              <w:rPr>
                <w:sz w:val="36"/>
                <w:szCs w:val="36"/>
              </w:rPr>
              <w:t>ПОСТАНОВЛЕНИЕ</w:t>
            </w:r>
          </w:p>
        </w:tc>
      </w:tr>
    </w:tbl>
    <w:p w:rsidR="002B7117" w:rsidRPr="002B7117" w:rsidRDefault="002B7117" w:rsidP="002B711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B7117" w:rsidRPr="002B7117" w:rsidTr="00296896">
        <w:tc>
          <w:tcPr>
            <w:tcW w:w="284" w:type="dxa"/>
            <w:vAlign w:val="bottom"/>
          </w:tcPr>
          <w:p w:rsidR="002B7117" w:rsidRPr="002B7117" w:rsidRDefault="002B7117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11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7117" w:rsidRPr="002B7117" w:rsidRDefault="002B7117" w:rsidP="002B7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117">
              <w:rPr>
                <w:rFonts w:ascii="Times New Roman" w:hAnsi="Times New Roman" w:cs="Times New Roman"/>
                <w:sz w:val="28"/>
                <w:szCs w:val="28"/>
              </w:rPr>
              <w:t>01.02.2017</w:t>
            </w:r>
          </w:p>
        </w:tc>
        <w:tc>
          <w:tcPr>
            <w:tcW w:w="397" w:type="dxa"/>
            <w:vAlign w:val="bottom"/>
          </w:tcPr>
          <w:p w:rsidR="002B7117" w:rsidRPr="002B7117" w:rsidRDefault="002B7117" w:rsidP="002B7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1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7117" w:rsidRPr="002B7117" w:rsidRDefault="002B7117" w:rsidP="002B7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117">
              <w:rPr>
                <w:rFonts w:ascii="Times New Roman" w:hAnsi="Times New Roman" w:cs="Times New Roman"/>
                <w:sz w:val="28"/>
                <w:szCs w:val="28"/>
              </w:rPr>
              <w:t>19-п</w:t>
            </w:r>
          </w:p>
        </w:tc>
      </w:tr>
      <w:tr w:rsidR="002B7117" w:rsidRPr="002B7117" w:rsidTr="00296896">
        <w:tc>
          <w:tcPr>
            <w:tcW w:w="4650" w:type="dxa"/>
            <w:gridSpan w:val="4"/>
          </w:tcPr>
          <w:p w:rsidR="002B7117" w:rsidRPr="002B7117" w:rsidRDefault="002B7117" w:rsidP="002B7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117" w:rsidRPr="002B7117" w:rsidRDefault="002B7117" w:rsidP="002B7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117">
              <w:rPr>
                <w:rFonts w:ascii="Times New Roman" w:hAnsi="Times New Roman" w:cs="Times New Roman"/>
                <w:sz w:val="28"/>
                <w:szCs w:val="28"/>
              </w:rPr>
              <w:t>р.п.Исса</w:t>
            </w:r>
          </w:p>
        </w:tc>
      </w:tr>
    </w:tbl>
    <w:p w:rsidR="002B7117" w:rsidRPr="002B7117" w:rsidRDefault="002B7117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ind w:left="-90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71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7117" w:rsidRPr="002B7117" w:rsidRDefault="002B7117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117" w:rsidRDefault="002B7117" w:rsidP="002B711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7117" w:rsidRDefault="002B7117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11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постановление администрации Иссинского района Пензенской области от 25.07.2013 № 288-п «Об утверждении Плана мероприятий по оздоровлению муниципальных финансов Иссинского района Пензенской области на 2013-2015 годы» </w:t>
      </w:r>
    </w:p>
    <w:p w:rsidR="002B7117" w:rsidRPr="002B7117" w:rsidRDefault="002B7117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b/>
          <w:sz w:val="28"/>
          <w:szCs w:val="28"/>
        </w:rPr>
        <w:t>(с изменениями)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В целях приведения муниципальных правовых актов в соответствии с действующим законодательством, руководствуясь статьей 21 Устава Иссинского района Пензенской области, администрация Иссинского района Пензенской области  </w:t>
      </w:r>
      <w:r w:rsidRPr="002B711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1. Внести следующие изменения в постановление администрации Иссинского района Пензенской области от 25.07.2013 № 288-п «Об утверждении Плана мероприятий по оздоровлению муниципальных финансов Иссинского района Пензенской области на 2013-2015 годы» (далее - постановление).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1.1. Наименование постановления изложить в следующей редакции: «Об утверждении Плана мероприятий по оздоровлению муниципальных финансов Иссинского района Пензенской области на 2017-2019 годы и Плана мероприятий по сокращению муниципального долга Иссинского района Пензенской области на 2017-2019 годы».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1.2. Пункты 1и 2   постановления изложить в следующей редакции: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«1. Утвердить План мероприятий по оздоровлению муниципальных финансов Иссинского района Пензенской области на 2017-2019 годы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1 к настоящему постановлению».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«2.Утвердить план мероприятий по сокращению муниципального долга Иссинского района пензенской области на 2017-2019годы»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 1.3. Приложение к плану мероприятий по сокращению муниципального долга Иссинского района Пензенской области на 2017-2019 </w:t>
      </w:r>
      <w:r w:rsidRPr="002B7117">
        <w:rPr>
          <w:rFonts w:ascii="Times New Roman" w:hAnsi="Times New Roman" w:cs="Times New Roman"/>
          <w:sz w:val="28"/>
          <w:szCs w:val="28"/>
        </w:rPr>
        <w:lastRenderedPageBreak/>
        <w:t>годы изложить в редакции согласно приложению № 3 к настоящему постановлению.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  2. Органам местного самоуправления Иссинского района Пензенской области обеспечить выполнение Плана мероприятий по оздоровлению муниципальных финансов Иссинского района Пензенской области на 2017-</w:t>
      </w:r>
      <w:r w:rsidRPr="002B7117">
        <w:rPr>
          <w:rFonts w:ascii="Times New Roman" w:hAnsi="Times New Roman" w:cs="Times New Roman"/>
          <w:sz w:val="28"/>
          <w:szCs w:val="28"/>
        </w:rPr>
        <w:t>2019 годы в рекомендуемые сроки</w:t>
      </w:r>
      <w:r w:rsidRPr="002B7117">
        <w:rPr>
          <w:rFonts w:ascii="Times New Roman" w:hAnsi="Times New Roman" w:cs="Times New Roman"/>
          <w:sz w:val="28"/>
          <w:szCs w:val="28"/>
        </w:rPr>
        <w:t>».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3. Настоящее постановление опубликовать в информационном бюллетене «Иссинский районный вестник».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4. Настоящее постановление вступает в силу на следующий день после дня его официального опубликования.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 xml:space="preserve">          5. Контроль за исполнением настоящего постановления возложить на первого заместителя главы администрации Иссинского района Пензенской области, начальника Финансового управления администрации Иссинского района Пензенской области.</w:t>
      </w: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А.Н. Кулигин</w:t>
      </w: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Pr="002B7117" w:rsidRDefault="002B7117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7117" w:rsidRDefault="002B7117" w:rsidP="002B711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2B7117" w:rsidSect="002B7117">
          <w:type w:val="nextColumn"/>
          <w:pgSz w:w="11905" w:h="16838"/>
          <w:pgMar w:top="1134" w:right="851" w:bottom="1134" w:left="1701" w:header="0" w:footer="0" w:gutter="0"/>
          <w:cols w:space="720"/>
        </w:sectPr>
      </w:pPr>
    </w:p>
    <w:p w:rsidR="002B7117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711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</w:p>
    <w:p w:rsidR="00ED79A2" w:rsidRPr="002B7117" w:rsidRDefault="00ED79A2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Приложение №1</w:t>
      </w:r>
    </w:p>
    <w:p w:rsidR="00ED79A2" w:rsidRPr="002B7117" w:rsidRDefault="00ED79A2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ED79A2" w:rsidRPr="002B7117" w:rsidRDefault="00ED79A2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2B7117" w:rsidRPr="002B7117">
        <w:rPr>
          <w:rFonts w:ascii="Times New Roman" w:hAnsi="Times New Roman" w:cs="Times New Roman"/>
          <w:sz w:val="20"/>
          <w:szCs w:val="20"/>
        </w:rPr>
        <w:t xml:space="preserve">                  администрации </w:t>
      </w:r>
      <w:r w:rsidRPr="002B7117">
        <w:rPr>
          <w:rFonts w:ascii="Times New Roman" w:hAnsi="Times New Roman" w:cs="Times New Roman"/>
          <w:sz w:val="20"/>
          <w:szCs w:val="20"/>
        </w:rPr>
        <w:t xml:space="preserve">Иссинского  </w:t>
      </w:r>
    </w:p>
    <w:p w:rsidR="00ED79A2" w:rsidRPr="002B7117" w:rsidRDefault="00ED79A2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района Пензенской области </w:t>
      </w:r>
    </w:p>
    <w:p w:rsidR="00ED79A2" w:rsidRPr="002B7117" w:rsidRDefault="00ED79A2" w:rsidP="002B71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2B7117" w:rsidRPr="002B7117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2B7117">
        <w:rPr>
          <w:rFonts w:ascii="Times New Roman" w:hAnsi="Times New Roman" w:cs="Times New Roman"/>
          <w:sz w:val="20"/>
          <w:szCs w:val="20"/>
        </w:rPr>
        <w:t>от 01.02.2017 №19-п</w:t>
      </w:r>
    </w:p>
    <w:p w:rsidR="00ED79A2" w:rsidRPr="002B7117" w:rsidRDefault="00ED79A2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7117">
        <w:rPr>
          <w:rFonts w:ascii="Times New Roman" w:hAnsi="Times New Roman" w:cs="Times New Roman"/>
          <w:b/>
          <w:bCs/>
          <w:sz w:val="20"/>
          <w:szCs w:val="20"/>
        </w:rPr>
        <w:t>План</w:t>
      </w:r>
    </w:p>
    <w:p w:rsidR="00ED79A2" w:rsidRPr="002B7117" w:rsidRDefault="00ED79A2" w:rsidP="002B71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7117">
        <w:rPr>
          <w:rFonts w:ascii="Times New Roman" w:hAnsi="Times New Roman" w:cs="Times New Roman"/>
          <w:b/>
          <w:bCs/>
          <w:sz w:val="20"/>
          <w:szCs w:val="20"/>
        </w:rPr>
        <w:t>мероприятий по оздоровлению муниципальных финансов Иссинского района Пензенской области на 2017-2019годы</w:t>
      </w:r>
    </w:p>
    <w:p w:rsidR="00ED79A2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ED79A2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139"/>
        <w:gridCol w:w="2324"/>
        <w:gridCol w:w="1701"/>
        <w:gridCol w:w="1044"/>
        <w:gridCol w:w="1010"/>
        <w:gridCol w:w="1035"/>
        <w:gridCol w:w="1542"/>
      </w:tblGrid>
      <w:tr w:rsidR="00ED79A2" w:rsidRPr="002B7117" w:rsidTr="002B7117">
        <w:tc>
          <w:tcPr>
            <w:tcW w:w="794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139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24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Иссинского района Пензенской области, ответственные за реализацию мероприятий</w:t>
            </w:r>
          </w:p>
        </w:tc>
        <w:tc>
          <w:tcPr>
            <w:tcW w:w="1701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4631" w:type="dxa"/>
            <w:gridSpan w:val="4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Финансовая оценка, млн. рублей</w:t>
            </w:r>
          </w:p>
        </w:tc>
      </w:tr>
      <w:tr w:rsidR="00ED79A2" w:rsidRPr="002B7117" w:rsidTr="002B7117">
        <w:tc>
          <w:tcPr>
            <w:tcW w:w="794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1035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Итого за 2017-2019</w:t>
            </w:r>
          </w:p>
        </w:tc>
      </w:tr>
      <w:tr w:rsidR="00ED79A2" w:rsidRPr="002B7117" w:rsidTr="002B7117">
        <w:trPr>
          <w:trHeight w:val="657"/>
        </w:trPr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5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ED79A2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D79A2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139"/>
        <w:gridCol w:w="340"/>
        <w:gridCol w:w="340"/>
        <w:gridCol w:w="1644"/>
        <w:gridCol w:w="964"/>
        <w:gridCol w:w="737"/>
        <w:gridCol w:w="680"/>
        <w:gridCol w:w="347"/>
        <w:gridCol w:w="17"/>
        <w:gridCol w:w="1010"/>
        <w:gridCol w:w="674"/>
        <w:gridCol w:w="361"/>
        <w:gridCol w:w="1542"/>
      </w:tblGrid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Мероприятия по увеличению налоговых и неналоговых доходов бюджета Иссинского района Пензенской  области и поселений Иссинского района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Усиление аналитической работы  в части эффективности установленных коэффициентов К2 по единому налогу на вмененный доход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 местного самоуправления Иссинского района 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161,0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519,0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имущества, находящегося в муниципальной собственности, выявление неиспользованного (бесхозного) имущества и установление направления эффективного его использования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инвентаризации имущества,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находящегося в муниципальной собственности, рассмотрение возможности приватизации имущества, которое   органов местного самоуправления Иссинского района Пензенской области. Выявление неиспользуемых основных фондов  муниципальных учреждений и принятие мер по их продаже или сдаче в аренду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органы местного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самоуправления  муниципальных образований Иссинского района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Увеличение объема поступлений неналоговых доходов за счет проведения мероприятий по установлению эффективных ставок арендной платы за сдаваемое в аренду имущество и земельные участки, находящиеся  муниципальной собственности, а также земельные участки, муниципальная  собственность на которые не разграничена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146,0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159,0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479,0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анализа действующих ставок по сдаваемому в аренду имуществу с целью максимального их приближения к рыночным ценам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1.3.2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 Пензенской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239,0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Увеличение неналоговых доходов за счет мобилизации административных штрафов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 муниципальных образований Иссинского района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Вовлечение в налоговый оборот объектов недвижимости, включая земельные участки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 муниципальных образований Иссинского района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192,0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642,0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согласованию),  ИФНС России № 3 по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Межведомственное взаимодействие органов местного самоуправления муниципальных образований с территориальными органами федеральных органов исполнительной власти в регионе,  по выполнению мероприятий, направленных на повышение собираемости доходов: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3230,0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3392,0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3411,0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10033,0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1.7.1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задолженности по налогам в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результате осуществления деятельности  межведомственной комиссии по налогам и сборам администрации Иссинского района  Пензенской области.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местного самоуправления муниципальных образований Иссинского района Пензенской области (по согласованию),  ИФНС России № 3 по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2743,8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2799,4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2988,5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8531,7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работы по взысканию задолженности по налоговым платежам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ИФНС России № 3 по Пензенской области (по согласованию)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385,4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480,6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296,7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1162,7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1.7.3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338,6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490,0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1920,0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Принятие мер по легализации заработной платы в отношении отдельных категорий налогоплательщиков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 (по согласованию),  ИФНС России № 3 по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597,4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415,9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258,2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1271,5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работниками, и направление сведений в Государственную инспекцию труда в Пензенской области и налоговые органы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Исинского района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1.8.3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согласованию),  ИФНС России № 3 по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102,8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1.8.4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Выявление иногородних подрядных и субподрядных организаций, осуществляющих на территориях муниципальных образований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согласованию) ,ИФНС России № 3 по Пензенской области (по согласованию)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4680,0</w:t>
            </w:r>
          </w:p>
        </w:tc>
        <w:tc>
          <w:tcPr>
            <w:tcW w:w="102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4826,0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4798,0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14304,0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Мероприятия по оптимизации бюджетных расходов консолидированного бюджета Иссинского района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Муниципальная служба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4632,0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4632,0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4632,0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13896,0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Сокращение расходов на содержание   органов местного самоуправления муниципальных образований Иссинского района  Пензенской области (включая оптимизацию численности соответствующих органов)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согласованию).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4632,0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4632,0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4632,0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13896,0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Оптимизация бюджетной сети   муниципальных учреждений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490,0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320,0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330,0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1140,0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Соблюдение показателей оптимизации численности работников отдельных категорий бюджетной сферы в соответствии с утвержденными "дорожными картами"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согласованию).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Увеличение объема расходов за счет доходов от внебюджетной деятельности бюджетных и автономных учреждений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согласованию), функциональные органы администрации Иссинского района Пензенской области( по согласованию),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муниципальные учреждения Иссинского района Пензенской области( по согласованию)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Уменьшение обслуживающего персонала и непрофильных специалистов учреждений (сторожа, повара, уборщики помещений, водители, завхозы, электрики, рабочие, слесари, плотники и т.д.)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согласованию), муниципальные учреждения Иссинского района Пензенской области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Включение в нормативные затраты на содержание имущества только затрат на имущество, используемое для выполнения муниципального задания, а также отказ от содержания имущества, не используемого для выполнения  муниципального  задания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согласованию), муниципальные учреждения Иссинского района Пензенской области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(продажа) излишнего,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консервацию –неиспользуемого имущества учреждений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Органы местного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самоуправления муниципальных образований Иссинского района Пензенской области (по согласованию), муниципальные учреждения Иссинского района Пензенской области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2017-2019гг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закупок для  муниципальных нужд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2017-2019гг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Экономия средств консолидированного бюджета Иссинского района  Пензенской области по результатам конкурсных процедур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согласованию).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ИТОГО: оптимизация расходов</w:t>
            </w:r>
          </w:p>
        </w:tc>
        <w:tc>
          <w:tcPr>
            <w:tcW w:w="232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5602,0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5112,0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15986,0</w:t>
            </w:r>
          </w:p>
        </w:tc>
      </w:tr>
      <w:tr w:rsidR="00ED79A2" w:rsidRPr="002B7117" w:rsidTr="002B7117">
        <w:tc>
          <w:tcPr>
            <w:tcW w:w="794" w:type="dxa"/>
            <w:vAlign w:val="center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5" w:type="dxa"/>
            <w:gridSpan w:val="13"/>
            <w:vAlign w:val="bottom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Мероприятия по снижению долговой нагрузки бюджета Иссинского  района  Пензенской области</w:t>
            </w:r>
          </w:p>
        </w:tc>
      </w:tr>
      <w:tr w:rsidR="00ED79A2" w:rsidRPr="002B7117" w:rsidTr="002B7117">
        <w:tc>
          <w:tcPr>
            <w:tcW w:w="794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139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24" w:type="dxa"/>
            <w:gridSpan w:val="3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области, ответственные за реализацию мероприятий</w:t>
            </w:r>
          </w:p>
        </w:tc>
        <w:tc>
          <w:tcPr>
            <w:tcW w:w="1701" w:type="dxa"/>
            <w:gridSpan w:val="2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4631" w:type="dxa"/>
            <w:gridSpan w:val="7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Ожидаемое изменение объема долга, тыс. рублей</w:t>
            </w:r>
          </w:p>
        </w:tc>
      </w:tr>
      <w:tr w:rsidR="00ED79A2" w:rsidRPr="002B7117" w:rsidTr="002B7117">
        <w:tc>
          <w:tcPr>
            <w:tcW w:w="794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gridSpan w:val="3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2018год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2017-2019год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долговой нагрузки Иссинского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 Пензенской области, тыс. рублей</w:t>
            </w:r>
          </w:p>
        </w:tc>
        <w:tc>
          <w:tcPr>
            <w:tcW w:w="2324" w:type="dxa"/>
            <w:gridSpan w:val="3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Органы местного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самоуправления муниципальных образований Иссинского района Пензенской области (по согласованию).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2017 - 2019 гг.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-2866,9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-9467,4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-8701,2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-21035,5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139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Снижение уровня муниципального  долга Иссинского района  Пензенской области к доходам бюджета без учета объема безвозмездных поступлений, %</w:t>
            </w:r>
          </w:p>
        </w:tc>
        <w:tc>
          <w:tcPr>
            <w:tcW w:w="2324" w:type="dxa"/>
            <w:gridSpan w:val="3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-9,7</w:t>
            </w:r>
          </w:p>
        </w:tc>
        <w:tc>
          <w:tcPr>
            <w:tcW w:w="1010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-31,3</w:t>
            </w:r>
          </w:p>
        </w:tc>
        <w:tc>
          <w:tcPr>
            <w:tcW w:w="1035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-27,7</w:t>
            </w:r>
          </w:p>
        </w:tc>
        <w:tc>
          <w:tcPr>
            <w:tcW w:w="1542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-68,7</w:t>
            </w:r>
          </w:p>
        </w:tc>
      </w:tr>
      <w:tr w:rsidR="00ED79A2" w:rsidRPr="002B7117" w:rsidTr="002B7117">
        <w:tc>
          <w:tcPr>
            <w:tcW w:w="794" w:type="dxa"/>
            <w:vAlign w:val="center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5" w:type="dxa"/>
            <w:gridSpan w:val="13"/>
            <w:vAlign w:val="bottom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Мероприятия по повышению эффективности организации бюджетного процесса в Иссинском районе 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 Пензенской области, ответственные за реализацию мероприятий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Ожидаемый эффект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Меры по оптимизации расходов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Не превышать установленные Правительством Пензенской области нормативы формирования расходов на оплату труда депутатов , выборных должностных лиц местного самоуправления , осуществляющих свои полномочия на постоянной основе, муниципальных служащих.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согласованию)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Соблюдение установленных нормативов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Не допускать принятия и исполнения расходных обязательств, не связанные с решением вопросов , отнесенных </w:t>
            </w:r>
            <w:hyperlink r:id="rId9" w:history="1">
              <w:r w:rsidRPr="002B711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Конституцией</w:t>
              </w:r>
            </w:hyperlink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 , федеральными законами, законами Пензенской области к полномочиям органов местного самоуправления муниципального образования.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Соблюдение законодательства Российской Федерации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4.1.3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Иссинского района  Пензенской области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муниципальных образований Иссинского района Пензенской области (по согласованию)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Отсутствие просроченной кредиторской задолженности (100%)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использовании метода сопоставимых рыночных цен в соответствии с </w:t>
            </w:r>
            <w:hyperlink r:id="rId10" w:history="1">
              <w:r w:rsidRPr="002B711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пунктами 1.3</w:t>
              </w:r>
            </w:hyperlink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11" w:history="1">
              <w:r w:rsidRPr="002B711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1.8</w:t>
              </w:r>
            </w:hyperlink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 приказа Министерства экономического 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при возможной конкуренции на функционирующем рынке определенных товаров, работ и услуг в целях эффективного и экономного использования средств бюджета Иссинского района Пензенской области начальную (максимальную) цену контракта устанавливать по наименьшему из коммерческих (ценовых) предложений</w:t>
            </w:r>
          </w:p>
        </w:tc>
        <w:tc>
          <w:tcPr>
            <w:tcW w:w="2948" w:type="dxa"/>
            <w:gridSpan w:val="3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Руководители органов местного самоуправления муниципальных образований Иссинского района Пензенской области (по согласованию), 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руководители казенных и бюджетных учреждений Иссинского района Пензенской области</w:t>
            </w:r>
          </w:p>
        </w:tc>
        <w:tc>
          <w:tcPr>
            <w:tcW w:w="1417" w:type="dxa"/>
            <w:gridSpan w:val="2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951" w:type="dxa"/>
            <w:gridSpan w:val="6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Экономия бюджетных средств при проведении процедур определения поставщиков (подрядчиков, исполнителей) в соответствии с Федеральным </w:t>
            </w:r>
            <w:hyperlink r:id="rId12" w:history="1">
              <w:r w:rsidRPr="002B711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 по заявкам  муниципальных заказчиков Иссинского района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4.1.5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 целях обоснования начальной (максимальной) цены контрактов обеспечить использование информации о средних потребительских ценах на товары (работы, услуги) с официальных сайтов уполномоченных ведомств Пензенской области (http://pnz.gks.ru, http://tarif.pnzreg.ru), а также сведения из реестра государственных контрактов в единой информационной системе в сфере закупок</w:t>
            </w:r>
          </w:p>
        </w:tc>
        <w:tc>
          <w:tcPr>
            <w:tcW w:w="2948" w:type="dxa"/>
            <w:gridSpan w:val="3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1" w:type="dxa"/>
            <w:gridSpan w:val="6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По результатам осуществления мониторинга планов-графиков заказчиков регулярно вносить предложения по организации совместных торгов для обеспечения нужд Иссинского района Пензенской области. Проводить мероприятия по укрупнению начальной (максимальной) цены контракта закупок более 100 тыс. рублей, а также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 (по согласованию,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руководители казенных и бюджетных учреждений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участников торгов, сокращение объема трудозатрат при проведении конкурентных процедур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Меры по совершенствованию межбюджетных отношений на  муниципальном уровне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Утверждение порядка распределения и предоставления бюджетам муниципальных образований Пензенской области дотаций на поддержку мер по обеспечению сбалансированности бюджетов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Оптимизация инвестиционных расходов, субсидий юридическим лицам и дебиторской задолженности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решений о подготовке и реализации бюджетных инвестиций в объекты муниципальной собственности Иссинского района Пензенской области осуществлять в соответствии с постановлениями администрации Иссинского района  Пензенской области от 16.12.2016 №315-п"Об утверждении Порядка принятия решения о подготовке и реализации бюджетных инвестиций в объекты муниципальной  собственности Иссинского района Пензенской области" (с последующими изменениями) и от 20.02.2015 №42-п"Об утверждении Правил принятия решений о педоставлении субсидии из бюджета Иссинского района Пензенской области на осуществление капитальных вложений в объекты капитального строительства муниципальной собственности Иссинского района Пензенской области и приобретение объектов недвижимого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имущества в муниципальную собственность Иссинского района Пензенской области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государственной власти Пензенской области (по согласованию)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Соблюдение законодательства Российской Федерации и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Оптимизация мер поддержки субъектов малого и среднего предпринимательства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4.4.1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оказания муниципальной поддержки из бюджета Иссинского района Пензенской области субъектам малого и среднего предпринимательства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Администрация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Ежегодно в течение 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предоставления средств районного бюджета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4.4.2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увеличению заполняемости бизнес-инкубаторов, мониторинг роста бюджетной и экономической эффективности деятельности резидентов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Администрация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Ежегодно в течение 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использование площадей бизнес-инкубаторов. 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Планирование  бюджетов муниципальных образований Иссинского района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4.5.1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Планирование бюджетов муниципальных образований Иссинского района  Пензенской области в рамках муниципальных  программ (увеличение доли программных расходов)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 муниципальных образований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Удельный вес программных расходов к общему объему расходов  консолидированного бюджета Иссинского района Пензенской области: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год - свыше 95%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2018 год - свыше 96%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2019 год - свыше 97%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4.5.2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Утверждение бюджетного прогноза на долгосрочную перспективу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 муниципальных образований Иссинского района Пензенской области</w:t>
            </w: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Улучшение качества планирования консолидированного бюджета Иссинского района 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Меры по сокращению  муниципального долга и расходов на их обслуживание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4.6.1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Мониторинг муниципального долга и расходов на его обслуживание, а также 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Проведение, по мере необходимости, мониторинга муниципального долга и расходов на его обслуживание, а также оценки возможных рисков, связанных с погашением ранее привлеченных </w:t>
            </w: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заимствований и привлечением новых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4.7</w:t>
            </w:r>
          </w:p>
        </w:tc>
        <w:tc>
          <w:tcPr>
            <w:tcW w:w="12795" w:type="dxa"/>
            <w:gridSpan w:val="1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Меры по совершенствованию системы управления имуществом, находящимся в собственности Иссинского района  Пензенской области, и эффективности его использования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4.7.1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Мониторинг кредиторской задолженности муниципальных  унитарных предприятий Иссинского района Пензенской области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Отсутствие просроченной кредиторской задолженности (100%)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4.7.2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Выполнение прогнозных планов приватизации муниципального  имущества Иссинского района Пензенской области и муниципальных образований Иссинского района Пензенской области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 муниципальных образований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Ежегодно в течение 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Вовлечение в хозяйственный оборот малоэффективных муниципальных активов. Пополнение доходной части бюджета Иссинского района  Пензенской области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4.7.3</w:t>
            </w:r>
          </w:p>
        </w:tc>
        <w:tc>
          <w:tcPr>
            <w:tcW w:w="4479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Анализ финансово-хозяйственной деятельности  муниципальных унитарных предприятий Иссинского района  Пензенской области и хозяйственных обществ, акции (доли) участия в уставных капиталах которых находятся в собственности Иссинского  района Пензенской области, в целях принятия управленческих решений о целесообразности сохранения указанных объектов в составе собственности Иссинского района Пензенской области</w:t>
            </w:r>
          </w:p>
        </w:tc>
        <w:tc>
          <w:tcPr>
            <w:tcW w:w="2948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 муниципальных образований Иссинского района Пензенской области</w:t>
            </w:r>
          </w:p>
        </w:tc>
        <w:tc>
          <w:tcPr>
            <w:tcW w:w="1417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Ежегодно в течение 2017 - 2019 гг.</w:t>
            </w:r>
          </w:p>
        </w:tc>
        <w:tc>
          <w:tcPr>
            <w:tcW w:w="3951" w:type="dxa"/>
            <w:gridSpan w:val="6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Оптимизация состава и структуры имущества Иссинского района  Пензенской области</w:t>
            </w:r>
          </w:p>
        </w:tc>
      </w:tr>
      <w:tr w:rsidR="00ED79A2" w:rsidRPr="002B7117" w:rsidTr="002B7117">
        <w:tc>
          <w:tcPr>
            <w:tcW w:w="794" w:type="dxa"/>
            <w:vAlign w:val="center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95" w:type="dxa"/>
            <w:gridSpan w:val="13"/>
            <w:vAlign w:val="bottom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Бюджетный эффект реализации Плана мероприятий по оздоровлению муниципальных  финансов Иссинского района  Пензенской области</w:t>
            </w:r>
          </w:p>
        </w:tc>
      </w:tr>
      <w:tr w:rsidR="00ED79A2" w:rsidRPr="002B7117" w:rsidTr="002B7117">
        <w:tc>
          <w:tcPr>
            <w:tcW w:w="794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44" w:type="dxa"/>
            <w:vMerge w:val="restart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6332" w:type="dxa"/>
            <w:gridSpan w:val="9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Ожидаемые значения целевых показателей</w:t>
            </w:r>
          </w:p>
        </w:tc>
      </w:tr>
      <w:tr w:rsidR="00ED79A2" w:rsidRPr="002B7117" w:rsidTr="002B7117">
        <w:tc>
          <w:tcPr>
            <w:tcW w:w="794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</w:tcPr>
          <w:p w:rsidR="00ED79A2" w:rsidRPr="002B7117" w:rsidRDefault="00ED79A2" w:rsidP="002B7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2016(факт)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684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903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4819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Сумма налоговых и неналоговых доходов бюджета Иссинского района  Пензенской области</w:t>
            </w:r>
          </w:p>
        </w:tc>
        <w:tc>
          <w:tcPr>
            <w:tcW w:w="164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28329,9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29535,4</w:t>
            </w:r>
          </w:p>
        </w:tc>
        <w:tc>
          <w:tcPr>
            <w:tcW w:w="1684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30276,0</w:t>
            </w:r>
          </w:p>
        </w:tc>
        <w:tc>
          <w:tcPr>
            <w:tcW w:w="1903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31424,0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4819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Иссинского района  Пензенской области</w:t>
            </w:r>
          </w:p>
        </w:tc>
        <w:tc>
          <w:tcPr>
            <w:tcW w:w="164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31966,0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29099,1</w:t>
            </w:r>
          </w:p>
        </w:tc>
        <w:tc>
          <w:tcPr>
            <w:tcW w:w="1684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19631,7</w:t>
            </w:r>
          </w:p>
        </w:tc>
        <w:tc>
          <w:tcPr>
            <w:tcW w:w="1903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10930,5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819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Дефицит бюджета Иссинского района  Пензенской области</w:t>
            </w:r>
          </w:p>
        </w:tc>
        <w:tc>
          <w:tcPr>
            <w:tcW w:w="164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-5030,5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-1476,7</w:t>
            </w:r>
          </w:p>
        </w:tc>
        <w:tc>
          <w:tcPr>
            <w:tcW w:w="1684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1912,1</w:t>
            </w:r>
          </w:p>
        </w:tc>
        <w:tc>
          <w:tcPr>
            <w:tcW w:w="1903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1618,8</w:t>
            </w:r>
          </w:p>
        </w:tc>
      </w:tr>
      <w:tr w:rsidR="00ED79A2" w:rsidRPr="002B7117" w:rsidTr="002B7117">
        <w:tc>
          <w:tcPr>
            <w:tcW w:w="79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4819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Отношение муниципального долга Иссинского района  Пензенской области к доходам бюджета без учета безвозмездных поступлений</w:t>
            </w:r>
          </w:p>
        </w:tc>
        <w:tc>
          <w:tcPr>
            <w:tcW w:w="1644" w:type="dxa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112,8</w:t>
            </w:r>
          </w:p>
        </w:tc>
        <w:tc>
          <w:tcPr>
            <w:tcW w:w="1044" w:type="dxa"/>
            <w:gridSpan w:val="3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1684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903" w:type="dxa"/>
            <w:gridSpan w:val="2"/>
          </w:tcPr>
          <w:p w:rsidR="00ED79A2" w:rsidRPr="002B7117" w:rsidRDefault="00ED79A2" w:rsidP="002B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</w:tbl>
    <w:p w:rsidR="00ED79A2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ED79A2" w:rsidRPr="002B7117" w:rsidSect="002B7117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Иссинского района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от 01.02.2017 №19-п 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u w:val="single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B7117">
        <w:rPr>
          <w:rFonts w:ascii="Times New Roman" w:hAnsi="Times New Roman" w:cs="Times New Roman"/>
          <w:bCs/>
          <w:sz w:val="20"/>
          <w:szCs w:val="20"/>
        </w:rPr>
        <w:t>План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B7117">
        <w:rPr>
          <w:rFonts w:ascii="Times New Roman" w:hAnsi="Times New Roman" w:cs="Times New Roman"/>
          <w:bCs/>
          <w:sz w:val="20"/>
          <w:szCs w:val="20"/>
        </w:rPr>
        <w:t>мероприятий по сокращению муниципального долга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B7117">
        <w:rPr>
          <w:rFonts w:ascii="Times New Roman" w:hAnsi="Times New Roman" w:cs="Times New Roman"/>
          <w:bCs/>
          <w:sz w:val="20"/>
          <w:szCs w:val="20"/>
        </w:rPr>
        <w:t>Иссинского района Пензенской области на 2017-2019 годы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52"/>
        <w:tblW w:w="997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4802"/>
        <w:gridCol w:w="2106"/>
        <w:gridCol w:w="2478"/>
      </w:tblGrid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№</w:t>
            </w:r>
            <w:r w:rsidRPr="002B711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            Мероприятия             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   Срок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 исполнения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Ответственный  </w:t>
            </w:r>
            <w:r w:rsidRPr="002B7117">
              <w:rPr>
                <w:rFonts w:ascii="Times New Roman" w:hAnsi="Times New Roman" w:cs="Times New Roman"/>
              </w:rPr>
              <w:br/>
              <w:t xml:space="preserve">  исполнитель   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4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Мониторинг соблюдения бюджетного   законодательства при привлечении     заимствований и исполнении  обязательств по муниципальному долгу Иссинского района Пензенской области                    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Ежемесячно   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Финансовое управление администрации Иссинского района Пензенской области        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4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Анализ исполнения обязательств по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муниципальному долгу с учетом 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соблюдения требования Бюджетного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кодекса Российской Федерации          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Ежемесячно   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</w:p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Финансовое управление администрации Иссинского района Пензенской области        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4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Сокращение объема заимствований, в том числе:                          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- по привлечению кредитов в кредитных организациях;                   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- по привлечению бюджетных кредитов из бюджета Пензенской области                  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2017 - 2019  </w:t>
            </w:r>
            <w:r w:rsidRPr="002B7117">
              <w:rPr>
                <w:rFonts w:ascii="Times New Roman" w:hAnsi="Times New Roman" w:cs="Times New Roman"/>
              </w:rPr>
              <w:br/>
              <w:t xml:space="preserve">годы         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</w:p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Финансовое управление администрации Иссинского района Пензенской области        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4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Погашение долговых обязательств Иссинского района Пензенской области, в том числе: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- расчеты с бюджетом Пензенской области по бюджетным кредитам;             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- расчеты с кредитными организациями  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Согласно     </w:t>
            </w:r>
            <w:r w:rsidRPr="002B7117">
              <w:rPr>
                <w:rFonts w:ascii="Times New Roman" w:hAnsi="Times New Roman" w:cs="Times New Roman"/>
              </w:rPr>
              <w:br/>
              <w:t>установленным</w:t>
            </w:r>
            <w:r w:rsidRPr="002B7117">
              <w:rPr>
                <w:rFonts w:ascii="Times New Roman" w:hAnsi="Times New Roman" w:cs="Times New Roman"/>
              </w:rPr>
              <w:br/>
              <w:t xml:space="preserve">графикам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платежей     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          Финансовое управление администрации Иссинского района Пензенской области        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4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Увеличение объема средств, поступающих от приватизации муниципального    имущества Иссинского района Пензенской области          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2017 - 2019  </w:t>
            </w:r>
            <w:r w:rsidRPr="002B7117">
              <w:rPr>
                <w:rFonts w:ascii="Times New Roman" w:hAnsi="Times New Roman" w:cs="Times New Roman"/>
              </w:rPr>
              <w:br/>
              <w:t xml:space="preserve">годы         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 xml:space="preserve">Отдел земельных и имущественных отношений администрации  Иссинского района  Пензенской области </w:t>
            </w:r>
          </w:p>
        </w:tc>
      </w:tr>
    </w:tbl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Ожидаемый эффект от данных мероприятий - сохранение уровня муниципального долга Иссинского района Пензенской области не выше 100 % доходов бюджета Иссинского района Пензенской области (без учета безвозмездных поступлений) по состоянию на 31.12.2017 (</w:t>
      </w:r>
      <w:hyperlink w:anchor="Par1256" w:history="1">
        <w:r w:rsidRPr="002B7117">
          <w:rPr>
            <w:rFonts w:ascii="Times New Roman" w:hAnsi="Times New Roman" w:cs="Times New Roman"/>
            <w:sz w:val="20"/>
            <w:szCs w:val="20"/>
          </w:rPr>
          <w:t>Приложение</w:t>
        </w:r>
      </w:hyperlink>
      <w:r w:rsidRPr="002B7117">
        <w:rPr>
          <w:rFonts w:ascii="Times New Roman" w:hAnsi="Times New Roman" w:cs="Times New Roman"/>
          <w:sz w:val="20"/>
          <w:szCs w:val="20"/>
        </w:rPr>
        <w:t xml:space="preserve"> к Плану).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Иссинского района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от 01.02.2017 №19-п 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«Приложение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к Плану мероприятий 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по сокращению муниципального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долга Иссинского района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на 2017 – 2019годы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>Муниципальный долг Иссинского района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Пензенской области на 2016 - 2019 годы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(тыс. руб.)</w:t>
      </w:r>
    </w:p>
    <w:tbl>
      <w:tblPr>
        <w:tblW w:w="9782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1276"/>
        <w:gridCol w:w="1417"/>
        <w:gridCol w:w="1560"/>
        <w:gridCol w:w="1559"/>
      </w:tblGrid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 Наименование источников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2016 год  </w:t>
            </w:r>
            <w:r w:rsidRPr="002B7117">
              <w:rPr>
                <w:rFonts w:ascii="Times New Roman" w:hAnsi="Times New Roman" w:cs="Times New Roman"/>
              </w:rPr>
              <w:br/>
              <w:t xml:space="preserve">  (Факт)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ind w:left="-75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2017 год  </w:t>
            </w:r>
            <w:r w:rsidRPr="002B7117">
              <w:rPr>
                <w:rFonts w:ascii="Times New Roman" w:hAnsi="Times New Roman" w:cs="Times New Roman"/>
              </w:rPr>
              <w:br/>
              <w:t>(Оценка)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2018 (Оценка)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2019</w:t>
            </w:r>
          </w:p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(оценка)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Муниципальный долг на 1 января    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27132,9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31966,0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29099,1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19631,7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Кредиты кредитных  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организаций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Получение 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Погашение 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636"/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Бюджетные кредиты из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бюджета  Пензенской области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4833,1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-2866,9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-9467,4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Получение 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0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Погашение 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-1166,9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-2866,9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-9467,4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-8701,2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Муниципальные гарантии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Предоставление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Погашение 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Реструктуризированная задолженность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Муниципальный долг на  </w:t>
            </w:r>
            <w:r w:rsidRPr="002B7117">
              <w:rPr>
                <w:rFonts w:ascii="Times New Roman" w:hAnsi="Times New Roman" w:cs="Times New Roman"/>
              </w:rPr>
              <w:br/>
              <w:t xml:space="preserve">31 декабря      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31966,0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29099,1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19631,7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10930,5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Доходы бюджета без учета безвозмездных поступлений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28329,9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29535,4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30276,0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17">
              <w:rPr>
                <w:rFonts w:ascii="Times New Roman" w:hAnsi="Times New Roman" w:cs="Times New Roman"/>
                <w:sz w:val="20"/>
                <w:szCs w:val="20"/>
              </w:rPr>
              <w:t>31424,0</w:t>
            </w:r>
          </w:p>
        </w:tc>
      </w:tr>
      <w:tr w:rsidR="002B7117" w:rsidRPr="002B7117" w:rsidTr="002B7117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 xml:space="preserve">Отношение объема         </w:t>
            </w:r>
            <w:r w:rsidRPr="002B7117">
              <w:rPr>
                <w:rFonts w:ascii="Times New Roman" w:hAnsi="Times New Roman" w:cs="Times New Roman"/>
              </w:rPr>
              <w:br/>
              <w:t xml:space="preserve">муниципального долга к </w:t>
            </w:r>
            <w:r w:rsidRPr="002B7117">
              <w:rPr>
                <w:rFonts w:ascii="Times New Roman" w:hAnsi="Times New Roman" w:cs="Times New Roman"/>
              </w:rPr>
              <w:br/>
              <w:t xml:space="preserve">доходам без учета        </w:t>
            </w:r>
            <w:r w:rsidRPr="002B7117">
              <w:rPr>
                <w:rFonts w:ascii="Times New Roman" w:hAnsi="Times New Roman" w:cs="Times New Roman"/>
              </w:rPr>
              <w:br/>
              <w:t>безвозмездных поступлений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112,8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ind w:right="-146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17" w:rsidRPr="002B7117" w:rsidRDefault="002B7117" w:rsidP="002B7117">
            <w:pPr>
              <w:pStyle w:val="ConsPlusCell"/>
              <w:ind w:right="-146"/>
              <w:contextualSpacing/>
              <w:jc w:val="center"/>
              <w:rPr>
                <w:rFonts w:ascii="Times New Roman" w:hAnsi="Times New Roman" w:cs="Times New Roman"/>
              </w:rPr>
            </w:pPr>
            <w:r w:rsidRPr="002B7117">
              <w:rPr>
                <w:rFonts w:ascii="Times New Roman" w:hAnsi="Times New Roman" w:cs="Times New Roman"/>
              </w:rPr>
              <w:t>34,8</w:t>
            </w:r>
          </w:p>
        </w:tc>
      </w:tr>
    </w:tbl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1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7117" w:rsidRPr="002B7117" w:rsidRDefault="002B7117" w:rsidP="002B711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B7117">
        <w:rPr>
          <w:rFonts w:ascii="Times New Roman" w:hAnsi="Times New Roman" w:cs="Times New Roman"/>
          <w:bCs/>
          <w:sz w:val="20"/>
          <w:szCs w:val="20"/>
        </w:rPr>
        <w:t>».</w:t>
      </w:r>
    </w:p>
    <w:p w:rsidR="002B7117" w:rsidRPr="002B7117" w:rsidRDefault="002B7117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B7117" w:rsidRPr="002B7117" w:rsidRDefault="002B7117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D79A2" w:rsidRPr="002B7117" w:rsidRDefault="00ED79A2" w:rsidP="002B7117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D79A2" w:rsidRPr="002B7117" w:rsidRDefault="00ED79A2" w:rsidP="002B71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D79A2" w:rsidRPr="002B7117" w:rsidSect="002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A2" w:rsidRPr="001F6E41" w:rsidRDefault="00ED79A2" w:rsidP="001F6E41">
      <w:pPr>
        <w:pStyle w:val="ConsPlusNormal"/>
        <w:rPr>
          <w:rFonts w:cs="Times New Roman"/>
          <w:lang w:eastAsia="en-US"/>
        </w:rPr>
      </w:pPr>
      <w:r>
        <w:rPr>
          <w:rFonts w:cs="Times New Roman"/>
        </w:rPr>
        <w:separator/>
      </w:r>
    </w:p>
  </w:endnote>
  <w:endnote w:type="continuationSeparator" w:id="0">
    <w:p w:rsidR="00ED79A2" w:rsidRPr="001F6E41" w:rsidRDefault="00ED79A2" w:rsidP="001F6E41">
      <w:pPr>
        <w:pStyle w:val="ConsPlusNormal"/>
        <w:rPr>
          <w:rFonts w:cs="Times New Roman"/>
          <w:lang w:eastAsia="en-US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A2" w:rsidRPr="001F6E41" w:rsidRDefault="00ED79A2" w:rsidP="001F6E41">
      <w:pPr>
        <w:pStyle w:val="ConsPlusNormal"/>
        <w:rPr>
          <w:rFonts w:cs="Times New Roman"/>
          <w:lang w:eastAsia="en-US"/>
        </w:rPr>
      </w:pPr>
      <w:r>
        <w:rPr>
          <w:rFonts w:cs="Times New Roman"/>
        </w:rPr>
        <w:separator/>
      </w:r>
    </w:p>
  </w:footnote>
  <w:footnote w:type="continuationSeparator" w:id="0">
    <w:p w:rsidR="00ED79A2" w:rsidRPr="001F6E41" w:rsidRDefault="00ED79A2" w:rsidP="001F6E41">
      <w:pPr>
        <w:pStyle w:val="ConsPlusNormal"/>
        <w:rPr>
          <w:rFonts w:cs="Times New Roman"/>
          <w:lang w:eastAsia="en-US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E2"/>
    <w:rsid w:val="000240FD"/>
    <w:rsid w:val="00031890"/>
    <w:rsid w:val="000403A5"/>
    <w:rsid w:val="00066992"/>
    <w:rsid w:val="00093453"/>
    <w:rsid w:val="000D635F"/>
    <w:rsid w:val="000E2E1D"/>
    <w:rsid w:val="000F368D"/>
    <w:rsid w:val="00112E92"/>
    <w:rsid w:val="001C17F9"/>
    <w:rsid w:val="001F6E41"/>
    <w:rsid w:val="00234A3C"/>
    <w:rsid w:val="00246102"/>
    <w:rsid w:val="002B7117"/>
    <w:rsid w:val="002E28D5"/>
    <w:rsid w:val="00306E71"/>
    <w:rsid w:val="0033338F"/>
    <w:rsid w:val="00333EA9"/>
    <w:rsid w:val="003A0D63"/>
    <w:rsid w:val="003B3392"/>
    <w:rsid w:val="00436814"/>
    <w:rsid w:val="00440C27"/>
    <w:rsid w:val="00454353"/>
    <w:rsid w:val="004568E3"/>
    <w:rsid w:val="0047131C"/>
    <w:rsid w:val="004774D1"/>
    <w:rsid w:val="004B6B00"/>
    <w:rsid w:val="004C3540"/>
    <w:rsid w:val="004F7138"/>
    <w:rsid w:val="00502823"/>
    <w:rsid w:val="00556DAC"/>
    <w:rsid w:val="005B3BF0"/>
    <w:rsid w:val="005B3FDF"/>
    <w:rsid w:val="006021C7"/>
    <w:rsid w:val="006610E2"/>
    <w:rsid w:val="006757EB"/>
    <w:rsid w:val="006E2A58"/>
    <w:rsid w:val="00736F6F"/>
    <w:rsid w:val="00743056"/>
    <w:rsid w:val="00767CA4"/>
    <w:rsid w:val="007A43F2"/>
    <w:rsid w:val="007B59A3"/>
    <w:rsid w:val="007B68C0"/>
    <w:rsid w:val="007D4C5E"/>
    <w:rsid w:val="00803800"/>
    <w:rsid w:val="00837FD1"/>
    <w:rsid w:val="0091698E"/>
    <w:rsid w:val="0092776D"/>
    <w:rsid w:val="00957C9A"/>
    <w:rsid w:val="009B7C4F"/>
    <w:rsid w:val="009E1419"/>
    <w:rsid w:val="009E73B2"/>
    <w:rsid w:val="00A6130E"/>
    <w:rsid w:val="00AE7EC2"/>
    <w:rsid w:val="00B15118"/>
    <w:rsid w:val="00BB1977"/>
    <w:rsid w:val="00C71935"/>
    <w:rsid w:val="00C8701A"/>
    <w:rsid w:val="00C953B5"/>
    <w:rsid w:val="00CC44E2"/>
    <w:rsid w:val="00CD4827"/>
    <w:rsid w:val="00D435C7"/>
    <w:rsid w:val="00DA6360"/>
    <w:rsid w:val="00E32889"/>
    <w:rsid w:val="00E5343D"/>
    <w:rsid w:val="00ED79A2"/>
    <w:rsid w:val="00EF0406"/>
    <w:rsid w:val="00EF2CD8"/>
    <w:rsid w:val="00F02FEE"/>
    <w:rsid w:val="00F16916"/>
    <w:rsid w:val="00F22C5A"/>
    <w:rsid w:val="00F320B9"/>
    <w:rsid w:val="00FC5645"/>
    <w:rsid w:val="00FE1FF9"/>
    <w:rsid w:val="00FE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E2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qFormat/>
    <w:locked/>
    <w:rsid w:val="002B7117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0E2"/>
    <w:pPr>
      <w:widowControl w:val="0"/>
      <w:autoSpaceDE w:val="0"/>
      <w:autoSpaceDN w:val="0"/>
    </w:pPr>
    <w:rPr>
      <w:rFonts w:eastAsia="Times New Roman" w:cs="Calibri"/>
    </w:rPr>
  </w:style>
  <w:style w:type="paragraph" w:styleId="a3">
    <w:name w:val="header"/>
    <w:basedOn w:val="a"/>
    <w:link w:val="a4"/>
    <w:uiPriority w:val="99"/>
    <w:semiHidden/>
    <w:rsid w:val="001F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F6E41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1F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F6E41"/>
    <w:rPr>
      <w:rFonts w:ascii="Calibri" w:hAnsi="Calibri" w:cs="Calibri"/>
    </w:rPr>
  </w:style>
  <w:style w:type="paragraph" w:customStyle="1" w:styleId="ConsPlusCell">
    <w:name w:val="ConsPlusCell"/>
    <w:rsid w:val="002B711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2B7117"/>
    <w:rPr>
      <w:rFonts w:ascii="Times New Roman" w:eastAsia="Times New Roman" w:hAnsi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E2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qFormat/>
    <w:locked/>
    <w:rsid w:val="002B7117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0E2"/>
    <w:pPr>
      <w:widowControl w:val="0"/>
      <w:autoSpaceDE w:val="0"/>
      <w:autoSpaceDN w:val="0"/>
    </w:pPr>
    <w:rPr>
      <w:rFonts w:eastAsia="Times New Roman" w:cs="Calibri"/>
    </w:rPr>
  </w:style>
  <w:style w:type="paragraph" w:styleId="a3">
    <w:name w:val="header"/>
    <w:basedOn w:val="a"/>
    <w:link w:val="a4"/>
    <w:uiPriority w:val="99"/>
    <w:semiHidden/>
    <w:rsid w:val="001F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F6E41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1F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F6E41"/>
    <w:rPr>
      <w:rFonts w:ascii="Calibri" w:hAnsi="Calibri" w:cs="Calibri"/>
    </w:rPr>
  </w:style>
  <w:style w:type="paragraph" w:customStyle="1" w:styleId="ConsPlusCell">
    <w:name w:val="ConsPlusCell"/>
    <w:rsid w:val="002B711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2B7117"/>
    <w:rPr>
      <w:rFonts w:ascii="Times New Roman" w:eastAsia="Times New Roman" w:hAnsi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824D2610581E2D0C5D1176BDF6045C59C8D04AF441CDC5A7CD3766359iCJ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24D2610581E2D0C5D1176BDF6045C59F8807AE421CDC5A7CD3766359CBADA277C0A0673B3DC21Bi7J9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24D2610581E2D0C5D1176BDF6045C59F8807AE421CDC5A7CD3766359CBADA277C0A0673B3DC21Bi7J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24D2610581E2D0C5D1176BDF6045C59C8503A84E4C8B582D8678i6J6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5386</Words>
  <Characters>30701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Kultura</cp:lastModifiedBy>
  <cp:revision>2</cp:revision>
  <cp:lastPrinted>2017-02-07T11:29:00Z</cp:lastPrinted>
  <dcterms:created xsi:type="dcterms:W3CDTF">2019-02-21T06:45:00Z</dcterms:created>
  <dcterms:modified xsi:type="dcterms:W3CDTF">2019-02-21T06:45:00Z</dcterms:modified>
</cp:coreProperties>
</file>