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242" w:rsidRPr="00B6783A" w:rsidRDefault="00717D58" w:rsidP="00E51811">
      <w:pPr>
        <w:spacing w:line="192" w:lineRule="auto"/>
        <w:jc w:val="center"/>
        <w:rPr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>
            <wp:extent cx="685800" cy="77152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021242" w:rsidRPr="00B6783A">
        <w:trPr>
          <w:trHeight w:hRule="exact" w:val="397"/>
        </w:trPr>
        <w:tc>
          <w:tcPr>
            <w:tcW w:w="9720" w:type="dxa"/>
          </w:tcPr>
          <w:p w:rsidR="00021242" w:rsidRPr="00B6783A" w:rsidRDefault="00021242" w:rsidP="001D593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21242" w:rsidRPr="00B6783A">
        <w:tc>
          <w:tcPr>
            <w:tcW w:w="9720" w:type="dxa"/>
          </w:tcPr>
          <w:p w:rsidR="00021242" w:rsidRPr="00B6783A" w:rsidRDefault="00021242" w:rsidP="001D5939">
            <w:pPr>
              <w:pStyle w:val="3"/>
              <w:rPr>
                <w:sz w:val="36"/>
                <w:szCs w:val="36"/>
              </w:rPr>
            </w:pPr>
            <w:r w:rsidRPr="00B6783A">
              <w:rPr>
                <w:sz w:val="36"/>
                <w:szCs w:val="36"/>
              </w:rPr>
              <w:t>АДМИНИСТРАЦИЯ ИССИНСКОГО</w:t>
            </w:r>
            <w:r>
              <w:rPr>
                <w:sz w:val="36"/>
                <w:szCs w:val="36"/>
              </w:rPr>
              <w:t xml:space="preserve"> </w:t>
            </w:r>
            <w:r w:rsidRPr="00B6783A">
              <w:rPr>
                <w:sz w:val="36"/>
                <w:szCs w:val="36"/>
              </w:rPr>
              <w:t>РАЙОНА</w:t>
            </w:r>
          </w:p>
        </w:tc>
      </w:tr>
      <w:tr w:rsidR="00021242" w:rsidRPr="00B6783A">
        <w:trPr>
          <w:trHeight w:hRule="exact" w:val="397"/>
        </w:trPr>
        <w:tc>
          <w:tcPr>
            <w:tcW w:w="9720" w:type="dxa"/>
            <w:vAlign w:val="center"/>
          </w:tcPr>
          <w:p w:rsidR="00021242" w:rsidRPr="00B6783A" w:rsidRDefault="00021242" w:rsidP="001D5939">
            <w:pPr>
              <w:pStyle w:val="3"/>
              <w:rPr>
                <w:sz w:val="36"/>
                <w:szCs w:val="36"/>
              </w:rPr>
            </w:pPr>
            <w:r w:rsidRPr="00B6783A">
              <w:rPr>
                <w:sz w:val="36"/>
                <w:szCs w:val="36"/>
              </w:rPr>
              <w:t>ПЕНЗЕНСКОЙ ОБЛАСТИ</w:t>
            </w:r>
          </w:p>
        </w:tc>
      </w:tr>
      <w:tr w:rsidR="00021242">
        <w:trPr>
          <w:trHeight w:val="294"/>
        </w:trPr>
        <w:tc>
          <w:tcPr>
            <w:tcW w:w="9720" w:type="dxa"/>
          </w:tcPr>
          <w:p w:rsidR="00021242" w:rsidRPr="00B6783A" w:rsidRDefault="00021242" w:rsidP="001D5939">
            <w:pPr>
              <w:pStyle w:val="3"/>
              <w:rPr>
                <w:sz w:val="40"/>
                <w:szCs w:val="40"/>
              </w:rPr>
            </w:pPr>
          </w:p>
        </w:tc>
      </w:tr>
      <w:tr w:rsidR="00021242" w:rsidRPr="00B6783A">
        <w:trPr>
          <w:trHeight w:hRule="exact" w:val="542"/>
        </w:trPr>
        <w:tc>
          <w:tcPr>
            <w:tcW w:w="9720" w:type="dxa"/>
            <w:vAlign w:val="center"/>
          </w:tcPr>
          <w:p w:rsidR="00021242" w:rsidRPr="00B6783A" w:rsidRDefault="00021242" w:rsidP="001D5939">
            <w:pPr>
              <w:pStyle w:val="3"/>
              <w:rPr>
                <w:sz w:val="28"/>
                <w:szCs w:val="28"/>
              </w:rPr>
            </w:pPr>
            <w:r w:rsidRPr="00B6783A">
              <w:rPr>
                <w:sz w:val="28"/>
                <w:szCs w:val="28"/>
              </w:rPr>
              <w:t>ПОСТАНОВЛЕНИЕ</w:t>
            </w:r>
          </w:p>
        </w:tc>
      </w:tr>
      <w:tr w:rsidR="00021242">
        <w:trPr>
          <w:trHeight w:hRule="exact" w:val="212"/>
        </w:trPr>
        <w:tc>
          <w:tcPr>
            <w:tcW w:w="9720" w:type="dxa"/>
            <w:vAlign w:val="center"/>
          </w:tcPr>
          <w:p w:rsidR="00021242" w:rsidRDefault="00021242" w:rsidP="001D5939">
            <w:pPr>
              <w:pStyle w:val="3"/>
              <w:rPr>
                <w:sz w:val="28"/>
                <w:szCs w:val="28"/>
              </w:rPr>
            </w:pPr>
          </w:p>
        </w:tc>
      </w:tr>
    </w:tbl>
    <w:p w:rsidR="00021242" w:rsidRDefault="00021242" w:rsidP="00E51811">
      <w:pPr>
        <w:rPr>
          <w:sz w:val="28"/>
          <w:szCs w:val="28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021242" w:rsidTr="001F06AD">
        <w:trPr>
          <w:trHeight w:val="142"/>
        </w:trPr>
        <w:tc>
          <w:tcPr>
            <w:tcW w:w="284" w:type="dxa"/>
            <w:vAlign w:val="bottom"/>
          </w:tcPr>
          <w:p w:rsidR="00021242" w:rsidRDefault="00021242" w:rsidP="001D5939">
            <w: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021242" w:rsidRDefault="001F06AD" w:rsidP="001D5939">
            <w:pPr>
              <w:jc w:val="center"/>
            </w:pPr>
            <w:r>
              <w:t>01.10.2020</w:t>
            </w:r>
          </w:p>
        </w:tc>
        <w:tc>
          <w:tcPr>
            <w:tcW w:w="397" w:type="dxa"/>
            <w:vAlign w:val="bottom"/>
          </w:tcPr>
          <w:p w:rsidR="00021242" w:rsidRDefault="00021242" w:rsidP="001D5939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021242" w:rsidRDefault="001F06AD" w:rsidP="001F06AD">
            <w:pPr>
              <w:jc w:val="center"/>
            </w:pPr>
            <w:r>
              <w:t>293-п</w:t>
            </w:r>
          </w:p>
        </w:tc>
      </w:tr>
      <w:tr w:rsidR="00021242">
        <w:tc>
          <w:tcPr>
            <w:tcW w:w="4650" w:type="dxa"/>
            <w:gridSpan w:val="4"/>
          </w:tcPr>
          <w:p w:rsidR="00021242" w:rsidRDefault="00021242" w:rsidP="001D5939">
            <w:pPr>
              <w:jc w:val="center"/>
              <w:rPr>
                <w:sz w:val="10"/>
                <w:szCs w:val="10"/>
              </w:rPr>
            </w:pPr>
          </w:p>
          <w:p w:rsidR="00021242" w:rsidRDefault="00021242" w:rsidP="001D5939">
            <w:pPr>
              <w:jc w:val="center"/>
            </w:pPr>
            <w:proofErr w:type="spellStart"/>
            <w:r>
              <w:t>Р.п</w:t>
            </w:r>
            <w:proofErr w:type="gramStart"/>
            <w:r>
              <w:t>.И</w:t>
            </w:r>
            <w:proofErr w:type="gramEnd"/>
            <w:r>
              <w:t>сса</w:t>
            </w:r>
            <w:proofErr w:type="spellEnd"/>
          </w:p>
        </w:tc>
      </w:tr>
    </w:tbl>
    <w:p w:rsidR="00021242" w:rsidRDefault="00021242" w:rsidP="00E51811">
      <w:pPr>
        <w:ind w:left="-900"/>
        <w:rPr>
          <w:b/>
          <w:bCs/>
        </w:rPr>
      </w:pPr>
    </w:p>
    <w:p w:rsidR="00021242" w:rsidRDefault="00021242" w:rsidP="00E51811">
      <w:pPr>
        <w:ind w:left="-900"/>
        <w:rPr>
          <w:b/>
          <w:bCs/>
        </w:rPr>
      </w:pPr>
    </w:p>
    <w:p w:rsidR="00021242" w:rsidRDefault="00021242" w:rsidP="00E51811">
      <w:pPr>
        <w:pStyle w:val="ConsPlusTitlePage"/>
        <w:rPr>
          <w:rFonts w:cs="Times New Roman"/>
        </w:rPr>
      </w:pPr>
    </w:p>
    <w:p w:rsidR="00021242" w:rsidRDefault="00021242">
      <w:pPr>
        <w:pStyle w:val="ConsPlusTitle"/>
        <w:jc w:val="center"/>
        <w:rPr>
          <w:rFonts w:cs="Times New Roman"/>
        </w:rPr>
      </w:pPr>
    </w:p>
    <w:p w:rsidR="00021242" w:rsidRPr="00B4212E" w:rsidRDefault="00021242">
      <w:pPr>
        <w:pStyle w:val="ConsPlusTitle"/>
        <w:jc w:val="center"/>
        <w:rPr>
          <w:rFonts w:ascii="Times New Roman" w:hAnsi="Times New Roman" w:cs="Times New Roman"/>
        </w:rPr>
      </w:pPr>
    </w:p>
    <w:p w:rsidR="00021242" w:rsidRPr="00FC7D45" w:rsidRDefault="000212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C7D45">
        <w:rPr>
          <w:rFonts w:ascii="Times New Roman" w:hAnsi="Times New Roman" w:cs="Times New Roman"/>
          <w:sz w:val="28"/>
          <w:szCs w:val="28"/>
        </w:rPr>
        <w:t xml:space="preserve"> внесении изменений в положение о порядке формирования</w:t>
      </w:r>
    </w:p>
    <w:p w:rsidR="00021242" w:rsidRPr="00FC7D45" w:rsidRDefault="000212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D45">
        <w:rPr>
          <w:rFonts w:ascii="Times New Roman" w:hAnsi="Times New Roman" w:cs="Times New Roman"/>
          <w:sz w:val="28"/>
          <w:szCs w:val="28"/>
        </w:rPr>
        <w:t>муниципального задания на оказание муниципальных услуг</w:t>
      </w:r>
    </w:p>
    <w:p w:rsidR="00021242" w:rsidRDefault="00021242" w:rsidP="00B421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D45">
        <w:rPr>
          <w:rFonts w:ascii="Times New Roman" w:hAnsi="Times New Roman" w:cs="Times New Roman"/>
          <w:sz w:val="28"/>
          <w:szCs w:val="28"/>
        </w:rPr>
        <w:t xml:space="preserve">(выполнение работ) в отношении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FC7D45">
        <w:rPr>
          <w:rFonts w:ascii="Times New Roman" w:hAnsi="Times New Roman" w:cs="Times New Roman"/>
          <w:sz w:val="28"/>
          <w:szCs w:val="28"/>
        </w:rPr>
        <w:t>ссинского</w:t>
      </w:r>
      <w:proofErr w:type="spellEnd"/>
      <w:r w:rsidRPr="00FC7D45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C7D45">
        <w:rPr>
          <w:rFonts w:ascii="Times New Roman" w:hAnsi="Times New Roman" w:cs="Times New Roman"/>
          <w:sz w:val="28"/>
          <w:szCs w:val="28"/>
        </w:rPr>
        <w:t xml:space="preserve">ензенской области и финансового обеспечения выполнения муниципального задания, утвержденное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FC7D45">
        <w:rPr>
          <w:rFonts w:ascii="Times New Roman" w:hAnsi="Times New Roman" w:cs="Times New Roman"/>
          <w:sz w:val="28"/>
          <w:szCs w:val="28"/>
        </w:rPr>
        <w:t>ссинского</w:t>
      </w:r>
      <w:proofErr w:type="spellEnd"/>
      <w:r w:rsidRPr="00FC7D45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C7D45">
        <w:rPr>
          <w:rFonts w:ascii="Times New Roman" w:hAnsi="Times New Roman" w:cs="Times New Roman"/>
          <w:sz w:val="28"/>
          <w:szCs w:val="28"/>
        </w:rPr>
        <w:t>ензенской области от 11.11.2015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7D45">
        <w:rPr>
          <w:rFonts w:ascii="Times New Roman" w:hAnsi="Times New Roman" w:cs="Times New Roman"/>
          <w:sz w:val="28"/>
          <w:szCs w:val="28"/>
        </w:rPr>
        <w:t xml:space="preserve">№ 279-п </w:t>
      </w:r>
    </w:p>
    <w:p w:rsidR="00021242" w:rsidRPr="00FC7D45" w:rsidRDefault="00021242" w:rsidP="00B421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D45">
        <w:rPr>
          <w:rFonts w:ascii="Times New Roman" w:hAnsi="Times New Roman" w:cs="Times New Roman"/>
          <w:sz w:val="28"/>
          <w:szCs w:val="28"/>
        </w:rPr>
        <w:t>(с последующими изменениями)</w:t>
      </w:r>
    </w:p>
    <w:p w:rsidR="00021242" w:rsidRDefault="00021242">
      <w:pPr>
        <w:pStyle w:val="ConsPlusNormal"/>
        <w:jc w:val="center"/>
        <w:rPr>
          <w:rFonts w:ascii="Times New Roman" w:hAnsi="Times New Roman" w:cs="Times New Roman"/>
        </w:rPr>
      </w:pPr>
    </w:p>
    <w:p w:rsidR="00021242" w:rsidRDefault="00021242">
      <w:pPr>
        <w:pStyle w:val="ConsPlusNormal"/>
        <w:jc w:val="center"/>
        <w:rPr>
          <w:rFonts w:ascii="Times New Roman" w:hAnsi="Times New Roman" w:cs="Times New Roman"/>
        </w:rPr>
      </w:pPr>
    </w:p>
    <w:p w:rsidR="00021242" w:rsidRPr="00FC7D45" w:rsidRDefault="00021242" w:rsidP="00FD196C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212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FC7D45">
          <w:rPr>
            <w:rFonts w:ascii="Times New Roman" w:hAnsi="Times New Roman" w:cs="Times New Roman"/>
            <w:sz w:val="28"/>
            <w:szCs w:val="28"/>
          </w:rPr>
          <w:t>статьей 69.2</w:t>
        </w:r>
      </w:hyperlink>
      <w:r w:rsidRPr="00B4212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статьей 21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4212E">
        <w:rPr>
          <w:rFonts w:ascii="Times New Roman" w:hAnsi="Times New Roman" w:cs="Times New Roman"/>
          <w:sz w:val="28"/>
          <w:szCs w:val="28"/>
        </w:rPr>
        <w:t>Пензенской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Пензенской области</w:t>
      </w:r>
      <w:r w:rsidRPr="00B4212E">
        <w:rPr>
          <w:rFonts w:ascii="Times New Roman" w:hAnsi="Times New Roman" w:cs="Times New Roman"/>
          <w:sz w:val="28"/>
          <w:szCs w:val="28"/>
        </w:rPr>
        <w:t xml:space="preserve"> </w:t>
      </w:r>
      <w:r w:rsidRPr="00FC7D4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21242" w:rsidRDefault="00021242" w:rsidP="00554003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212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212E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9" w:history="1">
        <w:r w:rsidRPr="00FC7D4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B4212E">
        <w:rPr>
          <w:rFonts w:ascii="Times New Roman" w:hAnsi="Times New Roman" w:cs="Times New Roman"/>
          <w:sz w:val="28"/>
          <w:szCs w:val="28"/>
        </w:rPr>
        <w:t xml:space="preserve"> о поряд</w:t>
      </w:r>
      <w:r>
        <w:rPr>
          <w:rFonts w:ascii="Times New Roman" w:hAnsi="Times New Roman" w:cs="Times New Roman"/>
          <w:sz w:val="28"/>
          <w:szCs w:val="28"/>
        </w:rPr>
        <w:t>ке формирования муниципального</w:t>
      </w:r>
      <w:r w:rsidRPr="00B4212E">
        <w:rPr>
          <w:rFonts w:ascii="Times New Roman" w:hAnsi="Times New Roman" w:cs="Times New Roman"/>
          <w:sz w:val="28"/>
          <w:szCs w:val="28"/>
        </w:rPr>
        <w:t xml:space="preserve"> зад</w:t>
      </w:r>
      <w:r>
        <w:rPr>
          <w:rFonts w:ascii="Times New Roman" w:hAnsi="Times New Roman" w:cs="Times New Roman"/>
          <w:sz w:val="28"/>
          <w:szCs w:val="28"/>
        </w:rPr>
        <w:t>ания на оказание муниципальных</w:t>
      </w:r>
      <w:r w:rsidRPr="00B4212E">
        <w:rPr>
          <w:rFonts w:ascii="Times New Roman" w:hAnsi="Times New Roman" w:cs="Times New Roman"/>
          <w:sz w:val="28"/>
          <w:szCs w:val="28"/>
        </w:rPr>
        <w:t xml:space="preserve"> услуг (выполнение работ) в отноше</w:t>
      </w:r>
      <w:r>
        <w:rPr>
          <w:rFonts w:ascii="Times New Roman" w:hAnsi="Times New Roman" w:cs="Times New Roman"/>
          <w:sz w:val="28"/>
          <w:szCs w:val="28"/>
        </w:rPr>
        <w:t>нии муниципальных</w:t>
      </w:r>
      <w:r w:rsidRPr="00B4212E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4212E">
        <w:rPr>
          <w:rFonts w:ascii="Times New Roman" w:hAnsi="Times New Roman" w:cs="Times New Roman"/>
          <w:sz w:val="28"/>
          <w:szCs w:val="28"/>
        </w:rPr>
        <w:t xml:space="preserve"> Пензенской области и финансового обеспечения выполнения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4212E">
        <w:rPr>
          <w:rFonts w:ascii="Times New Roman" w:hAnsi="Times New Roman" w:cs="Times New Roman"/>
          <w:sz w:val="28"/>
          <w:szCs w:val="28"/>
        </w:rPr>
        <w:t>задания (далее - Положение), утвержден</w:t>
      </w:r>
      <w:r>
        <w:rPr>
          <w:rFonts w:ascii="Times New Roman" w:hAnsi="Times New Roman" w:cs="Times New Roman"/>
          <w:sz w:val="28"/>
          <w:szCs w:val="28"/>
        </w:rPr>
        <w:t xml:space="preserve">ное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Пензенской области от 11.11.2015 № 279-п</w:t>
      </w:r>
      <w:r w:rsidRPr="00B42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212E">
        <w:rPr>
          <w:rFonts w:ascii="Times New Roman" w:hAnsi="Times New Roman" w:cs="Times New Roman"/>
          <w:sz w:val="28"/>
          <w:szCs w:val="28"/>
        </w:rPr>
        <w:t>О поря</w:t>
      </w:r>
      <w:r>
        <w:rPr>
          <w:rFonts w:ascii="Times New Roman" w:hAnsi="Times New Roman" w:cs="Times New Roman"/>
          <w:sz w:val="28"/>
          <w:szCs w:val="28"/>
        </w:rPr>
        <w:t>дке формирования муниципального</w:t>
      </w:r>
      <w:r w:rsidRPr="00B4212E">
        <w:rPr>
          <w:rFonts w:ascii="Times New Roman" w:hAnsi="Times New Roman" w:cs="Times New Roman"/>
          <w:sz w:val="28"/>
          <w:szCs w:val="28"/>
        </w:rPr>
        <w:t xml:space="preserve"> зад</w:t>
      </w:r>
      <w:r>
        <w:rPr>
          <w:rFonts w:ascii="Times New Roman" w:hAnsi="Times New Roman" w:cs="Times New Roman"/>
          <w:sz w:val="28"/>
          <w:szCs w:val="28"/>
        </w:rPr>
        <w:t>ания на оказание муниципальных</w:t>
      </w:r>
      <w:r w:rsidRPr="00B4212E">
        <w:rPr>
          <w:rFonts w:ascii="Times New Roman" w:hAnsi="Times New Roman" w:cs="Times New Roman"/>
          <w:sz w:val="28"/>
          <w:szCs w:val="28"/>
        </w:rPr>
        <w:t xml:space="preserve"> услуг (выполнение ра</w:t>
      </w:r>
      <w:r>
        <w:rPr>
          <w:rFonts w:ascii="Times New Roman" w:hAnsi="Times New Roman" w:cs="Times New Roman"/>
          <w:sz w:val="28"/>
          <w:szCs w:val="28"/>
        </w:rPr>
        <w:t>бот) в отношении муниципальных</w:t>
      </w:r>
      <w:r w:rsidRPr="00B4212E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4212E">
        <w:rPr>
          <w:rFonts w:ascii="Times New Roman" w:hAnsi="Times New Roman" w:cs="Times New Roman"/>
          <w:sz w:val="28"/>
          <w:szCs w:val="28"/>
        </w:rPr>
        <w:t xml:space="preserve"> Пензенской области и</w:t>
      </w:r>
      <w:proofErr w:type="gramEnd"/>
      <w:r w:rsidRPr="00B4212E">
        <w:rPr>
          <w:rFonts w:ascii="Times New Roman" w:hAnsi="Times New Roman" w:cs="Times New Roman"/>
          <w:sz w:val="28"/>
          <w:szCs w:val="28"/>
        </w:rPr>
        <w:t xml:space="preserve"> финансового обеспеч</w:t>
      </w:r>
      <w:r>
        <w:rPr>
          <w:rFonts w:ascii="Times New Roman" w:hAnsi="Times New Roman" w:cs="Times New Roman"/>
          <w:sz w:val="28"/>
          <w:szCs w:val="28"/>
        </w:rPr>
        <w:t>ения выполнения муниципального</w:t>
      </w:r>
      <w:r w:rsidRPr="00B4212E">
        <w:rPr>
          <w:rFonts w:ascii="Times New Roman" w:hAnsi="Times New Roman" w:cs="Times New Roman"/>
          <w:sz w:val="28"/>
          <w:szCs w:val="28"/>
        </w:rPr>
        <w:t xml:space="preserve"> задания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4212E">
        <w:rPr>
          <w:rFonts w:ascii="Times New Roman" w:hAnsi="Times New Roman" w:cs="Times New Roman"/>
          <w:sz w:val="28"/>
          <w:szCs w:val="28"/>
        </w:rPr>
        <w:t xml:space="preserve"> (с последующими изменениями), следующие изменения:</w:t>
      </w:r>
    </w:p>
    <w:p w:rsidR="00021242" w:rsidRDefault="00021242" w:rsidP="00554003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4CCA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474CCA">
        <w:rPr>
          <w:rFonts w:ascii="Times New Roman" w:hAnsi="Times New Roman" w:cs="Times New Roman"/>
          <w:sz w:val="28"/>
          <w:szCs w:val="28"/>
        </w:rPr>
        <w:t>В пункте 10 постановления слова «определяемые указанным главным</w:t>
      </w:r>
      <w:r w:rsidRPr="009845F0">
        <w:rPr>
          <w:rFonts w:ascii="Times New Roman" w:hAnsi="Times New Roman" w:cs="Times New Roman"/>
          <w:sz w:val="28"/>
          <w:szCs w:val="28"/>
        </w:rPr>
        <w:t xml:space="preserve"> распорядителем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9845F0">
        <w:rPr>
          <w:rFonts w:ascii="Times New Roman" w:hAnsi="Times New Roman" w:cs="Times New Roman"/>
          <w:sz w:val="28"/>
          <w:szCs w:val="28"/>
        </w:rPr>
        <w:t xml:space="preserve"> Пензенской области</w:t>
      </w:r>
      <w:r w:rsidRPr="00BD5951">
        <w:rPr>
          <w:rFonts w:ascii="Times New Roman" w:hAnsi="Times New Roman" w:cs="Times New Roman"/>
          <w:sz w:val="28"/>
          <w:szCs w:val="28"/>
        </w:rPr>
        <w:t xml:space="preserve">» заменить словами «определяемые в порядке, установленном правовым актом указанного главного распорядителя средств бюджета </w:t>
      </w:r>
      <w:proofErr w:type="spellStart"/>
      <w:r w:rsidRPr="00BD5951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BD5951">
        <w:rPr>
          <w:rFonts w:ascii="Times New Roman" w:hAnsi="Times New Roman" w:cs="Times New Roman"/>
          <w:sz w:val="28"/>
          <w:szCs w:val="28"/>
        </w:rPr>
        <w:t xml:space="preserve"> района Пензенской области.».</w:t>
      </w:r>
      <w:proofErr w:type="gramEnd"/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 w:rsidRPr="00474CCA">
        <w:rPr>
          <w:sz w:val="28"/>
          <w:szCs w:val="28"/>
        </w:rPr>
        <w:lastRenderedPageBreak/>
        <w:t>1.2. В Положении о порядке формирования  муниципального задания</w:t>
      </w:r>
      <w:r w:rsidRPr="00474CCA">
        <w:t xml:space="preserve"> </w:t>
      </w:r>
      <w:r w:rsidRPr="00474CCA">
        <w:rPr>
          <w:sz w:val="28"/>
          <w:szCs w:val="28"/>
        </w:rPr>
        <w:t>на</w:t>
      </w:r>
      <w:r w:rsidRPr="00BD5951">
        <w:rPr>
          <w:sz w:val="28"/>
          <w:szCs w:val="28"/>
        </w:rPr>
        <w:t xml:space="preserve"> оказание муниципальных услуг (выполнение работ) в отношении</w:t>
      </w:r>
      <w:r>
        <w:t xml:space="preserve"> </w:t>
      </w:r>
      <w:r w:rsidRPr="00BD5951">
        <w:rPr>
          <w:sz w:val="28"/>
          <w:szCs w:val="28"/>
        </w:rPr>
        <w:t xml:space="preserve">муниципальных учреждений </w:t>
      </w:r>
      <w:proofErr w:type="spellStart"/>
      <w:r w:rsidRPr="00BD5951">
        <w:rPr>
          <w:sz w:val="28"/>
          <w:szCs w:val="28"/>
        </w:rPr>
        <w:t>Иссинского</w:t>
      </w:r>
      <w:proofErr w:type="spellEnd"/>
      <w:r w:rsidRPr="00BD595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Пензенской области и </w:t>
      </w:r>
      <w:r w:rsidRPr="00BD5951">
        <w:rPr>
          <w:sz w:val="28"/>
          <w:szCs w:val="28"/>
        </w:rPr>
        <w:t>финансового</w:t>
      </w:r>
      <w:r w:rsidRPr="00BD5951">
        <w:t xml:space="preserve">  </w:t>
      </w:r>
      <w:r w:rsidRPr="00BD5951">
        <w:rPr>
          <w:sz w:val="28"/>
          <w:szCs w:val="28"/>
        </w:rPr>
        <w:t>обеспечения выполнения муниципального задания</w:t>
      </w:r>
      <w:r>
        <w:rPr>
          <w:sz w:val="28"/>
          <w:szCs w:val="28"/>
        </w:rPr>
        <w:t>, утвержденном указанным постановлением: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а) в пункте 3: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в абзаце первом слово «(содержание)» исключить;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после слов «соответствующих услуг» дополнить словом «(работ)»;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после слов «их оказание» дополнить словом «(выполнение)»;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абзацем следующего содержания: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«Порядок определения и применения значений допустимых (возможных) отклонений устанавливается правовым актом органа местного самоуправления, осуществляющего функции и полномочия учредителя в отношении бюджетных или автономных учреждений</w:t>
      </w:r>
      <w:proofErr w:type="gramStart"/>
      <w:r>
        <w:rPr>
          <w:sz w:val="28"/>
          <w:szCs w:val="28"/>
        </w:rPr>
        <w:t>.»;</w:t>
      </w:r>
      <w:proofErr w:type="gramEnd"/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б) подпункт «г» пункта 16 дополнить словами «, в том числе затраты на оплату коммунальных услуг, содержание объектов недвижимого имущества и (или) особо ценного имущества (аренду указанного имущества) в части имущества, используемого в процессе оказания муниципальной услуги»;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в) подпункты «а» - «в» пункта 17 дополнить словами «, за исключением затрат, указанных в подпункте «г» пункта 16 настоящего Положения»;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г) пункт 23 дополнить абзацем в следующей редакции: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порядке, указанном в абзаце первом настоящего пункта, может устанавливаться применение территориального корректирующего коэффициента, отраслевого корректирующего коэффициента и (или) иного корректирующего коэффициента, </w:t>
      </w:r>
      <w:proofErr w:type="gramStart"/>
      <w:r>
        <w:rPr>
          <w:sz w:val="28"/>
          <w:szCs w:val="28"/>
        </w:rPr>
        <w:t>определяемых</w:t>
      </w:r>
      <w:proofErr w:type="gramEnd"/>
      <w:r>
        <w:rPr>
          <w:sz w:val="28"/>
          <w:szCs w:val="28"/>
        </w:rPr>
        <w:t xml:space="preserve"> в соответствии с таким порядком.»;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д) пункт 28 изложить в следующей редакции: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«28. В объем финансового обеспечения выполнения муниципального задания включаются затраты на уплату налогов, в качестве объекта налогообложения по которым признается имущество учреждения.</w:t>
      </w:r>
    </w:p>
    <w:p w:rsidR="00021242" w:rsidRDefault="00021242" w:rsidP="001B35A3">
      <w:pPr>
        <w:shd w:val="clear" w:color="auto" w:fill="FFFFFF"/>
        <w:tabs>
          <w:tab w:val="left" w:leader="underscore" w:pos="2074"/>
          <w:tab w:val="left" w:leader="underscore" w:pos="3322"/>
        </w:tabs>
        <w:spacing w:before="120" w:after="120" w:line="322" w:lineRule="exact"/>
        <w:ind w:right="5"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бюджетное или автономное учреждение оказывает сверх установленного муниципального задания муниципальной услуги (выполняет работы) для физических и юридических лиц за плату, а также осуществляет иную приносящую доход деятельность (далее – платная деятельность), затраты, указанные в абзаце первом настоящего пункта, рассчитываются с применением коэффициента платной деятельности по формуле:</w:t>
      </w:r>
    </w:p>
    <w:p w:rsidR="00021242" w:rsidRDefault="00021242" w:rsidP="001B35A3">
      <w:pPr>
        <w:pStyle w:val="ConsPlusNormal"/>
        <w:spacing w:before="120"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21242" w:rsidRDefault="00717D58" w:rsidP="00343A2A">
      <w:pPr>
        <w:pStyle w:val="ConsPlusNormal"/>
        <w:spacing w:before="120" w:after="120"/>
        <w:ind w:firstLine="540"/>
        <w:jc w:val="center"/>
        <w:rPr>
          <w:rFonts w:cs="Times New Roman"/>
          <w:position w:val="-14"/>
        </w:rPr>
      </w:pPr>
      <w:r>
        <w:rPr>
          <w:rFonts w:cs="Times New Roman"/>
          <w:noProof/>
          <w:position w:val="-14"/>
        </w:rPr>
        <w:drawing>
          <wp:inline distT="0" distB="0" distL="0" distR="0">
            <wp:extent cx="2171700" cy="333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242" w:rsidRDefault="00021242" w:rsidP="001B35A3">
      <w:pPr>
        <w:pStyle w:val="ConsPlusNormal"/>
        <w:spacing w:before="120" w:after="120"/>
        <w:ind w:firstLine="539"/>
        <w:jc w:val="both"/>
        <w:rPr>
          <w:rFonts w:ascii="Times New Roman" w:hAnsi="Times New Roman" w:cs="Times New Roman"/>
          <w:position w:val="-14"/>
          <w:sz w:val="28"/>
          <w:szCs w:val="28"/>
        </w:rPr>
      </w:pPr>
      <w:r>
        <w:rPr>
          <w:rFonts w:ascii="Times New Roman" w:hAnsi="Times New Roman" w:cs="Times New Roman"/>
          <w:position w:val="-14"/>
          <w:sz w:val="28"/>
          <w:szCs w:val="28"/>
        </w:rPr>
        <w:lastRenderedPageBreak/>
        <w:t>где</w:t>
      </w:r>
      <w:r w:rsidRPr="00343A2A">
        <w:rPr>
          <w:rFonts w:ascii="Times New Roman" w:hAnsi="Times New Roman" w:cs="Times New Roman"/>
          <w:position w:val="-14"/>
          <w:sz w:val="28"/>
          <w:szCs w:val="28"/>
        </w:rPr>
        <w:t xml:space="preserve"> </w:t>
      </w:r>
      <w:r>
        <w:rPr>
          <w:rFonts w:ascii="Times New Roman" w:hAnsi="Times New Roman" w:cs="Times New Roman"/>
          <w:position w:val="-14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position w:val="-14"/>
          <w:sz w:val="28"/>
          <w:szCs w:val="28"/>
        </w:rPr>
        <w:t xml:space="preserve"> </w:t>
      </w:r>
      <w:r w:rsidR="00717D58">
        <w:rPr>
          <w:rFonts w:ascii="Times New Roman" w:hAnsi="Times New Roman" w:cs="Times New Roman"/>
          <w:noProof/>
          <w:position w:val="-14"/>
          <w:sz w:val="28"/>
          <w:szCs w:val="28"/>
        </w:rPr>
        <mc:AlternateContent>
          <mc:Choice Requires="wpc">
            <w:drawing>
              <wp:inline distT="0" distB="0" distL="0" distR="0">
                <wp:extent cx="568960" cy="217170"/>
                <wp:effectExtent l="0" t="0" r="2540" b="1905"/>
                <wp:docPr id="8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8600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242" w:rsidRPr="00343A2A" w:rsidRDefault="0002124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343A2A">
                                <w:rPr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У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Н</w:t>
                              </w:r>
                              <w:r w:rsidRPr="00343A2A">
                                <w:rPr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41910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242" w:rsidRDefault="0002124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99745" y="41910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242" w:rsidRDefault="0002124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96570" y="1714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242" w:rsidRPr="00343A2A" w:rsidRDefault="00021242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44.8pt;height:17.1pt;mso-position-horizontal-relative:char;mso-position-vertical-relative:line" coordsize="5689,2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UsiAMAAHkSAAAOAAAAZHJzL2Uyb0RvYy54bWzsWG1v0zAQ/o7Ef7D8PcvL0qSJlk1buyCk&#10;ARODH+AmTmOR2MH2mg7Ef+fsNl27SjDxUiTUfkgdv5zvfM89ufPZxbJt0IJKxQTPsH/iYUR5IUrG&#10;5xn++CF3xhgpTXhJGsFphh+owhfnL1+c9V1KA1GLpqQSgRCu0r7LcK11l7quKmraEnUiOsphsBKy&#10;JRpe5dwtJelBetu4gedFbi9k2UlRUKWgd7oaxOdWflXRQr+rKkU1ajIMumn7lPY5M0/3/Iykc0m6&#10;mhVrNcgvaNESxmHTjagp0QTdS7YnqmWFFEpU+qQQrSuqihXU2gDW+N4TayaEL4iyxhRwOoOC0PqD&#10;cmdzozcXOWsaOA0XpKemz/z34B8KnX0H3lHdxk/q9/a/q0lHrVkqLd4ubiViZYZPMeKkBYy8B68R&#10;Pm8oCo1/zOYw6667lUZT1d2I4pNCXExqmEUvpRR9TUkJSvlmPliwtcC8KFiKZv0bUYJ0cq+FddWy&#10;kq0RCE5AS4uIhw0i6FKjAjqDYBx5gJsChnz/NIpGdgeSDos7qfQrKlpkGhmWoLoVThY3ShtlSDpM&#10;2TlmkjZ8pwMmrnpga1hqxowSFkNfEy+5Hl+PQycMomsn9KZT5zKfhE6U+/FoejqdTKb+N7OvH6Y1&#10;K0vKjTcHPPvh89y1jqwVEjeIVqJhpRFnVFJyPps0Ei0IxFNuf+sD2Zrm7qphDwFseWKSH4TeVZA4&#10;eTSOnTAPR04Se2PH85OrJPLCJJzmuybdME5/3yTUZzgZBSPrpS2ln9jm2d++bSRtmQbGalib4fFm&#10;EkkNAq95CS4nqSasWbW3jsKo/3gU4O7B0RavBqIrqOvlbLlG/UyUD4BcKQBZAEKgWWjUQn7BqAfK&#10;yrD6fE8kxah5zQH9ht+Ghhwas6FBeAFLM6wxWjUnesWD951k8xok+/ZMuLiECKmYRa+JnpUW67gC&#10;FjgQHYz26cAG3050/206CP3EX38kTDQaSoiSwAfdLCPEoyCyw+DOIyMcGeHvMYL9QtrP22NI/oAY&#10;OCRbf5YWVGdoIf/ntBDt00JkaPpAtBAmSRxC+EM+cOQGk4cfswVTWWwSAfgQ7CQVh8gWLDcEQxD8&#10;NGn4f7kh3ueGeDiWA1QQYRKNYkjCTK0Q+8ASNhk85g1DbbwTGMdK4iCVxLqyfm5B8U+4wV45wHWD&#10;rY7WdzHmAmX73ZYfjzdG598BAAD//wMAUEsDBBQABgAIAAAAIQDMu3Ch3QAAAAMBAAAPAAAAZHJz&#10;L2Rvd25yZXYueG1sTI9BS8NAEIXvgv9hGcGb3VhLaWM2RRTxYGlrq+Bxmx2zwexsyG6T9N939NJe&#10;Bh7v8d432WJwteiwDZUnBfejBARS4U1FpYLP3evdDESImoyuPaGCIwZY5NdXmU6N7+kDu20sBZdQ&#10;SLUCG2OTShkKi06HkW+Q2PvxrdORZVtK0+qey10tx0kylU5XxAtWN/hssfjdHpyC9ffq5et9s7ab&#10;pF8ed29dIVfzpVK3N8PTI4iIQzyH4Q+f0SFnpr0/kAmiVsCPxP/L3mw+BbFX8DAZg8wzecmenwAA&#10;AP//AwBQSwECLQAUAAYACAAAACEAtoM4kv4AAADhAQAAEwAAAAAAAAAAAAAAAAAAAAAAW0NvbnRl&#10;bnRfVHlwZXNdLnhtbFBLAQItABQABgAIAAAAIQA4/SH/1gAAAJQBAAALAAAAAAAAAAAAAAAAAC8B&#10;AABfcmVscy8ucmVsc1BLAQItABQABgAIAAAAIQDtYTUsiAMAAHkSAAAOAAAAAAAAAAAAAAAAAC4C&#10;AABkcnMvZTJvRG9jLnhtbFBLAQItABQABgAIAAAAIQDMu3Ch3QAAAAMBAAAPAAAAAAAAAAAAAAAA&#10;AOIFAABkcnMvZG93bnJldi54bWxQSwUGAAAAAAQABADzAAAA7A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689;height:2171;visibility:visible;mso-wrap-style:square">
                  <v:fill o:detectmouseclick="t"/>
                  <v:path o:connecttype="none"/>
                </v:shape>
                <v:rect id="Rectangle 4" o:spid="_x0000_s1028" style="position:absolute;width:228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  <v:textbox inset="0,0,0,0">
                    <w:txbxContent>
                      <w:p w:rsidR="00021242" w:rsidRPr="00343A2A" w:rsidRDefault="00021242">
                        <w:pPr>
                          <w:rPr>
                            <w:sz w:val="20"/>
                            <w:szCs w:val="20"/>
                          </w:rPr>
                        </w:pPr>
                        <w:r w:rsidRPr="00343A2A"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  <w:t>У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Н</w:t>
                        </w:r>
                        <w:r w:rsidRPr="00343A2A"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5" o:spid="_x0000_s1029" style="position:absolute;top:419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    <v:textbox style="mso-fit-shape-to-text:t" inset="0,0,0,0">
                    <w:txbxContent>
                      <w:p w:rsidR="00021242" w:rsidRDefault="00021242"/>
                    </w:txbxContent>
                  </v:textbox>
                </v:rect>
                <v:rect id="Rectangle 6" o:spid="_x0000_s1030" style="position:absolute;left:4997;top:419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<v:textbox style="mso-fit-shape-to-text:t" inset="0,0,0,0">
                    <w:txbxContent>
                      <w:p w:rsidR="00021242" w:rsidRDefault="00021242"/>
                    </w:txbxContent>
                  </v:textbox>
                </v:rect>
                <v:rect id="Rectangle 7" o:spid="_x0000_s1031" style="position:absolute;left:4965;top:171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<v:textbox style="mso-fit-shape-to-text:t" inset="0,0,0,0">
                    <w:txbxContent>
                      <w:p w:rsidR="00021242" w:rsidRPr="00343A2A" w:rsidRDefault="00021242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Times New Roman" w:hAnsi="Times New Roman" w:cs="Times New Roman"/>
          <w:position w:val="-14"/>
          <w:sz w:val="28"/>
          <w:szCs w:val="28"/>
        </w:rPr>
        <w:t>- затраты на уплату налогов, в качестве объекта налогообложения по которым признается имущество учреждения;</w:t>
      </w:r>
    </w:p>
    <w:p w:rsidR="00021242" w:rsidRDefault="00021242" w:rsidP="001B35A3">
      <w:pPr>
        <w:pStyle w:val="ConsPlusNormal"/>
        <w:spacing w:before="120" w:after="120"/>
        <w:ind w:firstLine="539"/>
        <w:jc w:val="both"/>
        <w:rPr>
          <w:rFonts w:ascii="Times New Roman" w:hAnsi="Times New Roman" w:cs="Times New Roman"/>
          <w:position w:val="-14"/>
          <w:sz w:val="28"/>
          <w:szCs w:val="28"/>
        </w:rPr>
      </w:pPr>
      <w:proofErr w:type="gramStart"/>
      <w:r>
        <w:rPr>
          <w:rFonts w:ascii="Times New Roman" w:hAnsi="Times New Roman" w:cs="Times New Roman"/>
          <w:position w:val="-14"/>
          <w:sz w:val="28"/>
          <w:szCs w:val="28"/>
        </w:rPr>
        <w:t>КПД – коэффициент платной деятельности, значение которого определяется как отношение планируемого объема доходов от платной деятельности к общей сумме планируемых поступлений, включающей поступления от субсидии на финансовое обеспечение выполнения муниципального задания (далее – субсидия), и доходов от платной деятельности, определяемых с учетом информации об объемах указанных доходов, полученных в отчетном финансовом году, и рассчитывается по формуле:</w:t>
      </w:r>
      <w:proofErr w:type="gramEnd"/>
    </w:p>
    <w:p w:rsidR="00021242" w:rsidRPr="00343A2A" w:rsidRDefault="00021242" w:rsidP="00343A2A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1242" w:rsidRDefault="00717D58" w:rsidP="00EF000B">
      <w:pPr>
        <w:pStyle w:val="ConsPlusNormal"/>
        <w:spacing w:before="120" w:after="120"/>
        <w:ind w:firstLine="540"/>
        <w:jc w:val="center"/>
        <w:rPr>
          <w:rFonts w:cs="Times New Roman"/>
          <w:position w:val="-32"/>
        </w:rPr>
      </w:pPr>
      <w:r>
        <w:rPr>
          <w:rFonts w:cs="Times New Roman"/>
          <w:noProof/>
          <w:position w:val="-32"/>
        </w:rPr>
        <w:drawing>
          <wp:inline distT="0" distB="0" distL="0" distR="0">
            <wp:extent cx="3514725" cy="552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proofErr w:type="gramStart"/>
      <w:r>
        <w:rPr>
          <w:rFonts w:ascii="Times New Roman" w:hAnsi="Times New Roman" w:cs="Times New Roman"/>
          <w:position w:val="-32"/>
          <w:sz w:val="28"/>
          <w:szCs w:val="28"/>
        </w:rPr>
        <w:t xml:space="preserve">где </w:t>
      </w:r>
      <w:r>
        <w:rPr>
          <w:rFonts w:ascii="Times New Roman" w:hAnsi="Times New Roman" w:cs="Times New Roman"/>
          <w:position w:val="-32"/>
          <w:sz w:val="28"/>
          <w:szCs w:val="28"/>
          <w:lang w:val="en-US"/>
        </w:rPr>
        <w:t>V</w:t>
      </w:r>
      <w:proofErr w:type="spellStart"/>
      <w:r>
        <w:rPr>
          <w:rFonts w:ascii="Times New Roman" w:hAnsi="Times New Roman" w:cs="Times New Roman"/>
          <w:position w:val="-32"/>
          <w:sz w:val="28"/>
          <w:szCs w:val="28"/>
        </w:rPr>
        <w:t>пд</w:t>
      </w:r>
      <w:proofErr w:type="spell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(план) – объем доходов от платной деятельности, планируемых к получению в очередном финансовом году с учетом информации об объемах оказываемых услуг (выполняемых работ) в отчетном финансовом году, о получении (прекращении действия) лицензий, иных разрешительных документов на осуществление указанной деятельности, об изменения размера платы (тарифов, цены) на оказываемую услугу (выполняемую работу).</w:t>
      </w:r>
      <w:proofErr w:type="gram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Объем планируемых доходов от платной деятельности для расчета коэффициента платной деятельности определяется за вычетом указанного объема доходов налога на добавленную стоимость в случае, если в соответствии с законодательством Российской Федерации о налогах и сборах операции по реализации услуг (работ) признаются объектами налогообложения;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proofErr w:type="gramStart"/>
      <w:r>
        <w:rPr>
          <w:rFonts w:ascii="Times New Roman" w:hAnsi="Times New Roman" w:cs="Times New Roman"/>
          <w:position w:val="-32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position w:val="-32"/>
          <w:sz w:val="28"/>
          <w:szCs w:val="28"/>
        </w:rPr>
        <w:t>субсидии (план) – планируемый объем субсидии на очередной финансовый год и плановый период, рассчитанный без применения коэффициента платной деятельности.</w:t>
      </w:r>
      <w:proofErr w:type="gramEnd"/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proofErr w:type="gramStart"/>
      <w:r>
        <w:rPr>
          <w:rFonts w:ascii="Times New Roman" w:hAnsi="Times New Roman" w:cs="Times New Roman"/>
          <w:position w:val="-32"/>
          <w:sz w:val="28"/>
          <w:szCs w:val="28"/>
        </w:rPr>
        <w:t xml:space="preserve">При расчете коэффициента платной деятельности не учитываются поступления в виде целевых субсидий, предоставляемых из бюджета </w:t>
      </w:r>
      <w:proofErr w:type="spellStart"/>
      <w:r>
        <w:rPr>
          <w:rFonts w:ascii="Times New Roman" w:hAnsi="Times New Roman" w:cs="Times New Roman"/>
          <w:position w:val="-32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района Пензенской области, грантов, пожертвований, прочих безвозмездных поступлений от физических и юридических лиц, а также средства, поступающие в порядке возмещения расходов, понесенных в связи с эксплуатацией муниципального имущества </w:t>
      </w:r>
      <w:proofErr w:type="spellStart"/>
      <w:r>
        <w:rPr>
          <w:rFonts w:ascii="Times New Roman" w:hAnsi="Times New Roman" w:cs="Times New Roman"/>
          <w:position w:val="-32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района Пензенской области, переданного в аренду (безвозмездное пользование) и в виде платы, взимаемой с потребителя</w:t>
      </w:r>
      <w:proofErr w:type="gram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в рамках установленного муниципального задания</w:t>
      </w:r>
      <w:proofErr w:type="gramStart"/>
      <w:r>
        <w:rPr>
          <w:rFonts w:ascii="Times New Roman" w:hAnsi="Times New Roman" w:cs="Times New Roman"/>
          <w:position w:val="-32"/>
          <w:sz w:val="28"/>
          <w:szCs w:val="28"/>
        </w:rPr>
        <w:t>.»;</w:t>
      </w:r>
      <w:proofErr w:type="gramEnd"/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 xml:space="preserve">е) абзац первый пункта 39 после слов «в </w:t>
      </w:r>
      <w:r>
        <w:rPr>
          <w:rFonts w:ascii="Times New Roman" w:hAnsi="Times New Roman" w:cs="Times New Roman"/>
          <w:position w:val="-32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position w:val="-32"/>
          <w:sz w:val="28"/>
          <w:szCs w:val="28"/>
        </w:rPr>
        <w:t xml:space="preserve"> квартале должно осуществляться» дополнить словами «не позднее 1 декабря текущего </w:t>
      </w:r>
      <w:r>
        <w:rPr>
          <w:rFonts w:ascii="Times New Roman" w:hAnsi="Times New Roman" w:cs="Times New Roman"/>
          <w:position w:val="-32"/>
          <w:sz w:val="28"/>
          <w:szCs w:val="28"/>
        </w:rPr>
        <w:lastRenderedPageBreak/>
        <w:t>финансового года»;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ж) в пункте 43: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абзац второй изложить в следующей редакции: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 xml:space="preserve">«Правила осуществления контроля органами, осуществляющими функции и полномочия учредителей, и главными распорядителями средств бюджета </w:t>
      </w:r>
      <w:proofErr w:type="spellStart"/>
      <w:r>
        <w:rPr>
          <w:rFonts w:ascii="Times New Roman" w:hAnsi="Times New Roman" w:cs="Times New Roman"/>
          <w:position w:val="-32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position w:val="-32"/>
          <w:sz w:val="28"/>
          <w:szCs w:val="28"/>
        </w:rPr>
        <w:t xml:space="preserve"> района Пензенской области, в ведении которых находятся муниципальные казенные учреждения, за выполнением муниципального задания устанавливаются указанными органами и должны предусматривать в том числе: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документы, применяемые муниципальным учреждением в целях подтверждения выполнения содержащихся в муниципальном задании показателей объема оказываемых услуг (выполняемых работ), а также формы указанных документов (при необходимости);</w:t>
      </w:r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формы аналитической отчетности, подтверждающие оказание услуг (выполнение работ) и периодичность ее формирования</w:t>
      </w:r>
      <w:proofErr w:type="gramStart"/>
      <w:r>
        <w:rPr>
          <w:rFonts w:ascii="Times New Roman" w:hAnsi="Times New Roman" w:cs="Times New Roman"/>
          <w:position w:val="-32"/>
          <w:sz w:val="28"/>
          <w:szCs w:val="28"/>
        </w:rPr>
        <w:t>.»;</w:t>
      </w:r>
      <w:proofErr w:type="gramEnd"/>
    </w:p>
    <w:p w:rsidR="00021242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з) сноску 4 приложения № 1 к указанному Положению изложить в следующей редакции:</w:t>
      </w:r>
    </w:p>
    <w:p w:rsidR="00021242" w:rsidRPr="003844E9" w:rsidRDefault="00021242" w:rsidP="00EF000B">
      <w:pPr>
        <w:pStyle w:val="ConsPlusNormal"/>
        <w:spacing w:before="120" w:after="120"/>
        <w:ind w:firstLine="540"/>
        <w:jc w:val="both"/>
        <w:rPr>
          <w:rFonts w:ascii="Times New Roman" w:hAnsi="Times New Roman" w:cs="Times New Roman"/>
          <w:color w:val="FF6600"/>
          <w:position w:val="-32"/>
          <w:sz w:val="28"/>
          <w:szCs w:val="28"/>
        </w:rPr>
      </w:pPr>
      <w:r>
        <w:rPr>
          <w:rFonts w:ascii="Times New Roman" w:hAnsi="Times New Roman" w:cs="Times New Roman"/>
          <w:position w:val="-32"/>
          <w:sz w:val="28"/>
          <w:szCs w:val="28"/>
        </w:rPr>
        <w:t>«</w:t>
      </w:r>
      <w:r w:rsidRPr="001F362B">
        <w:rPr>
          <w:rFonts w:ascii="Times New Roman" w:hAnsi="Times New Roman" w:cs="Times New Roman"/>
          <w:position w:val="-32"/>
          <w:sz w:val="28"/>
          <w:szCs w:val="28"/>
        </w:rPr>
        <w:t>&lt;4&gt;</w:t>
      </w:r>
      <w:r>
        <w:rPr>
          <w:rFonts w:ascii="Times New Roman" w:hAnsi="Times New Roman" w:cs="Times New Roman"/>
          <w:position w:val="-32"/>
          <w:sz w:val="28"/>
          <w:szCs w:val="28"/>
        </w:rPr>
        <w:t xml:space="preserve"> Заполняется в соответствии с показателями, характеризующими качество услуг (работ), установленными в общероссийском базовом перечне или региональном перечне, и единицами их измерении</w:t>
      </w:r>
      <w:proofErr w:type="gramStart"/>
      <w:r>
        <w:rPr>
          <w:rFonts w:ascii="Times New Roman" w:hAnsi="Times New Roman" w:cs="Times New Roman"/>
          <w:position w:val="-32"/>
          <w:sz w:val="28"/>
          <w:szCs w:val="28"/>
        </w:rPr>
        <w:t xml:space="preserve">.». </w:t>
      </w:r>
      <w:proofErr w:type="gramEnd"/>
    </w:p>
    <w:p w:rsidR="00021242" w:rsidRDefault="00021242" w:rsidP="001B35A3">
      <w:pPr>
        <w:pStyle w:val="ConsPlusNonformat"/>
        <w:spacing w:before="120"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Пункт 10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Пензенской области от 11.11.2015 № 279-п «О порядке формирования </w:t>
      </w:r>
      <w:r w:rsidRPr="001B35A3">
        <w:rPr>
          <w:rFonts w:ascii="Times New Roman" w:hAnsi="Times New Roman" w:cs="Times New Roman"/>
          <w:sz w:val="28"/>
          <w:szCs w:val="28"/>
        </w:rPr>
        <w:t xml:space="preserve">муниципального задания на оказание муниципальных услуг (выполнение работ) в отношении муниципальных  учреждений </w:t>
      </w:r>
      <w:proofErr w:type="spellStart"/>
      <w:r w:rsidRPr="001B35A3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1B35A3">
        <w:rPr>
          <w:rFonts w:ascii="Times New Roman" w:hAnsi="Times New Roman" w:cs="Times New Roman"/>
          <w:sz w:val="28"/>
          <w:szCs w:val="28"/>
        </w:rPr>
        <w:t xml:space="preserve"> района  Пензенской области и финансового обеспечения выполнения муниципального задания»</w:t>
      </w:r>
      <w:r>
        <w:rPr>
          <w:rFonts w:ascii="Times New Roman" w:hAnsi="Times New Roman" w:cs="Times New Roman"/>
          <w:sz w:val="28"/>
          <w:szCs w:val="28"/>
        </w:rPr>
        <w:t xml:space="preserve">  и абзац 6 пункта 3 Положения о порядке формирования муниципального задания на оказание услуг (выполнение работ) в отношении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Пензенской 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финансового обеспечения выполнения муниципального задания (в редакции настоящего постановления),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применяется при расчете объема финансового обеспечения выполнения муниципального задания начиная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муниципального задания на 2022 год и на плановый период 2023 и  2024 годов.</w:t>
      </w:r>
    </w:p>
    <w:p w:rsidR="00021242" w:rsidRDefault="00021242" w:rsidP="00FD196C">
      <w:pPr>
        <w:widowControl w:val="0"/>
        <w:shd w:val="clear" w:color="auto" w:fill="FFFFFF"/>
        <w:tabs>
          <w:tab w:val="left" w:pos="965"/>
          <w:tab w:val="left" w:pos="3926"/>
          <w:tab w:val="left" w:pos="9082"/>
        </w:tabs>
        <w:suppressAutoHyphens w:val="0"/>
        <w:autoSpaceDE w:val="0"/>
        <w:autoSpaceDN w:val="0"/>
        <w:adjustRightInd w:val="0"/>
        <w:spacing w:before="120" w:after="120" w:line="322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опубликовать в информационном бюллетене «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районный вестник» и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официальном сайте администрации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в информационно-телекоммуникационной сети «Интернет».</w:t>
      </w:r>
    </w:p>
    <w:p w:rsidR="00021242" w:rsidRDefault="00021242" w:rsidP="00FD196C">
      <w:pPr>
        <w:widowControl w:val="0"/>
        <w:shd w:val="clear" w:color="auto" w:fill="FFFFFF"/>
        <w:tabs>
          <w:tab w:val="left" w:pos="965"/>
          <w:tab w:val="left" w:pos="3926"/>
          <w:tab w:val="left" w:pos="9082"/>
        </w:tabs>
        <w:suppressAutoHyphens w:val="0"/>
        <w:autoSpaceDE w:val="0"/>
        <w:autoSpaceDN w:val="0"/>
        <w:adjustRightInd w:val="0"/>
        <w:spacing w:before="120" w:after="120" w:line="322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pacing w:val="-8"/>
          <w:sz w:val="28"/>
          <w:szCs w:val="28"/>
        </w:rPr>
        <w:t>Контроль   за</w:t>
      </w:r>
      <w:proofErr w:type="gramEnd"/>
      <w:r>
        <w:rPr>
          <w:spacing w:val="-8"/>
          <w:sz w:val="28"/>
          <w:szCs w:val="28"/>
        </w:rPr>
        <w:t xml:space="preserve">   исполнением   настоящего   постановления   возложить на </w:t>
      </w:r>
      <w:r>
        <w:rPr>
          <w:spacing w:val="-8"/>
          <w:sz w:val="28"/>
          <w:szCs w:val="28"/>
        </w:rPr>
        <w:lastRenderedPageBreak/>
        <w:t xml:space="preserve">первого заместителя главы администрации </w:t>
      </w:r>
      <w:proofErr w:type="spellStart"/>
      <w:r>
        <w:rPr>
          <w:spacing w:val="-8"/>
          <w:sz w:val="28"/>
          <w:szCs w:val="28"/>
        </w:rPr>
        <w:t>Иссинского</w:t>
      </w:r>
      <w:proofErr w:type="spellEnd"/>
      <w:r>
        <w:rPr>
          <w:spacing w:val="-8"/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Пензенской области, начальника Финансового управления администрации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области.</w:t>
      </w:r>
    </w:p>
    <w:p w:rsidR="00021242" w:rsidRDefault="00021242" w:rsidP="00FD196C">
      <w:pPr>
        <w:widowControl w:val="0"/>
        <w:shd w:val="clear" w:color="auto" w:fill="FFFFFF"/>
        <w:tabs>
          <w:tab w:val="left" w:pos="965"/>
          <w:tab w:val="left" w:pos="3926"/>
          <w:tab w:val="left" w:pos="9082"/>
        </w:tabs>
        <w:suppressAutoHyphens w:val="0"/>
        <w:autoSpaceDE w:val="0"/>
        <w:autoSpaceDN w:val="0"/>
        <w:adjustRightInd w:val="0"/>
        <w:spacing w:before="120" w:after="120" w:line="322" w:lineRule="exact"/>
        <w:jc w:val="both"/>
        <w:rPr>
          <w:sz w:val="28"/>
          <w:szCs w:val="28"/>
        </w:rPr>
      </w:pPr>
    </w:p>
    <w:p w:rsidR="00021242" w:rsidRDefault="00021242" w:rsidP="00FD196C">
      <w:pPr>
        <w:widowControl w:val="0"/>
        <w:shd w:val="clear" w:color="auto" w:fill="FFFFFF"/>
        <w:tabs>
          <w:tab w:val="left" w:pos="965"/>
          <w:tab w:val="left" w:pos="3926"/>
          <w:tab w:val="left" w:pos="9082"/>
        </w:tabs>
        <w:suppressAutoHyphens w:val="0"/>
        <w:autoSpaceDE w:val="0"/>
        <w:autoSpaceDN w:val="0"/>
        <w:adjustRightInd w:val="0"/>
        <w:spacing w:line="322" w:lineRule="exact"/>
        <w:jc w:val="both"/>
        <w:rPr>
          <w:sz w:val="28"/>
          <w:szCs w:val="28"/>
        </w:rPr>
      </w:pPr>
    </w:p>
    <w:p w:rsidR="00021242" w:rsidRDefault="00021242" w:rsidP="00FD196C">
      <w:pPr>
        <w:widowControl w:val="0"/>
        <w:shd w:val="clear" w:color="auto" w:fill="FFFFFF"/>
        <w:tabs>
          <w:tab w:val="left" w:pos="965"/>
          <w:tab w:val="left" w:pos="3926"/>
          <w:tab w:val="left" w:pos="9082"/>
        </w:tabs>
        <w:suppressAutoHyphens w:val="0"/>
        <w:autoSpaceDE w:val="0"/>
        <w:autoSpaceDN w:val="0"/>
        <w:adjustRightInd w:val="0"/>
        <w:spacing w:line="322" w:lineRule="exact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</w:t>
      </w:r>
      <w:r w:rsidR="001F06AD">
        <w:rPr>
          <w:sz w:val="28"/>
          <w:szCs w:val="28"/>
        </w:rPr>
        <w:t xml:space="preserve">   </w:t>
      </w:r>
      <w:bookmarkStart w:id="0" w:name="_GoBack"/>
      <w:bookmarkEnd w:id="0"/>
      <w:r>
        <w:rPr>
          <w:sz w:val="28"/>
          <w:szCs w:val="28"/>
        </w:rPr>
        <w:t xml:space="preserve">  Н.А.</w:t>
      </w:r>
      <w:r w:rsidR="001F06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Аргаткин</w:t>
      </w:r>
      <w:proofErr w:type="spellEnd"/>
    </w:p>
    <w:p w:rsidR="00021242" w:rsidRPr="00FD196C" w:rsidRDefault="00021242" w:rsidP="00FD19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21242" w:rsidRPr="00B4212E" w:rsidRDefault="00021242"/>
    <w:sectPr w:rsidR="00021242" w:rsidRPr="00B4212E" w:rsidSect="00FD196C">
      <w:pgSz w:w="11906" w:h="16838"/>
      <w:pgMar w:top="1134" w:right="74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5CDC410F"/>
    <w:multiLevelType w:val="singleLevel"/>
    <w:tmpl w:val="425A011C"/>
    <w:lvl w:ilvl="0">
      <w:start w:val="10"/>
      <w:numFmt w:val="decimal"/>
      <w:lvlText w:val="%1."/>
      <w:legacy w:legacy="1" w:legacySpace="0" w:legacyIndent="423"/>
      <w:lvlJc w:val="left"/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0C9"/>
    <w:rsid w:val="00021242"/>
    <w:rsid w:val="00057E0F"/>
    <w:rsid w:val="000902EB"/>
    <w:rsid w:val="001356F1"/>
    <w:rsid w:val="0018324A"/>
    <w:rsid w:val="001B22FF"/>
    <w:rsid w:val="001B35A3"/>
    <w:rsid w:val="001D5939"/>
    <w:rsid w:val="001F06AD"/>
    <w:rsid w:val="001F362B"/>
    <w:rsid w:val="00211C32"/>
    <w:rsid w:val="00215167"/>
    <w:rsid w:val="002207BD"/>
    <w:rsid w:val="0023356C"/>
    <w:rsid w:val="00272931"/>
    <w:rsid w:val="002A42CB"/>
    <w:rsid w:val="002F6080"/>
    <w:rsid w:val="00343A2A"/>
    <w:rsid w:val="003844E9"/>
    <w:rsid w:val="003C697B"/>
    <w:rsid w:val="00402B58"/>
    <w:rsid w:val="0041415A"/>
    <w:rsid w:val="00474CCA"/>
    <w:rsid w:val="004C3E18"/>
    <w:rsid w:val="005126F6"/>
    <w:rsid w:val="00516C4A"/>
    <w:rsid w:val="00554003"/>
    <w:rsid w:val="005A31C6"/>
    <w:rsid w:val="005E73AF"/>
    <w:rsid w:val="005F6F8F"/>
    <w:rsid w:val="00661E30"/>
    <w:rsid w:val="006F42CF"/>
    <w:rsid w:val="00712470"/>
    <w:rsid w:val="00717D58"/>
    <w:rsid w:val="00757EF9"/>
    <w:rsid w:val="00780218"/>
    <w:rsid w:val="00843538"/>
    <w:rsid w:val="008C53FD"/>
    <w:rsid w:val="008C57A7"/>
    <w:rsid w:val="009845F0"/>
    <w:rsid w:val="009940D1"/>
    <w:rsid w:val="009A0FC0"/>
    <w:rsid w:val="00AF72E2"/>
    <w:rsid w:val="00B4212E"/>
    <w:rsid w:val="00B5198D"/>
    <w:rsid w:val="00B6783A"/>
    <w:rsid w:val="00BD5951"/>
    <w:rsid w:val="00C01808"/>
    <w:rsid w:val="00C516DA"/>
    <w:rsid w:val="00C730DC"/>
    <w:rsid w:val="00C8552B"/>
    <w:rsid w:val="00D12D18"/>
    <w:rsid w:val="00D6146A"/>
    <w:rsid w:val="00D6686F"/>
    <w:rsid w:val="00D738E3"/>
    <w:rsid w:val="00DF3F0A"/>
    <w:rsid w:val="00E319CD"/>
    <w:rsid w:val="00E51811"/>
    <w:rsid w:val="00E67D21"/>
    <w:rsid w:val="00E70D41"/>
    <w:rsid w:val="00E738FF"/>
    <w:rsid w:val="00EF000B"/>
    <w:rsid w:val="00F17D94"/>
    <w:rsid w:val="00F576FF"/>
    <w:rsid w:val="00F620C9"/>
    <w:rsid w:val="00FA4C16"/>
    <w:rsid w:val="00FC7D45"/>
    <w:rsid w:val="00FD196C"/>
    <w:rsid w:val="00FE081D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1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E51811"/>
    <w:pPr>
      <w:keepNext/>
      <w:tabs>
        <w:tab w:val="num" w:pos="0"/>
      </w:tabs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51811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customStyle="1" w:styleId="ConsPlusNormal">
    <w:name w:val="ConsPlusNormal"/>
    <w:uiPriority w:val="99"/>
    <w:rsid w:val="00F620C9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620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620C9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F620C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E518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51811"/>
    <w:rPr>
      <w:rFonts w:ascii="Tahoma" w:hAnsi="Tahoma" w:cs="Tahoma"/>
      <w:sz w:val="16"/>
      <w:szCs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1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E51811"/>
    <w:pPr>
      <w:keepNext/>
      <w:tabs>
        <w:tab w:val="num" w:pos="0"/>
      </w:tabs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51811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customStyle="1" w:styleId="ConsPlusNormal">
    <w:name w:val="ConsPlusNormal"/>
    <w:uiPriority w:val="99"/>
    <w:rsid w:val="00F620C9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620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620C9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F620C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E518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5181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FE0CC8DF92F02405310643063A9025518BA6CB23B6A03B55603E3F45BC9FF70979FBF8F04Af1P7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3FE0CC8DF92F024053106550556CE2A5287F1C62BBFAA6B083C38681AEC99A24939FDADB0091A7261146D37fCP9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56CCE-548C-43DE-BD91-99B6CC43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Bikbaeva</dc:creator>
  <cp:lastModifiedBy>Админ</cp:lastModifiedBy>
  <cp:revision>3</cp:revision>
  <cp:lastPrinted>2017-10-26T06:15:00Z</cp:lastPrinted>
  <dcterms:created xsi:type="dcterms:W3CDTF">2020-10-01T13:27:00Z</dcterms:created>
  <dcterms:modified xsi:type="dcterms:W3CDTF">2020-10-01T13:30:00Z</dcterms:modified>
</cp:coreProperties>
</file>