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8B" w:rsidRPr="00503145" w:rsidRDefault="00E9269F" w:rsidP="008F0612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" style="width:54.75pt;height:60.75pt;visibility:visible">
            <v:imagedata r:id="rId6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12708B" w:rsidRPr="00B6783A">
        <w:trPr>
          <w:trHeight w:hRule="exact" w:val="397"/>
        </w:trPr>
        <w:tc>
          <w:tcPr>
            <w:tcW w:w="9720" w:type="dxa"/>
          </w:tcPr>
          <w:p w:rsidR="0012708B" w:rsidRPr="00B6783A" w:rsidRDefault="0012708B" w:rsidP="00980B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2708B" w:rsidRPr="00B6783A">
        <w:tc>
          <w:tcPr>
            <w:tcW w:w="9720" w:type="dxa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12708B" w:rsidRPr="00B6783A">
        <w:trPr>
          <w:trHeight w:hRule="exact" w:val="397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12708B">
        <w:trPr>
          <w:trHeight w:val="294"/>
        </w:trPr>
        <w:tc>
          <w:tcPr>
            <w:tcW w:w="9720" w:type="dxa"/>
          </w:tcPr>
          <w:p w:rsidR="0012708B" w:rsidRPr="00B6783A" w:rsidRDefault="0012708B" w:rsidP="00980B03">
            <w:pPr>
              <w:pStyle w:val="3"/>
            </w:pPr>
          </w:p>
        </w:tc>
      </w:tr>
      <w:tr w:rsidR="0012708B" w:rsidRPr="00B6783A">
        <w:trPr>
          <w:trHeight w:hRule="exact" w:val="542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12708B">
        <w:trPr>
          <w:trHeight w:hRule="exact" w:val="212"/>
        </w:trPr>
        <w:tc>
          <w:tcPr>
            <w:tcW w:w="9720" w:type="dxa"/>
            <w:vAlign w:val="center"/>
          </w:tcPr>
          <w:p w:rsidR="0012708B" w:rsidRDefault="0012708B" w:rsidP="00980B03">
            <w:pPr>
              <w:pStyle w:val="3"/>
              <w:rPr>
                <w:sz w:val="28"/>
                <w:szCs w:val="28"/>
              </w:rPr>
            </w:pPr>
          </w:p>
        </w:tc>
      </w:tr>
    </w:tbl>
    <w:p w:rsidR="0012708B" w:rsidRDefault="0012708B" w:rsidP="008F0612">
      <w:pPr>
        <w:spacing w:line="192" w:lineRule="auto"/>
        <w:jc w:val="both"/>
        <w:rPr>
          <w:sz w:val="16"/>
          <w:szCs w:val="16"/>
        </w:rPr>
      </w:pPr>
    </w:p>
    <w:p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2708B" w:rsidRPr="00282B2B">
        <w:tc>
          <w:tcPr>
            <w:tcW w:w="284" w:type="dxa"/>
            <w:vAlign w:val="bottom"/>
          </w:tcPr>
          <w:p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708B" w:rsidRPr="00282B2B" w:rsidRDefault="00E9269F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17.02.2022</w:t>
            </w:r>
          </w:p>
        </w:tc>
        <w:tc>
          <w:tcPr>
            <w:tcW w:w="397" w:type="dxa"/>
            <w:vAlign w:val="bottom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708B" w:rsidRPr="00282B2B" w:rsidRDefault="00E9269F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59-п</w:t>
            </w:r>
          </w:p>
        </w:tc>
      </w:tr>
      <w:tr w:rsidR="0012708B" w:rsidRPr="00282B2B">
        <w:tc>
          <w:tcPr>
            <w:tcW w:w="4650" w:type="dxa"/>
            <w:gridSpan w:val="4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</w:p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Р.п. Исса</w:t>
            </w:r>
          </w:p>
        </w:tc>
      </w:tr>
    </w:tbl>
    <w:p w:rsidR="0012708B" w:rsidRDefault="0012708B" w:rsidP="008F0612">
      <w:pPr>
        <w:rPr>
          <w:sz w:val="28"/>
          <w:szCs w:val="28"/>
        </w:rPr>
      </w:pPr>
    </w:p>
    <w:p w:rsidR="0012708B" w:rsidRDefault="0012708B" w:rsidP="008F0612">
      <w:pPr>
        <w:jc w:val="center"/>
        <w:rPr>
          <w:sz w:val="28"/>
          <w:szCs w:val="28"/>
        </w:rPr>
      </w:pPr>
    </w:p>
    <w:p w:rsidR="0012708B" w:rsidRDefault="0012708B">
      <w:pPr>
        <w:pStyle w:val="ConsPlusTitlePage"/>
        <w:rPr>
          <w:rFonts w:cs="Times New Roman"/>
        </w:rPr>
      </w:pPr>
    </w:p>
    <w:p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:rsidR="0012708B" w:rsidRDefault="0012708B" w:rsidP="008F0612">
      <w:pPr>
        <w:jc w:val="center"/>
        <w:rPr>
          <w:b/>
          <w:bCs/>
          <w:sz w:val="28"/>
          <w:szCs w:val="28"/>
        </w:rPr>
      </w:pPr>
    </w:p>
    <w:p w:rsidR="00E4544E" w:rsidRDefault="00E4544E" w:rsidP="009C689F">
      <w:pPr>
        <w:pStyle w:val="a6"/>
        <w:kinsoku w:val="0"/>
        <w:overflowPunct w:val="0"/>
        <w:spacing w:before="64"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Об утверждении Порядка отклонения и применения значений допустимых (возможных) отклонений от установленных в муниципальном задании значений показателей качества и (или) объема оказания муниципальных услуг (выполнения работ) муниципальными  учреждениями, функции и полномочия учредителя, в отношении которых осуществляет администрация Иссинского района </w:t>
      </w:r>
    </w:p>
    <w:p w:rsidR="0012708B" w:rsidRDefault="00E4544E" w:rsidP="009C689F">
      <w:pPr>
        <w:pStyle w:val="a6"/>
        <w:kinsoku w:val="0"/>
        <w:overflowPunct w:val="0"/>
        <w:spacing w:before="64" w:line="322" w:lineRule="exact"/>
        <w:ind w:left="0" w:right="-40"/>
        <w:jc w:val="center"/>
        <w:rPr>
          <w:b/>
          <w:bCs/>
        </w:rPr>
      </w:pPr>
      <w:r>
        <w:rPr>
          <w:b/>
          <w:bCs/>
          <w:spacing w:val="-1"/>
        </w:rPr>
        <w:t>Пензенской области</w:t>
      </w:r>
    </w:p>
    <w:p w:rsidR="0012708B" w:rsidRDefault="0012708B" w:rsidP="008F0612">
      <w:pPr>
        <w:pStyle w:val="ConsPlusTitle"/>
        <w:rPr>
          <w:rFonts w:cs="Times New Roman"/>
        </w:rPr>
      </w:pP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12708B" w:rsidRDefault="0012708B" w:rsidP="00E4544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4544E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E4544E" w:rsidRPr="00E4544E">
        <w:rPr>
          <w:rFonts w:ascii="Times New Roman" w:hAnsi="Times New Roman" w:cs="Times New Roman"/>
          <w:b w:val="0"/>
          <w:sz w:val="28"/>
          <w:szCs w:val="28"/>
        </w:rPr>
        <w:t>соответствии с постановлением администрации Иссинского района Пензенской области от 11.11.2015 № 279-п «О порядке формирования</w:t>
      </w:r>
      <w:r w:rsidR="00E45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544E" w:rsidRPr="00E4544E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задания на оказание муниципальных услуг (выполнение работ) в отношении муниципальных учреждений Иссинского района Пензенской области и финансового обеспечения выполнения муниципального задания» (с последующими изменениями), </w:t>
      </w:r>
      <w:r w:rsidR="00E9269F">
        <w:rPr>
          <w:rFonts w:ascii="Times New Roman" w:hAnsi="Times New Roman" w:cs="Times New Roman"/>
          <w:b w:val="0"/>
          <w:sz w:val="28"/>
          <w:szCs w:val="28"/>
        </w:rPr>
        <w:t>руководствуясь</w:t>
      </w:r>
      <w:r w:rsidR="00E4544E" w:rsidRPr="00E45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4544E">
        <w:rPr>
          <w:rFonts w:ascii="Times New Roman" w:hAnsi="Times New Roman" w:cs="Times New Roman"/>
          <w:b w:val="0"/>
          <w:sz w:val="28"/>
          <w:szCs w:val="28"/>
        </w:rPr>
        <w:t xml:space="preserve">статьей 21 Устава Иссинского района Пензенской области, администрация Иссинского района Пензенской области  </w:t>
      </w:r>
      <w:r w:rsidRPr="00E4544E">
        <w:rPr>
          <w:rFonts w:ascii="Times New Roman" w:hAnsi="Times New Roman" w:cs="Times New Roman"/>
          <w:sz w:val="28"/>
          <w:szCs w:val="28"/>
        </w:rPr>
        <w:t>постановляет</w:t>
      </w:r>
      <w:r w:rsidRPr="00E4544E">
        <w:rPr>
          <w:rFonts w:ascii="Times New Roman" w:hAnsi="Times New Roman" w:cs="Times New Roman"/>
          <w:b w:val="0"/>
          <w:sz w:val="28"/>
          <w:szCs w:val="28"/>
        </w:rPr>
        <w:t>:</w:t>
      </w:r>
      <w:proofErr w:type="gramEnd"/>
    </w:p>
    <w:p w:rsidR="00E4544E" w:rsidRPr="00E4544E" w:rsidRDefault="00E4544E" w:rsidP="00E4544E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544E">
        <w:rPr>
          <w:rFonts w:ascii="Times New Roman" w:hAnsi="Times New Roman" w:cs="Times New Roman"/>
          <w:b w:val="0"/>
          <w:sz w:val="28"/>
          <w:szCs w:val="28"/>
        </w:rPr>
        <w:t>1. Утвердить прилагаемый Порядок определения и применения значений допустимых (возможных) отклонений от установленных в муниципальном задании значений показателей качества и (или) объема оказания муниципальных услуг (выполнения работ) муниципальными учреждениями, функции и полномочия учредителя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E4544E">
        <w:rPr>
          <w:rFonts w:ascii="Times New Roman" w:hAnsi="Times New Roman" w:cs="Times New Roman"/>
          <w:b w:val="0"/>
          <w:sz w:val="28"/>
          <w:szCs w:val="28"/>
        </w:rPr>
        <w:t xml:space="preserve"> в отношении которых осуществляет администрация Иссинского района Пензенской области.</w:t>
      </w:r>
    </w:p>
    <w:p w:rsidR="007E2B19" w:rsidRPr="00E4544E" w:rsidRDefault="008F7111" w:rsidP="00E4544E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 w:rsidRPr="00E4544E">
        <w:rPr>
          <w:sz w:val="28"/>
          <w:szCs w:val="28"/>
          <w:lang w:eastAsia="en-US"/>
        </w:rPr>
        <w:t>2. Настоящее постановление вступает в силу со дня</w:t>
      </w:r>
      <w:r w:rsidR="00E4544E" w:rsidRPr="00E4544E">
        <w:rPr>
          <w:sz w:val="28"/>
          <w:szCs w:val="28"/>
          <w:lang w:eastAsia="en-US"/>
        </w:rPr>
        <w:t xml:space="preserve"> его официального опубликования</w:t>
      </w:r>
      <w:r w:rsidR="00F33228" w:rsidRPr="00E4544E">
        <w:rPr>
          <w:sz w:val="28"/>
          <w:szCs w:val="28"/>
          <w:lang w:eastAsia="en-US"/>
        </w:rPr>
        <w:t>.</w:t>
      </w:r>
    </w:p>
    <w:p w:rsidR="0012708B" w:rsidRPr="00E4544E" w:rsidRDefault="00E4544E" w:rsidP="00E4544E">
      <w:pPr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</w:rPr>
      </w:pPr>
      <w:r w:rsidRPr="00E4544E">
        <w:rPr>
          <w:sz w:val="28"/>
          <w:szCs w:val="28"/>
        </w:rPr>
        <w:t>3</w:t>
      </w:r>
      <w:r w:rsidR="0012708B" w:rsidRPr="00E4544E">
        <w:rPr>
          <w:sz w:val="28"/>
          <w:szCs w:val="28"/>
        </w:rPr>
        <w:t xml:space="preserve">. Настоящее постановление опубликовать </w:t>
      </w:r>
      <w:r w:rsidR="00B344E3">
        <w:rPr>
          <w:sz w:val="28"/>
          <w:szCs w:val="28"/>
        </w:rPr>
        <w:t xml:space="preserve">на официальном сайте администрации Иссинского района Пензенской области и </w:t>
      </w:r>
      <w:r w:rsidR="0012708B" w:rsidRPr="00E4544E">
        <w:rPr>
          <w:sz w:val="28"/>
          <w:szCs w:val="28"/>
        </w:rPr>
        <w:t xml:space="preserve">в </w:t>
      </w:r>
      <w:r>
        <w:rPr>
          <w:sz w:val="28"/>
          <w:szCs w:val="28"/>
        </w:rPr>
        <w:t>информационном вестнике «</w:t>
      </w:r>
      <w:r w:rsidR="0012708B" w:rsidRPr="00E4544E">
        <w:rPr>
          <w:sz w:val="28"/>
          <w:szCs w:val="28"/>
        </w:rPr>
        <w:t>Иссинский районный вестник».</w:t>
      </w:r>
    </w:p>
    <w:p w:rsidR="0012708B" w:rsidRPr="00E4544E" w:rsidRDefault="00E4544E" w:rsidP="00E4544E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</w:rPr>
      </w:pPr>
      <w:r w:rsidRPr="00E4544E">
        <w:rPr>
          <w:sz w:val="28"/>
          <w:szCs w:val="28"/>
        </w:rPr>
        <w:lastRenderedPageBreak/>
        <w:t>4</w:t>
      </w:r>
      <w:r w:rsidR="0012708B" w:rsidRPr="00E4544E">
        <w:rPr>
          <w:sz w:val="28"/>
          <w:szCs w:val="28"/>
        </w:rPr>
        <w:t xml:space="preserve">. </w:t>
      </w:r>
      <w:proofErr w:type="gramStart"/>
      <w:r w:rsidR="0012708B" w:rsidRPr="00E4544E">
        <w:rPr>
          <w:sz w:val="28"/>
          <w:szCs w:val="28"/>
        </w:rPr>
        <w:t>Контроль за</w:t>
      </w:r>
      <w:proofErr w:type="gramEnd"/>
      <w:r w:rsidR="0012708B" w:rsidRPr="00E4544E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Иссинского района Пензенской области.</w:t>
      </w:r>
    </w:p>
    <w:p w:rsidR="0012708B" w:rsidRPr="00E4544E" w:rsidRDefault="0012708B" w:rsidP="008F7111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</w:rPr>
      </w:pPr>
    </w:p>
    <w:p w:rsidR="008F7111" w:rsidRPr="00E4544E" w:rsidRDefault="008F7111" w:rsidP="008F7111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708B" w:rsidRPr="008F0612" w:rsidRDefault="0012708B" w:rsidP="008F7111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Н.А.</w:t>
      </w:r>
      <w:r w:rsidR="00E92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Аргаткин</w:t>
      </w:r>
      <w:proofErr w:type="spellEnd"/>
    </w:p>
    <w:p w:rsidR="0012708B" w:rsidRDefault="0012708B" w:rsidP="008F7111">
      <w:pPr>
        <w:pStyle w:val="ConsPlusNormal"/>
        <w:spacing w:before="120"/>
        <w:ind w:firstLine="540"/>
        <w:jc w:val="both"/>
      </w:pPr>
      <w:r>
        <w:t xml:space="preserve">  </w:t>
      </w: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8F7111">
      <w:pPr>
        <w:pStyle w:val="ConsPlusNormal"/>
        <w:spacing w:before="120"/>
        <w:ind w:firstLine="540"/>
        <w:jc w:val="both"/>
      </w:pPr>
    </w:p>
    <w:p w:rsidR="00E4544E" w:rsidRDefault="00E4544E" w:rsidP="00E4544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4544E" w:rsidRDefault="00E4544E" w:rsidP="00E4544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4544E" w:rsidRDefault="00E4544E" w:rsidP="00E4544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E4544E" w:rsidRDefault="00E4544E" w:rsidP="00E4544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E4544E" w:rsidRDefault="00E9269F" w:rsidP="00E4544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 17.02.2022 </w:t>
      </w:r>
      <w:r w:rsidR="00E4544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59-п</w:t>
      </w:r>
    </w:p>
    <w:p w:rsidR="00E4544E" w:rsidRDefault="00E4544E" w:rsidP="00E4544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544E" w:rsidRDefault="00E4544E" w:rsidP="00E4544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544E" w:rsidRDefault="00E4544E" w:rsidP="00E4544E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4544E" w:rsidRDefault="00E4544E" w:rsidP="00E4544E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определения и применения значений допустимых (возможных) отклонений от установленных в муниципальном задании значений показателей качества и (или) объема оказания муниципальных услуг (выполнения работ) муниципальными учреждениями, функции и полномочия учредителя, в отношении которых осуществляет администрация Иссинского района Пензенской области</w:t>
      </w:r>
    </w:p>
    <w:p w:rsidR="00E4544E" w:rsidRDefault="00E4544E" w:rsidP="00E4544E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44E" w:rsidRDefault="00E4544E" w:rsidP="00E4544E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4544E" w:rsidRDefault="00E4544E" w:rsidP="00E4544E">
      <w:pPr>
        <w:pStyle w:val="ConsPlusNormal"/>
        <w:ind w:left="1259"/>
        <w:rPr>
          <w:rFonts w:ascii="Times New Roman" w:hAnsi="Times New Roman" w:cs="Times New Roman"/>
          <w:b/>
          <w:sz w:val="28"/>
          <w:szCs w:val="28"/>
        </w:rPr>
      </w:pPr>
    </w:p>
    <w:p w:rsidR="00E4544E" w:rsidRDefault="00E4544E" w:rsidP="00AD41DF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определения и применения </w:t>
      </w:r>
      <w:r w:rsidR="00AD41DF">
        <w:rPr>
          <w:rFonts w:ascii="Times New Roman" w:hAnsi="Times New Roman" w:cs="Times New Roman"/>
          <w:sz w:val="28"/>
          <w:szCs w:val="28"/>
        </w:rPr>
        <w:t xml:space="preserve">значений допустимых (возможных) отклонений от установленных в муниципальном задании значений показателей качества и (или) объема оказания муниципальных услуг (выполнения работ) муниципальными учреждениями, функции и полномочия учредителя, в отношении которых осуществляет администрация Иссинского района Пензенской области (далее – Порядок), разработан в соответствии с постановлением администрации Иссинского района </w:t>
      </w:r>
      <w:r w:rsidR="00AD41DF" w:rsidRPr="00AD41DF">
        <w:rPr>
          <w:rFonts w:ascii="Times New Roman" w:hAnsi="Times New Roman" w:cs="Times New Roman"/>
          <w:sz w:val="28"/>
          <w:szCs w:val="28"/>
        </w:rPr>
        <w:t>Пензенской области от 11.11.2015 № 279-п «О порядке формирования муниципального задания</w:t>
      </w:r>
      <w:proofErr w:type="gramEnd"/>
      <w:r w:rsidR="00AD41DF" w:rsidRPr="00AD4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41DF" w:rsidRPr="00AD41DF">
        <w:rPr>
          <w:rFonts w:ascii="Times New Roman" w:hAnsi="Times New Roman" w:cs="Times New Roman"/>
          <w:sz w:val="28"/>
          <w:szCs w:val="28"/>
        </w:rPr>
        <w:t>на оказание муниципальных услуг (выполнение работ) в отношении муниципальных учреждений Иссинского района Пензенской области и финансового обеспечения выполнения муниципального задания</w:t>
      </w:r>
      <w:r w:rsidR="00AD41DF">
        <w:rPr>
          <w:rFonts w:ascii="Times New Roman" w:hAnsi="Times New Roman" w:cs="Times New Roman"/>
          <w:sz w:val="28"/>
          <w:szCs w:val="28"/>
        </w:rPr>
        <w:t>» (с последующими изменениями) и устанавливает правила определения и применения значений допустимых (возможных) отклонений от установленных в муниципальном задании муниципальных учреждений (далее – учреждения), функции и полномочия учредителя, в отношении которых осуществляет администрация Иссинского района Пензенской области (далее – учредитель), значений показателей качества</w:t>
      </w:r>
      <w:proofErr w:type="gramEnd"/>
      <w:r w:rsidR="00AD41DF">
        <w:rPr>
          <w:rFonts w:ascii="Times New Roman" w:hAnsi="Times New Roman" w:cs="Times New Roman"/>
          <w:sz w:val="28"/>
          <w:szCs w:val="28"/>
        </w:rPr>
        <w:t xml:space="preserve"> и (или) объема оказания муниципальных услуг (выполнения работ) при формировании муниципального задания  на оказание муниципальных услуг (выполнение работ) на очередной финансовый год и на плановый период (далее – муниципальное задание). </w:t>
      </w:r>
      <w:r w:rsidR="00AD41DF" w:rsidRPr="00AD4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1DF" w:rsidRDefault="00AD41DF" w:rsidP="00AD41DF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задании устанавливаются допустимые (возможные) отклонения в процентах (абсолютных величинах) от установленных значений показателей качества и (или) объема в отношении отдельной муниципальной услуги (работ) либо общее допустимое (возможное) отклонение – в отношении муниципального задания в целом или его части.</w:t>
      </w:r>
    </w:p>
    <w:p w:rsidR="00AD41DF" w:rsidRDefault="00AD41DF" w:rsidP="00AD41DF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 отклонением от установленных муниципальным заданием показателей объема и (или) качества муниципальной услуги (работы) для целей настоящего Порядка понимается разница между значением показателя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объема и (или) качества муниципальной услуги (работы), утвержденного в муниципальной задании на отчетную дату, и значением показателя объема и (или) качества муниципальной услуги (работы), исполненного на отчетную дату.</w:t>
      </w:r>
      <w:proofErr w:type="gramEnd"/>
    </w:p>
    <w:p w:rsidR="00AD41DF" w:rsidRDefault="00DC61AE" w:rsidP="00AD41DF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допустимым (возможным) отклонением для целей настоящего Порядка понимается отклонение достигнутого значения показателя объема и (или) качества муниципальной услуги (работы) от установленных муниципальным заданием показателей качества (объема) муниципальной услуги (работы), в пределах которого муниципальное задание считается выполненным.</w:t>
      </w:r>
    </w:p>
    <w:p w:rsidR="00DC61AE" w:rsidRDefault="00DC61AE" w:rsidP="00AD41DF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показателя допустимого (возможного) отклонения устанавливается в процентах от установленного значения показателя качества и (или) объема муниципальной услуги (работы) или в абсолютных величинах показателя объема и (или) качества муниципальной услуги (работы), если иное не установлено федеральным законом.</w:t>
      </w:r>
    </w:p>
    <w:p w:rsidR="00DC61AE" w:rsidRDefault="00DC61AE" w:rsidP="00DC61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Значение допустимого (возможного) отклонения рассчитывается путем умножения значения показателя объема и (или) качества муниципальной услуги (работы), установленного в муниципальном задании, на установленное в муниципальном задании значение допустимого (возможного) отклонения от установленных показателей объема (качества) муниципальной услуги (работы), в пределах которого муниципальное задание считается выполненным (в процентах), при установлении допустимого (возможного) отклонения от установленных показателей объема (качества) муниципальной услуги (работы)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абсолютных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величинах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заполняется в соответствии  с муниципальным заданием.</w:t>
      </w:r>
    </w:p>
    <w:p w:rsidR="00DC61AE" w:rsidRDefault="006A4AA3" w:rsidP="00DC61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допустимого (возможного) отклонения указывается в единицах измерения показателя, установленного в муниципальном задании, в целых единицах.</w:t>
      </w:r>
    </w:p>
    <w:p w:rsidR="006A4AA3" w:rsidRDefault="006A4AA3" w:rsidP="00DC61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допустимого (возможного) отклонения менее 0,5 единицы не учитывается, а значение допустимого (возможного) отклонения, равное 0,5 единицы и более, округляется до целого числа.</w:t>
      </w:r>
    </w:p>
    <w:p w:rsidR="006A4AA3" w:rsidRDefault="006A4AA3" w:rsidP="006A4AA3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допустимого (возможного) отклонения устанавливается учредителем при формировании (изменении) муниципального задания и применяется при оценке достижения учреждением плановых показателей, установленных муниципальным заданием.</w:t>
      </w:r>
    </w:p>
    <w:p w:rsidR="006A4AA3" w:rsidRPr="00AD41DF" w:rsidRDefault="006A4AA3" w:rsidP="006A4AA3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единицей объема работы является работы в целом, показатель допустимого (возможного) отклонения не указывается.</w:t>
      </w:r>
    </w:p>
    <w:sectPr w:rsidR="006A4AA3" w:rsidRPr="00AD41DF" w:rsidSect="008F711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418FF"/>
    <w:multiLevelType w:val="hybridMultilevel"/>
    <w:tmpl w:val="5F06FC54"/>
    <w:lvl w:ilvl="0" w:tplc="621C51F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4">
    <w:nsid w:val="76224E5A"/>
    <w:multiLevelType w:val="hybridMultilevel"/>
    <w:tmpl w:val="DE4EDCFE"/>
    <w:lvl w:ilvl="0" w:tplc="EBC223BA">
      <w:start w:val="1"/>
      <w:numFmt w:val="upperRoman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612"/>
    <w:rsid w:val="000439F8"/>
    <w:rsid w:val="000710EC"/>
    <w:rsid w:val="00110DD7"/>
    <w:rsid w:val="00113239"/>
    <w:rsid w:val="00117D12"/>
    <w:rsid w:val="0012708B"/>
    <w:rsid w:val="001547E7"/>
    <w:rsid w:val="001906F7"/>
    <w:rsid w:val="001948FC"/>
    <w:rsid w:val="001A7057"/>
    <w:rsid w:val="001D39D7"/>
    <w:rsid w:val="001E162B"/>
    <w:rsid w:val="001E2A12"/>
    <w:rsid w:val="001E329F"/>
    <w:rsid w:val="00206B6A"/>
    <w:rsid w:val="00231F12"/>
    <w:rsid w:val="002415E7"/>
    <w:rsid w:val="002422C0"/>
    <w:rsid w:val="00257A7F"/>
    <w:rsid w:val="00272563"/>
    <w:rsid w:val="00282B2B"/>
    <w:rsid w:val="00287104"/>
    <w:rsid w:val="002B04DD"/>
    <w:rsid w:val="002C26F0"/>
    <w:rsid w:val="003260CF"/>
    <w:rsid w:val="00330834"/>
    <w:rsid w:val="0035546F"/>
    <w:rsid w:val="00357A9C"/>
    <w:rsid w:val="00362F32"/>
    <w:rsid w:val="0037527C"/>
    <w:rsid w:val="003756AC"/>
    <w:rsid w:val="003925BB"/>
    <w:rsid w:val="003A5E30"/>
    <w:rsid w:val="003B72FF"/>
    <w:rsid w:val="003C179D"/>
    <w:rsid w:val="003F14D4"/>
    <w:rsid w:val="004033E9"/>
    <w:rsid w:val="0041602E"/>
    <w:rsid w:val="00434765"/>
    <w:rsid w:val="00445BC8"/>
    <w:rsid w:val="004B2C3D"/>
    <w:rsid w:val="004C6272"/>
    <w:rsid w:val="004F65BB"/>
    <w:rsid w:val="00500AF4"/>
    <w:rsid w:val="0050278D"/>
    <w:rsid w:val="00503145"/>
    <w:rsid w:val="0051607E"/>
    <w:rsid w:val="00527956"/>
    <w:rsid w:val="00552022"/>
    <w:rsid w:val="00574674"/>
    <w:rsid w:val="005B1626"/>
    <w:rsid w:val="005D2848"/>
    <w:rsid w:val="005F1298"/>
    <w:rsid w:val="0060590A"/>
    <w:rsid w:val="006416E6"/>
    <w:rsid w:val="006576F9"/>
    <w:rsid w:val="006A4AA3"/>
    <w:rsid w:val="006C2C95"/>
    <w:rsid w:val="006F5914"/>
    <w:rsid w:val="006F716A"/>
    <w:rsid w:val="00704222"/>
    <w:rsid w:val="00716ED0"/>
    <w:rsid w:val="0073023B"/>
    <w:rsid w:val="0073386C"/>
    <w:rsid w:val="007911C2"/>
    <w:rsid w:val="007A1AE0"/>
    <w:rsid w:val="007B002F"/>
    <w:rsid w:val="007B440F"/>
    <w:rsid w:val="007D7732"/>
    <w:rsid w:val="007E2B19"/>
    <w:rsid w:val="00804EBC"/>
    <w:rsid w:val="00814AA5"/>
    <w:rsid w:val="00827DBB"/>
    <w:rsid w:val="00833CCB"/>
    <w:rsid w:val="00850144"/>
    <w:rsid w:val="008663A1"/>
    <w:rsid w:val="008706E5"/>
    <w:rsid w:val="008712AD"/>
    <w:rsid w:val="008A0731"/>
    <w:rsid w:val="008A2FA2"/>
    <w:rsid w:val="008D61EC"/>
    <w:rsid w:val="008F0612"/>
    <w:rsid w:val="008F7111"/>
    <w:rsid w:val="00956F46"/>
    <w:rsid w:val="00980B03"/>
    <w:rsid w:val="009845D2"/>
    <w:rsid w:val="00995F93"/>
    <w:rsid w:val="009A0DCC"/>
    <w:rsid w:val="009A2068"/>
    <w:rsid w:val="009C689F"/>
    <w:rsid w:val="009F0A52"/>
    <w:rsid w:val="00A146DC"/>
    <w:rsid w:val="00A14753"/>
    <w:rsid w:val="00A17EA6"/>
    <w:rsid w:val="00A33BD9"/>
    <w:rsid w:val="00A34C8E"/>
    <w:rsid w:val="00A65511"/>
    <w:rsid w:val="00A97D29"/>
    <w:rsid w:val="00AA3569"/>
    <w:rsid w:val="00AA4906"/>
    <w:rsid w:val="00AC459F"/>
    <w:rsid w:val="00AD41DF"/>
    <w:rsid w:val="00AE76FB"/>
    <w:rsid w:val="00B31B72"/>
    <w:rsid w:val="00B344E3"/>
    <w:rsid w:val="00B463C3"/>
    <w:rsid w:val="00B6783A"/>
    <w:rsid w:val="00B80906"/>
    <w:rsid w:val="00B848A1"/>
    <w:rsid w:val="00B93FAD"/>
    <w:rsid w:val="00BC5761"/>
    <w:rsid w:val="00BD0CE0"/>
    <w:rsid w:val="00C542EA"/>
    <w:rsid w:val="00CB1BD0"/>
    <w:rsid w:val="00CE5DF1"/>
    <w:rsid w:val="00CF23B1"/>
    <w:rsid w:val="00D97441"/>
    <w:rsid w:val="00DC61AE"/>
    <w:rsid w:val="00DD1974"/>
    <w:rsid w:val="00DE03C7"/>
    <w:rsid w:val="00DE45D6"/>
    <w:rsid w:val="00E345CC"/>
    <w:rsid w:val="00E346F5"/>
    <w:rsid w:val="00E42DE0"/>
    <w:rsid w:val="00E4544E"/>
    <w:rsid w:val="00E9269F"/>
    <w:rsid w:val="00E92758"/>
    <w:rsid w:val="00E93EB3"/>
    <w:rsid w:val="00E965D7"/>
    <w:rsid w:val="00EF4CBF"/>
    <w:rsid w:val="00F01A38"/>
    <w:rsid w:val="00F232A4"/>
    <w:rsid w:val="00F33228"/>
    <w:rsid w:val="00F45368"/>
    <w:rsid w:val="00F72F88"/>
    <w:rsid w:val="00F768CF"/>
    <w:rsid w:val="00F82275"/>
    <w:rsid w:val="00F932B0"/>
    <w:rsid w:val="00F9353B"/>
    <w:rsid w:val="00F96FFA"/>
    <w:rsid w:val="00FA2CAD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User153</cp:lastModifiedBy>
  <cp:revision>20</cp:revision>
  <cp:lastPrinted>2022-02-04T06:10:00Z</cp:lastPrinted>
  <dcterms:created xsi:type="dcterms:W3CDTF">2021-01-26T13:03:00Z</dcterms:created>
  <dcterms:modified xsi:type="dcterms:W3CDTF">2022-02-17T12:46:00Z</dcterms:modified>
</cp:coreProperties>
</file>