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95" w:rsidRDefault="00D844F0" w:rsidP="00D844F0">
      <w:pPr>
        <w:jc w:val="center"/>
        <w:rPr>
          <w:rFonts w:ascii="Arial" w:hAnsi="Arial" w:cs="Arial"/>
          <w:color w:val="252525"/>
          <w:sz w:val="45"/>
          <w:szCs w:val="45"/>
          <w:shd w:val="clear" w:color="auto" w:fill="F3F2F2"/>
        </w:rPr>
      </w:pPr>
      <w:r>
        <w:rPr>
          <w:rFonts w:ascii="Arial" w:hAnsi="Arial" w:cs="Arial"/>
          <w:color w:val="252525"/>
          <w:sz w:val="45"/>
          <w:szCs w:val="45"/>
          <w:shd w:val="clear" w:color="auto" w:fill="F3F2F2"/>
        </w:rPr>
        <w:t>Правила поведения при угрозе затопления</w:t>
      </w:r>
    </w:p>
    <w:p w:rsidR="00D844F0" w:rsidRDefault="00D844F0" w:rsidP="00D844F0">
      <w:pPr>
        <w:jc w:val="center"/>
      </w:pPr>
      <w:r>
        <w:rPr>
          <w:noProof/>
          <w:lang w:eastAsia="ru-RU"/>
        </w:rPr>
        <w:drawing>
          <wp:inline distT="0" distB="0" distL="0" distR="0" wp14:anchorId="1D17CE4F" wp14:editId="774507D9">
            <wp:extent cx="5940425" cy="4189980"/>
            <wp:effectExtent l="0" t="0" r="3175" b="1270"/>
            <wp:docPr id="1" name="Рисунок 1" descr="Правила поведения при угрозе зато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при угрозе затопл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F0"/>
    <w:rsid w:val="00BE7695"/>
    <w:rsid w:val="00D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</cp:revision>
  <dcterms:created xsi:type="dcterms:W3CDTF">2021-04-08T10:39:00Z</dcterms:created>
  <dcterms:modified xsi:type="dcterms:W3CDTF">2021-04-08T10:39:00Z</dcterms:modified>
</cp:coreProperties>
</file>