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0272" w:rsidRDefault="00490272" w:rsidP="00483B3A">
      <w:pPr>
        <w:tabs>
          <w:tab w:val="left" w:pos="8505"/>
        </w:tabs>
        <w:jc w:val="center"/>
        <w:rPr>
          <w:sz w:val="28"/>
          <w:szCs w:val="28"/>
        </w:rPr>
      </w:pPr>
      <w:r w:rsidRPr="0088416D">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5.5pt;height:60.75pt;visibility:visible" filled="t">
            <v:imagedata r:id="rId4" o:title=""/>
          </v:shape>
        </w:pict>
      </w:r>
    </w:p>
    <w:p w:rsidR="00490272" w:rsidRDefault="00490272" w:rsidP="00483B3A">
      <w:pPr>
        <w:jc w:val="center"/>
        <w:rPr>
          <w:sz w:val="28"/>
          <w:szCs w:val="28"/>
        </w:rPr>
      </w:pPr>
    </w:p>
    <w:p w:rsidR="00490272" w:rsidRDefault="00490272" w:rsidP="00483B3A">
      <w:pPr>
        <w:pBdr>
          <w:bottom w:val="double" w:sz="2" w:space="0" w:color="000000"/>
        </w:pBdr>
        <w:jc w:val="center"/>
        <w:rPr>
          <w:sz w:val="28"/>
          <w:szCs w:val="28"/>
        </w:rPr>
      </w:pPr>
      <w:r>
        <w:rPr>
          <w:sz w:val="28"/>
          <w:szCs w:val="28"/>
        </w:rPr>
        <w:t xml:space="preserve">ФИНАНСОВОЕ    УПРАВЛЕНИЕ  АДМИНИСТРАЦИИ </w:t>
      </w:r>
    </w:p>
    <w:p w:rsidR="00490272" w:rsidRDefault="00490272" w:rsidP="00483B3A">
      <w:pPr>
        <w:pBdr>
          <w:bottom w:val="double" w:sz="2" w:space="0" w:color="000000"/>
        </w:pBdr>
        <w:jc w:val="center"/>
        <w:rPr>
          <w:sz w:val="28"/>
          <w:szCs w:val="28"/>
        </w:rPr>
      </w:pPr>
      <w:r>
        <w:rPr>
          <w:sz w:val="28"/>
          <w:szCs w:val="28"/>
        </w:rPr>
        <w:t>ИССИНСКОГО РАЙОНА  ПЕНЗЕНСКОЙ  ОБЛАСТИ</w:t>
      </w:r>
    </w:p>
    <w:p w:rsidR="00490272" w:rsidRDefault="00490272" w:rsidP="00483B3A">
      <w:pPr>
        <w:jc w:val="center"/>
        <w:rPr>
          <w:b/>
          <w:bCs/>
          <w:sz w:val="28"/>
          <w:szCs w:val="28"/>
        </w:rPr>
      </w:pPr>
    </w:p>
    <w:p w:rsidR="00490272" w:rsidRDefault="00490272" w:rsidP="00483B3A">
      <w:pPr>
        <w:jc w:val="center"/>
        <w:rPr>
          <w:b/>
          <w:bCs/>
          <w:sz w:val="28"/>
          <w:szCs w:val="28"/>
        </w:rPr>
      </w:pPr>
    </w:p>
    <w:p w:rsidR="00490272" w:rsidRDefault="00490272" w:rsidP="00483B3A">
      <w:pPr>
        <w:tabs>
          <w:tab w:val="center" w:pos="4819"/>
          <w:tab w:val="right" w:pos="9638"/>
        </w:tabs>
        <w:rPr>
          <w:b/>
          <w:bCs/>
          <w:sz w:val="28"/>
          <w:szCs w:val="28"/>
        </w:rPr>
      </w:pPr>
      <w:r>
        <w:rPr>
          <w:b/>
          <w:bCs/>
          <w:sz w:val="28"/>
          <w:szCs w:val="28"/>
        </w:rPr>
        <w:tab/>
        <w:t>П Р И К А З</w:t>
      </w:r>
    </w:p>
    <w:p w:rsidR="00490272" w:rsidRDefault="00490272" w:rsidP="00483B3A">
      <w:pPr>
        <w:rPr>
          <w:sz w:val="28"/>
          <w:szCs w:val="28"/>
        </w:rPr>
      </w:pPr>
    </w:p>
    <w:p w:rsidR="00490272" w:rsidRPr="003B0599" w:rsidRDefault="00490272" w:rsidP="00483B3A">
      <w:pPr>
        <w:shd w:val="clear" w:color="auto" w:fill="FFFFFF"/>
        <w:tabs>
          <w:tab w:val="left" w:pos="6278"/>
        </w:tabs>
        <w:spacing w:before="298"/>
        <w:rPr>
          <w:sz w:val="28"/>
          <w:szCs w:val="28"/>
        </w:rPr>
      </w:pPr>
      <w:r>
        <w:rPr>
          <w:spacing w:val="-3"/>
          <w:sz w:val="28"/>
          <w:szCs w:val="28"/>
        </w:rPr>
        <w:t>р.п. Исса</w:t>
      </w:r>
      <w:r>
        <w:rPr>
          <w:rFonts w:ascii="Arial" w:hAnsi="Arial" w:cs="Arial"/>
          <w:sz w:val="28"/>
          <w:szCs w:val="28"/>
        </w:rPr>
        <w:tab/>
      </w:r>
      <w:r>
        <w:rPr>
          <w:sz w:val="28"/>
          <w:szCs w:val="28"/>
        </w:rPr>
        <w:t>от  30.04.2021 года  №  34</w:t>
      </w:r>
    </w:p>
    <w:p w:rsidR="00490272" w:rsidRDefault="00490272">
      <w:pPr>
        <w:pStyle w:val="ConsPlusTitlePage"/>
        <w:rPr>
          <w:rFonts w:cs="Times New Roman"/>
        </w:rPr>
      </w:pPr>
    </w:p>
    <w:p w:rsidR="00490272" w:rsidRPr="00483B3A" w:rsidRDefault="00490272" w:rsidP="00483B3A">
      <w:pPr>
        <w:pStyle w:val="ConsPlusTitlePage"/>
        <w:rPr>
          <w:rFonts w:cs="Times New Roman"/>
        </w:rPr>
      </w:pPr>
    </w:p>
    <w:p w:rsidR="00490272" w:rsidRPr="00483B3A" w:rsidRDefault="00490272" w:rsidP="00893AD4">
      <w:pPr>
        <w:pStyle w:val="ConsPlusTitle"/>
        <w:jc w:val="center"/>
        <w:rPr>
          <w:rFonts w:ascii="Times New Roman" w:hAnsi="Times New Roman" w:cs="Times New Roman"/>
          <w:sz w:val="28"/>
          <w:szCs w:val="28"/>
        </w:rPr>
      </w:pPr>
      <w:r w:rsidRPr="00483B3A">
        <w:rPr>
          <w:rFonts w:ascii="Times New Roman" w:hAnsi="Times New Roman" w:cs="Times New Roman"/>
          <w:sz w:val="28"/>
          <w:szCs w:val="28"/>
        </w:rPr>
        <w:t xml:space="preserve">О </w:t>
      </w:r>
      <w:r>
        <w:rPr>
          <w:rFonts w:ascii="Times New Roman" w:hAnsi="Times New Roman" w:cs="Times New Roman"/>
          <w:sz w:val="28"/>
          <w:szCs w:val="28"/>
        </w:rPr>
        <w:t>внесении изменений в приказ Финансового управления администрации Иссинского района Пензенской области от 18.07.2017 № 70 «Об утверждении Порядка проведения Финансовым управлением администрации Иссинского района Пензенской области кассовых операций со средствами муниципальных бюджетных учреждений Иссинского района Пензенской области, муниципальных автономных учреждений Иссинского района Пензенской области, муниципальных унитарных предприятий Иссинского района Пензенской области, лицевые счета которым открыты в Финансовом управлении администрации Иссинского района Пензенской области»</w:t>
      </w:r>
    </w:p>
    <w:p w:rsidR="00490272" w:rsidRPr="00483B3A" w:rsidRDefault="00490272" w:rsidP="00483B3A">
      <w:pPr>
        <w:pStyle w:val="ConsPlusNormal"/>
        <w:ind w:firstLine="540"/>
        <w:jc w:val="both"/>
        <w:rPr>
          <w:rFonts w:ascii="Times New Roman" w:hAnsi="Times New Roman" w:cs="Times New Roman"/>
          <w:sz w:val="28"/>
          <w:szCs w:val="28"/>
        </w:rPr>
      </w:pPr>
    </w:p>
    <w:p w:rsidR="00490272" w:rsidRPr="00483B3A" w:rsidRDefault="00490272" w:rsidP="00483B3A">
      <w:pPr>
        <w:pStyle w:val="ConsPlusNormal"/>
        <w:ind w:firstLine="540"/>
        <w:jc w:val="both"/>
        <w:rPr>
          <w:rFonts w:ascii="Times New Roman" w:hAnsi="Times New Roman" w:cs="Times New Roman"/>
          <w:sz w:val="28"/>
          <w:szCs w:val="28"/>
        </w:rPr>
      </w:pPr>
      <w:r w:rsidRPr="00483B3A">
        <w:rPr>
          <w:rFonts w:ascii="Times New Roman" w:hAnsi="Times New Roman" w:cs="Times New Roman"/>
          <w:sz w:val="28"/>
          <w:szCs w:val="28"/>
        </w:rPr>
        <w:t xml:space="preserve">В </w:t>
      </w:r>
      <w:r>
        <w:rPr>
          <w:rFonts w:ascii="Times New Roman" w:hAnsi="Times New Roman" w:cs="Times New Roman"/>
          <w:sz w:val="28"/>
          <w:szCs w:val="28"/>
        </w:rPr>
        <w:t>целях приведения в соответствие с действующим законодательством, руководствуясь</w:t>
      </w:r>
      <w:r w:rsidRPr="00483B3A">
        <w:rPr>
          <w:rFonts w:ascii="Times New Roman" w:hAnsi="Times New Roman" w:cs="Times New Roman"/>
          <w:sz w:val="28"/>
          <w:szCs w:val="28"/>
        </w:rPr>
        <w:t xml:space="preserve"> Положением о Финансовом управлении администрации Иссинского района Пензенской области, утвержденный решением Собрания представителей Иссинского района Пензенской области от 13.06.2012   № 32-4/3  (с последующими изменениями),</w:t>
      </w:r>
      <w:r>
        <w:rPr>
          <w:sz w:val="28"/>
          <w:szCs w:val="28"/>
        </w:rPr>
        <w:t xml:space="preserve"> </w:t>
      </w:r>
      <w:r w:rsidRPr="00483B3A">
        <w:rPr>
          <w:rFonts w:ascii="Times New Roman" w:hAnsi="Times New Roman" w:cs="Times New Roman"/>
          <w:b/>
          <w:bCs/>
          <w:sz w:val="28"/>
          <w:szCs w:val="28"/>
        </w:rPr>
        <w:t>приказываю</w:t>
      </w:r>
      <w:r w:rsidRPr="00483B3A">
        <w:rPr>
          <w:rFonts w:ascii="Times New Roman" w:hAnsi="Times New Roman" w:cs="Times New Roman"/>
          <w:sz w:val="28"/>
          <w:szCs w:val="28"/>
        </w:rPr>
        <w:t>:</w:t>
      </w:r>
    </w:p>
    <w:p w:rsidR="00490272" w:rsidRDefault="00490272" w:rsidP="00483B3A">
      <w:pPr>
        <w:pStyle w:val="ConsPlusNormal"/>
        <w:ind w:firstLine="540"/>
        <w:jc w:val="both"/>
        <w:rPr>
          <w:rFonts w:ascii="Times New Roman" w:hAnsi="Times New Roman" w:cs="Times New Roman"/>
          <w:sz w:val="28"/>
          <w:szCs w:val="28"/>
        </w:rPr>
      </w:pPr>
      <w:r w:rsidRPr="00483B3A">
        <w:rPr>
          <w:rFonts w:ascii="Times New Roman" w:hAnsi="Times New Roman" w:cs="Times New Roman"/>
          <w:sz w:val="28"/>
          <w:szCs w:val="28"/>
        </w:rPr>
        <w:t>1.</w:t>
      </w:r>
      <w:r>
        <w:rPr>
          <w:rFonts w:ascii="Times New Roman" w:hAnsi="Times New Roman" w:cs="Times New Roman"/>
          <w:sz w:val="28"/>
          <w:szCs w:val="28"/>
        </w:rPr>
        <w:t>Внести изменения в приказ Финансового управления администрации Иссинского района Пензенской области от 18.07.2017 № 70 «Об утверждении Порядка проведения Финансовым управлением администрации Иссинского района Пензенской области кассовых операций со средствами муниципальных бюджетных учреждений Иссинского района Пензенской области, муниципальных автономных учреждений Иссинского района Пензенской области, муниципальных унитарных предприятий Иссинского района Пензенской области, лицевые счета которым открыты в Финансовом управлении администрации Иссинского района Пензенской области», (далее – Приказ), следующие изменения:</w:t>
      </w:r>
    </w:p>
    <w:p w:rsidR="00490272" w:rsidRDefault="00490272" w:rsidP="00483B3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1.1. Название Приказа изложить в следующей редакции:</w:t>
      </w:r>
    </w:p>
    <w:p w:rsidR="00490272" w:rsidRDefault="00490272" w:rsidP="00483B3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«Об утверждении Порядка проведения Финансовым управлением администрации Иссинского района Пензенской области операций со средствами муниципальных бюджетных учреждений Иссинского района Пензенской области, муниципальных автономных учреждений Иссинского района Пензенской области, лицевые счета которым открыты в Финансовом управлении администрации Иссинского района Пензенской области».</w:t>
      </w:r>
    </w:p>
    <w:p w:rsidR="00490272" w:rsidRDefault="00490272" w:rsidP="00483B3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1.2. В пункте 1 Приказа слова «кассовых», «муниципальных унитарных предприятий Иссинского района Пензенской области,» исключить.</w:t>
      </w:r>
    </w:p>
    <w:p w:rsidR="00490272" w:rsidRDefault="00490272" w:rsidP="00F629E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 Внести в Порядок проведения Финансовым управлением администрации Иссинского района Пензенской области кассовых операций со средствами муниципальных бюджетных учреждений Иссинского района Пензенской области, муниципальных автономных учреждений Иссинского района Пензенской области, муниципальных унитарных предприятий Иссинского района Пензенской области, лицевые счета которым открыты в Финансовом управлении администрации Иссинского района Пензенской области» (далее – Порядок), утвержденный приказом Финансового управления администрации Иссинского района Пензенской области от 18.07.2017 № 70 «Об утверждении Порядка проведения Финансовым управлением администрации Иссинского района Пензенской области кассовых операций со средствами муниципальных бюджетных учреждений Иссинского района Пензенской области, муниципальных автономных учреждений Иссинского района Пензенской области, муниципальных унитарных предприятий Иссинского района Пензенской области, лицевые счета которым открыты в Финансовом управлении администрации Иссинского района Пензенской области», следующие изменения:</w:t>
      </w:r>
    </w:p>
    <w:p w:rsidR="00490272" w:rsidRDefault="00490272" w:rsidP="00F629E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 Название Порядка изложить в следующей редакции:</w:t>
      </w:r>
    </w:p>
    <w:p w:rsidR="00490272" w:rsidRDefault="00490272" w:rsidP="00F629E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«Порядок проведения Финансовым управлением администрации Иссинского района Пензенской области операций со средствами муниципальных бюджетных учреждений Иссинского района Пензенской области, муниципальных автономных учреждений Иссинского района Пензенской области, лицевые счета которым открыты в Финансовом управлении администрации Иссинского района Пензенской области».</w:t>
      </w:r>
    </w:p>
    <w:p w:rsidR="00490272" w:rsidRDefault="00490272" w:rsidP="00F629E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2.2. В пункте 1 Порядка слова «кассовых», «муниципальных унитарных предприятий Иссинского района Пензенской области,» исключить.</w:t>
      </w:r>
    </w:p>
    <w:p w:rsidR="00490272" w:rsidRDefault="00490272" w:rsidP="00F629E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2.3. Пункт 2 Порядка изложить в следующей редакции:</w:t>
      </w:r>
    </w:p>
    <w:p w:rsidR="00490272" w:rsidRDefault="00490272" w:rsidP="00F629E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 Учет операций со средствами клиентов производится на лицевом счете клиента, открытом в Финансовом управлении к казначейскому счету для осуществления и отражения операций с денежными средствами бюджетных и автономных учреждений, открытому Финансовому управлению в УФК по Пензенской области (далее – казначейский счет).».</w:t>
      </w:r>
    </w:p>
    <w:p w:rsidR="00490272" w:rsidRDefault="00490272" w:rsidP="00F629E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2.4. Пункт 4 Порядка изложить в следующей редакции:</w:t>
      </w:r>
    </w:p>
    <w:p w:rsidR="00490272" w:rsidRDefault="00490272" w:rsidP="00F629E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 Проведение операций со средствами муниципальных бюджетных- учреждений Иссинского района Пензенской области, муниципальных автономных учреждений Иссинского района Пензенской области, источником финансового обеспечения которых являются средства, предоставленные им в виде субсидий в соответствии с абзацем вторым пункта 1 статьи 78.1 и пунктом 1 статьи 78.2 Бюджетного кодекса Российской Федерации, осуществляются Финансовым управлением в соответствии с установленным порядком санкционирования расходов муниципальных бюджетных учреждений Иссинского района Пензенской области и муниципальных автономных учреждений Иссинского района Пензенской области, лицевые счета которым открыты в Финансовом управлении администрации Иссинского района Пензенской области, источником финансового обеспечения которых являются субсидии, полученные в соответствии с абзацем вторым пункта 1 статьи 78.1 и пунктом 1 статьи 78.2 Бюджетного кодекса Российской Федерации».</w:t>
      </w:r>
    </w:p>
    <w:p w:rsidR="00490272" w:rsidRDefault="00490272" w:rsidP="00F629E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2.5. Пункт 5 Порядка изложить в следующей редакции:</w:t>
      </w:r>
    </w:p>
    <w:p w:rsidR="00490272" w:rsidRDefault="00490272" w:rsidP="00F629E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 Для осуществления перечислений с лицевого счета клиент вносит в «АЦК-Финансы» электронный документ «Заявка на выплату средств» (далее –Заявка) с применением электронной подписи.</w:t>
      </w:r>
    </w:p>
    <w:p w:rsidR="00490272" w:rsidRDefault="00490272" w:rsidP="00F629E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случае отсутствия возможности применения электронной подписи Заявка предоставляется с одновременным предоставлением электронной копии бумажного документа, созданной посредством его сканирования. Заявка должна быть подписана подписями руководителя и главного бухгалтера (иного уполномоченного руководителем лица), внесенными в карточку с образцами подписей и оттиска печати (далее – карточка с образцами подписей), представленную организацией в Финансовое управление в соответствии с порядком открытия и ведения лицевых счетов Финансовым управлением администрации Иссинского района Пензенской области.</w:t>
      </w:r>
    </w:p>
    <w:p w:rsidR="00490272" w:rsidRDefault="00490272" w:rsidP="00F629E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случае отсутствия возможности применения электронного документооборота Заявки предоставляются на бумажном носителе.</w:t>
      </w:r>
    </w:p>
    <w:p w:rsidR="00490272" w:rsidRDefault="00490272" w:rsidP="00F629E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Заявка должна быть оформлена в соответствии с правилами осуществления перевода денежных средств, утвержденными Положением Центрального Банка Российской Федерации от 19.06.2012 № 383-П «О правилах осуществления перевода денежных средств» (с последующими изменениями), с учетом требований, установленных Положением Центрального Банка Российской Федерации от 06.10.2020 № 735-П «О ведении Банком России и кредитными организациями (филиалами) банковских счетов территориальных органов Федерального казначейства» (далее – Положение № 735-П).</w:t>
      </w:r>
    </w:p>
    <w:p w:rsidR="00490272" w:rsidRDefault="00490272" w:rsidP="00F629E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Заявке указывается:</w:t>
      </w:r>
    </w:p>
    <w:p w:rsidR="00490272" w:rsidRDefault="00490272" w:rsidP="00F629E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в поле «ИНН» плательщика – идентификационный номер налогоплательщика-клиента;</w:t>
      </w:r>
    </w:p>
    <w:p w:rsidR="00490272" w:rsidRDefault="00490272" w:rsidP="00F629E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в поле «КПП» плательщика – код причины постановки клиента на налоговый учет;</w:t>
      </w:r>
    </w:p>
    <w:p w:rsidR="00490272" w:rsidRDefault="00490272" w:rsidP="00F629E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в поле «Плательщик» - наименование Финансового управления администрации Иссинского района Пензенской области, в скобках – полное или сокращенное наименование клиента.</w:t>
      </w:r>
    </w:p>
    <w:p w:rsidR="00490272" w:rsidRDefault="00490272" w:rsidP="00F629E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Наименование клиента должно соответствовать полному или сокращенному наименованию клиента, указанному в карточке образцов подписей, представленной клиентом в Финансовое управление в соответствии с порядком открытия и ведения лицевых счетов Финансовым управлением администрации Иссинского района Пензенской области.</w:t>
      </w:r>
    </w:p>
    <w:p w:rsidR="00490272" w:rsidRDefault="00490272" w:rsidP="00F629E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Номер лицевого счета, указанный в поле «Назначение платежа» Заявки должен соответствовать номеру открытого клиенту в Финансовом управлении лицевого счета, предназначенного для учета операций со средствами муниципальных бюджетных учреждений Иссинского района Пензенской области или муниципальных автономных учреждений Иссинского района Пензенской области (далее – лицевой счет клиента).».</w:t>
      </w:r>
    </w:p>
    <w:p w:rsidR="00490272" w:rsidRDefault="00490272" w:rsidP="00F629E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2.6. В пункте 6 Порядка слова «платежное поручение» в соответствующем числе и падеже заменить словом «Заявка» в соответствующем числе и падеже.</w:t>
      </w:r>
    </w:p>
    <w:p w:rsidR="00490272" w:rsidRDefault="00490272" w:rsidP="00F629E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2.7. В пункте 7 Порядка слова «платежного поручения» заменить словом «Заявки».</w:t>
      </w:r>
    </w:p>
    <w:p w:rsidR="00490272" w:rsidRDefault="00490272" w:rsidP="00F629E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2.8. В пункте 8 Порядка слова «представленное клиентом платежное поручение» заменить словами «представленная клиентом Заявка», слова «со счета 40701» заменить словами «с казначейского счета».</w:t>
      </w:r>
    </w:p>
    <w:p w:rsidR="00490272" w:rsidRDefault="00490272" w:rsidP="00F629E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2.9. В пункте 9 Порядка слова «в рамках одного счета №40701» заменить словами «в рамках одного казначейского счета», слова «платежное поручение, не подлежащее направлению в банк» заменить словами «Заявку, не подлежащую направлению в УФК по Пензенской области».</w:t>
      </w:r>
    </w:p>
    <w:p w:rsidR="00490272" w:rsidRDefault="00490272" w:rsidP="00F629E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2.10. В пункте 10 Порядка слова «представленного клиентом в Финансовое управление платежного поручения на возврат» заменить словами «представленной клиентом в Финансовое управление Заявки на возврат».</w:t>
      </w:r>
    </w:p>
    <w:p w:rsidR="00490272" w:rsidRDefault="00490272" w:rsidP="00F629E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2.11. Пункт 11 Порядка изложить в следующей редакции:</w:t>
      </w:r>
    </w:p>
    <w:p w:rsidR="00490272" w:rsidRDefault="00490272" w:rsidP="00F629E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«11. Восстановление произведенных выплат отражается на лицевом счете клиента на основании распоряжений о совершении казначейских платежей (далее – распоряжение) по возврату сумм дебиторской задолженности, образовавшейся у клиента, с указанием в них реквизитов распоряжений, по которым ранее были произведены выплаты.</w:t>
      </w:r>
    </w:p>
    <w:p w:rsidR="00490272" w:rsidRDefault="00490272" w:rsidP="00F629E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Суммы возврата дебиторской задолженности, образовавшейся у клиента в процессе проведения расходов текущего финансового года, учитываются на соответствующем лицевом счете клиента как восстановление расхода с отражением по тем же аналитическим кодам, по которым был произведен расход.</w:t>
      </w:r>
    </w:p>
    <w:p w:rsidR="00490272" w:rsidRDefault="00490272" w:rsidP="00F629E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Клиент информирует дебитора о порядке заполнения платежного поручения в соответствии с требованиями, установленными Положением №735-П.»</w:t>
      </w:r>
    </w:p>
    <w:p w:rsidR="00490272" w:rsidRDefault="00490272" w:rsidP="00F629E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2.12. В пункте 12 Порядка:</w:t>
      </w:r>
    </w:p>
    <w:p w:rsidR="00490272" w:rsidRDefault="00490272" w:rsidP="00F629E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2.12.1. Слова «счет №40701» в соответствующе падеже заменить словами «казначейский счет» в соответствующем падеже.</w:t>
      </w:r>
    </w:p>
    <w:p w:rsidR="00490272" w:rsidRDefault="00490272" w:rsidP="00F629E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2.12.2. В абзаце первом слова «по платежным документам» заменить словами «по распоряжениям».</w:t>
      </w:r>
    </w:p>
    <w:p w:rsidR="00490272" w:rsidRDefault="00490272" w:rsidP="00F629E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2.12.3. В абзаце четвертом слова «платежного поручения» заменит словом «распоряжения».</w:t>
      </w:r>
    </w:p>
    <w:p w:rsidR="00490272" w:rsidRDefault="00490272" w:rsidP="00F629E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2.13. Абзац первый пункта 14 Порядка изложить в следующей редакции:</w:t>
      </w:r>
    </w:p>
    <w:p w:rsidR="00490272" w:rsidRDefault="00490272" w:rsidP="00F629E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«14. Финансовое управление не позднее следующего операционного дня после предоставления выписки из казначейского счета Управлением Федерального казначейства по Пензенской области учитывает операции со средствами организации на лицевом счете клиента и направляет ему выписку из лицевого счета клиента с приложением документов, служащих основанием для отражения операций на лицевом счете, в соответствии с порядком открытия и ведения лицевых счетов Финансовым управлением администрации Иссинского района Пензенской области.».</w:t>
      </w:r>
    </w:p>
    <w:p w:rsidR="00490272" w:rsidRDefault="00490272" w:rsidP="00F629E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2.14. Пункт 15 Порядка изложить в следующей редакции:</w:t>
      </w:r>
    </w:p>
    <w:p w:rsidR="00490272" w:rsidRDefault="00490272" w:rsidP="00F629E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«15. Прием Заявок (в том числе Заявок на бумажном носителе)  производится уполномоченным работником Финансового управления в операционный день в соответствии с установленным графиком обслуживания с 9.00 до 12.00 часов накануне дня проведения платежа.».</w:t>
      </w:r>
    </w:p>
    <w:p w:rsidR="00490272" w:rsidRDefault="00490272" w:rsidP="00F629E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 В Приложении к Порядку:</w:t>
      </w:r>
    </w:p>
    <w:p w:rsidR="00490272" w:rsidRDefault="00490272" w:rsidP="00F629E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3.1. В грифе слова «кассовых» и «муниципальных унитарных предприятий Иссинского района Пензенской области,» исключить.</w:t>
      </w:r>
    </w:p>
    <w:p w:rsidR="00490272" w:rsidRDefault="00490272" w:rsidP="00F629E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3.2. По тексту слова «(предприятия)», «(уполномоченного органа, представляющего субсидию ГУП)» «кассовое», «ГУП» исключить.</w:t>
      </w:r>
    </w:p>
    <w:p w:rsidR="00490272" w:rsidRPr="00483B3A" w:rsidRDefault="00490272" w:rsidP="00735B7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 Настоящий приказ вступает в силу с момента его подписания и распространяется на правоотношения, возникшие с 1 января 2021 года.</w:t>
      </w:r>
    </w:p>
    <w:p w:rsidR="00490272" w:rsidRPr="00483B3A" w:rsidRDefault="00490272" w:rsidP="00483B3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w:t>
      </w:r>
      <w:r w:rsidRPr="00483B3A">
        <w:rPr>
          <w:rFonts w:ascii="Times New Roman" w:hAnsi="Times New Roman" w:cs="Times New Roman"/>
          <w:sz w:val="28"/>
          <w:szCs w:val="28"/>
        </w:rPr>
        <w:t>. Настоящий приказ разместить (опубликовать) на официальном сайте администрации Иссинского района Пензенской области в информаци</w:t>
      </w:r>
      <w:r>
        <w:rPr>
          <w:rFonts w:ascii="Times New Roman" w:hAnsi="Times New Roman" w:cs="Times New Roman"/>
          <w:sz w:val="28"/>
          <w:szCs w:val="28"/>
        </w:rPr>
        <w:t>онно-телекоммуникационной сети «Интернет»</w:t>
      </w:r>
      <w:r w:rsidRPr="00483B3A">
        <w:rPr>
          <w:rFonts w:ascii="Times New Roman" w:hAnsi="Times New Roman" w:cs="Times New Roman"/>
          <w:sz w:val="28"/>
          <w:szCs w:val="28"/>
        </w:rPr>
        <w:t>.</w:t>
      </w:r>
    </w:p>
    <w:p w:rsidR="00490272" w:rsidRPr="00483B3A" w:rsidRDefault="00490272" w:rsidP="00483B3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w:t>
      </w:r>
      <w:r w:rsidRPr="00483B3A">
        <w:rPr>
          <w:rFonts w:ascii="Times New Roman" w:hAnsi="Times New Roman" w:cs="Times New Roman"/>
          <w:sz w:val="28"/>
          <w:szCs w:val="28"/>
        </w:rPr>
        <w:t>. Контроль за исполнением настоящего приказа возложить на начальника отдела</w:t>
      </w:r>
      <w:r>
        <w:rPr>
          <w:rFonts w:ascii="Times New Roman" w:hAnsi="Times New Roman" w:cs="Times New Roman"/>
          <w:sz w:val="28"/>
          <w:szCs w:val="28"/>
        </w:rPr>
        <w:t xml:space="preserve"> в управлении казначейского исполнения бюджета.</w:t>
      </w:r>
      <w:r w:rsidRPr="00483B3A">
        <w:rPr>
          <w:rFonts w:ascii="Times New Roman" w:hAnsi="Times New Roman" w:cs="Times New Roman"/>
          <w:sz w:val="28"/>
          <w:szCs w:val="28"/>
        </w:rPr>
        <w:t xml:space="preserve"> </w:t>
      </w:r>
    </w:p>
    <w:p w:rsidR="00490272" w:rsidRPr="00483B3A" w:rsidRDefault="00490272" w:rsidP="00483B3A">
      <w:pPr>
        <w:pStyle w:val="ConsPlusNormal"/>
        <w:ind w:firstLine="540"/>
        <w:jc w:val="both"/>
        <w:rPr>
          <w:rFonts w:ascii="Times New Roman" w:hAnsi="Times New Roman" w:cs="Times New Roman"/>
          <w:sz w:val="28"/>
          <w:szCs w:val="28"/>
        </w:rPr>
      </w:pPr>
    </w:p>
    <w:p w:rsidR="00490272" w:rsidRPr="00483B3A" w:rsidRDefault="00490272" w:rsidP="00483B3A">
      <w:pPr>
        <w:pStyle w:val="ConsPlusNormal"/>
        <w:ind w:firstLine="540"/>
        <w:jc w:val="both"/>
        <w:rPr>
          <w:rFonts w:ascii="Times New Roman" w:hAnsi="Times New Roman" w:cs="Times New Roman"/>
          <w:sz w:val="28"/>
          <w:szCs w:val="28"/>
        </w:rPr>
      </w:pPr>
    </w:p>
    <w:p w:rsidR="00490272" w:rsidRPr="00483B3A" w:rsidRDefault="00490272" w:rsidP="00483B3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Начальник  </w:t>
      </w:r>
      <w:r w:rsidRPr="00483B3A">
        <w:rPr>
          <w:rFonts w:ascii="Times New Roman" w:hAnsi="Times New Roman" w:cs="Times New Roman"/>
          <w:sz w:val="28"/>
          <w:szCs w:val="28"/>
        </w:rPr>
        <w:t xml:space="preserve">управления </w:t>
      </w:r>
      <w:r>
        <w:rPr>
          <w:rFonts w:ascii="Times New Roman" w:hAnsi="Times New Roman" w:cs="Times New Roman"/>
          <w:sz w:val="28"/>
          <w:szCs w:val="28"/>
        </w:rPr>
        <w:t xml:space="preserve">                                                          Р.Х.Бикбаева</w:t>
      </w:r>
      <w:r w:rsidRPr="00483B3A">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490272" w:rsidRPr="00483B3A" w:rsidRDefault="00490272" w:rsidP="00483B3A">
      <w:pPr>
        <w:pStyle w:val="ConsPlusNormal"/>
        <w:ind w:firstLine="540"/>
        <w:jc w:val="both"/>
        <w:rPr>
          <w:rFonts w:ascii="Times New Roman" w:hAnsi="Times New Roman" w:cs="Times New Roman"/>
          <w:sz w:val="28"/>
          <w:szCs w:val="28"/>
        </w:rPr>
      </w:pPr>
    </w:p>
    <w:p w:rsidR="00490272" w:rsidRPr="00483B3A" w:rsidRDefault="00490272" w:rsidP="00483B3A">
      <w:pPr>
        <w:pStyle w:val="ConsPlusNormal"/>
        <w:ind w:firstLine="540"/>
        <w:jc w:val="both"/>
        <w:rPr>
          <w:rFonts w:ascii="Times New Roman" w:hAnsi="Times New Roman" w:cs="Times New Roman"/>
          <w:sz w:val="28"/>
          <w:szCs w:val="28"/>
        </w:rPr>
      </w:pPr>
    </w:p>
    <w:p w:rsidR="00490272" w:rsidRPr="00483B3A" w:rsidRDefault="00490272" w:rsidP="00483B3A">
      <w:pPr>
        <w:pStyle w:val="ConsPlusNormal"/>
        <w:ind w:firstLine="540"/>
        <w:jc w:val="both"/>
        <w:rPr>
          <w:rFonts w:ascii="Times New Roman" w:hAnsi="Times New Roman" w:cs="Times New Roman"/>
          <w:sz w:val="28"/>
          <w:szCs w:val="28"/>
        </w:rPr>
      </w:pPr>
    </w:p>
    <w:p w:rsidR="00490272" w:rsidRPr="00483B3A" w:rsidRDefault="00490272" w:rsidP="00483B3A">
      <w:pPr>
        <w:pStyle w:val="ConsPlusNormal"/>
        <w:outlineLvl w:val="0"/>
        <w:rPr>
          <w:rFonts w:ascii="Times New Roman" w:hAnsi="Times New Roman" w:cs="Times New Roman"/>
          <w:sz w:val="28"/>
          <w:szCs w:val="28"/>
        </w:rPr>
      </w:pPr>
    </w:p>
    <w:p w:rsidR="00490272" w:rsidRPr="00483B3A" w:rsidRDefault="00490272" w:rsidP="00483B3A">
      <w:pPr>
        <w:rPr>
          <w:sz w:val="28"/>
          <w:szCs w:val="28"/>
        </w:rPr>
      </w:pPr>
    </w:p>
    <w:sectPr w:rsidR="00490272" w:rsidRPr="00483B3A" w:rsidSect="00483B3A">
      <w:pgSz w:w="11906" w:h="16838"/>
      <w:pgMar w:top="680"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A0F8B"/>
    <w:rsid w:val="000A30DA"/>
    <w:rsid w:val="000D0DF1"/>
    <w:rsid w:val="003B02C4"/>
    <w:rsid w:val="003B0599"/>
    <w:rsid w:val="003D057E"/>
    <w:rsid w:val="003D270B"/>
    <w:rsid w:val="00462DF2"/>
    <w:rsid w:val="00483B3A"/>
    <w:rsid w:val="00490272"/>
    <w:rsid w:val="004C1DA6"/>
    <w:rsid w:val="0066716C"/>
    <w:rsid w:val="006A0F8B"/>
    <w:rsid w:val="006B0C4C"/>
    <w:rsid w:val="00735B77"/>
    <w:rsid w:val="007D3AA2"/>
    <w:rsid w:val="007F144C"/>
    <w:rsid w:val="008024F4"/>
    <w:rsid w:val="008432BE"/>
    <w:rsid w:val="0088416D"/>
    <w:rsid w:val="00887D8B"/>
    <w:rsid w:val="00893AD4"/>
    <w:rsid w:val="008A0502"/>
    <w:rsid w:val="00B12608"/>
    <w:rsid w:val="00C85DEA"/>
    <w:rsid w:val="00C93CF7"/>
    <w:rsid w:val="00D92DA5"/>
    <w:rsid w:val="00E57379"/>
    <w:rsid w:val="00F2014C"/>
    <w:rsid w:val="00F629E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B3A"/>
    <w:rPr>
      <w:rFonts w:ascii="Times New Roman" w:eastAsia="Times New Roman" w:hAnsi="Times New Roman"/>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rsid w:val="006A0F8B"/>
    <w:pPr>
      <w:widowControl w:val="0"/>
      <w:autoSpaceDE w:val="0"/>
      <w:autoSpaceDN w:val="0"/>
    </w:pPr>
    <w:rPr>
      <w:rFonts w:eastAsia="Times New Roman" w:cs="Calibri"/>
    </w:rPr>
  </w:style>
  <w:style w:type="paragraph" w:customStyle="1" w:styleId="ConsPlusTitle">
    <w:name w:val="ConsPlusTitle"/>
    <w:uiPriority w:val="99"/>
    <w:rsid w:val="006A0F8B"/>
    <w:pPr>
      <w:widowControl w:val="0"/>
      <w:autoSpaceDE w:val="0"/>
      <w:autoSpaceDN w:val="0"/>
    </w:pPr>
    <w:rPr>
      <w:rFonts w:eastAsia="Times New Roman" w:cs="Calibri"/>
      <w:b/>
      <w:bCs/>
    </w:rPr>
  </w:style>
  <w:style w:type="paragraph" w:customStyle="1" w:styleId="ConsPlusTitlePage">
    <w:name w:val="ConsPlusTitlePage"/>
    <w:uiPriority w:val="99"/>
    <w:rsid w:val="006A0F8B"/>
    <w:pPr>
      <w:widowControl w:val="0"/>
      <w:autoSpaceDE w:val="0"/>
      <w:autoSpaceDN w:val="0"/>
    </w:pPr>
    <w:rPr>
      <w:rFonts w:ascii="Tahoma" w:eastAsia="Times New Roman" w:hAnsi="Tahoma" w:cs="Tahoma"/>
      <w:sz w:val="20"/>
      <w:szCs w:val="20"/>
    </w:rPr>
  </w:style>
  <w:style w:type="paragraph" w:styleId="BalloonText">
    <w:name w:val="Balloon Text"/>
    <w:basedOn w:val="Normal"/>
    <w:link w:val="BalloonTextChar"/>
    <w:uiPriority w:val="99"/>
    <w:semiHidden/>
    <w:rsid w:val="00483B3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83B3A"/>
    <w:rPr>
      <w:rFonts w:ascii="Tahom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72</TotalTime>
  <Pages>5</Pages>
  <Words>1726</Words>
  <Characters>9840</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Бикбаева РХ</dc:creator>
  <cp:keywords/>
  <dc:description/>
  <cp:lastModifiedBy>Админ</cp:lastModifiedBy>
  <cp:revision>7</cp:revision>
  <cp:lastPrinted>2021-05-12T05:49:00Z</cp:lastPrinted>
  <dcterms:created xsi:type="dcterms:W3CDTF">2021-03-22T12:57:00Z</dcterms:created>
  <dcterms:modified xsi:type="dcterms:W3CDTF">2021-05-12T06:06:00Z</dcterms:modified>
</cp:coreProperties>
</file>