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490" w:rsidRDefault="002B0490" w:rsidP="00E9429F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4pt;height:60.75pt;visibility:visible" filled="t">
            <v:imagedata r:id="rId5" o:title=""/>
          </v:shape>
        </w:pict>
      </w:r>
    </w:p>
    <w:p w:rsidR="002B0490" w:rsidRDefault="002B0490" w:rsidP="00E9429F">
      <w:pPr>
        <w:jc w:val="center"/>
        <w:rPr>
          <w:sz w:val="28"/>
          <w:szCs w:val="28"/>
        </w:rPr>
      </w:pPr>
    </w:p>
    <w:p w:rsidR="002B0490" w:rsidRDefault="002B0490" w:rsidP="00E9429F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2B0490" w:rsidRDefault="002B0490" w:rsidP="00E9429F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2B0490" w:rsidRDefault="002B0490" w:rsidP="00E9429F">
      <w:pPr>
        <w:jc w:val="center"/>
        <w:rPr>
          <w:b/>
          <w:bCs/>
          <w:sz w:val="28"/>
          <w:szCs w:val="28"/>
        </w:rPr>
      </w:pPr>
    </w:p>
    <w:p w:rsidR="002B0490" w:rsidRDefault="002B0490" w:rsidP="00E9429F">
      <w:pPr>
        <w:jc w:val="center"/>
        <w:rPr>
          <w:b/>
          <w:bCs/>
          <w:sz w:val="28"/>
          <w:szCs w:val="28"/>
        </w:rPr>
      </w:pPr>
    </w:p>
    <w:p w:rsidR="002B0490" w:rsidRDefault="002B0490" w:rsidP="00E942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 Р И К А З</w:t>
      </w:r>
    </w:p>
    <w:p w:rsidR="002B0490" w:rsidRDefault="002B0490" w:rsidP="00E9429F">
      <w:pPr>
        <w:rPr>
          <w:sz w:val="28"/>
          <w:szCs w:val="28"/>
        </w:rPr>
      </w:pPr>
    </w:p>
    <w:p w:rsidR="002B0490" w:rsidRDefault="002B0490" w:rsidP="00E9429F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>р.п. Исса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>от  13.05.2021  № 40</w:t>
      </w:r>
    </w:p>
    <w:p w:rsidR="002B0490" w:rsidRDefault="002B0490">
      <w:pPr>
        <w:pStyle w:val="ConsPlusTitlePage"/>
        <w:rPr>
          <w:rFonts w:cs="Times New Roman"/>
        </w:rPr>
      </w:pPr>
      <w:r>
        <w:rPr>
          <w:rFonts w:cs="Times New Roman"/>
        </w:rPr>
        <w:br/>
      </w:r>
    </w:p>
    <w:p w:rsidR="002B0490" w:rsidRDefault="002B0490" w:rsidP="00AF2C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 Финансового управления администрации Иссинского района Пензенской области от 30.12.2019 </w:t>
      </w:r>
    </w:p>
    <w:p w:rsidR="002B0490" w:rsidRPr="0021410A" w:rsidRDefault="002B0490" w:rsidP="00AF2C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149 «Об утверждении Порядка санкционирования расходов и проведения кассовых операций со средствами юридических лиц – неучастников бюджетного процесса (кроме муниципальных бюджетных и автономных учреждений и муниципальных унитарных предприятий Иссинского района Пензенской области), получающих средства бюджета Иссинского района Пензенской области, лицевые счета которым открыты в Финансовом управлении администрации Иссинского района Пензенской области» (с последующими изменениями)</w:t>
      </w:r>
    </w:p>
    <w:p w:rsidR="002B0490" w:rsidRDefault="002B0490" w:rsidP="0021410A">
      <w:pPr>
        <w:rPr>
          <w:rFonts w:ascii="Arial" w:hAnsi="Arial" w:cs="Arial"/>
          <w:sz w:val="34"/>
          <w:szCs w:val="34"/>
        </w:rPr>
      </w:pPr>
    </w:p>
    <w:p w:rsidR="002B0490" w:rsidRDefault="002B0490" w:rsidP="00C24709">
      <w:pPr>
        <w:spacing w:before="1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21410A">
        <w:rPr>
          <w:sz w:val="28"/>
          <w:szCs w:val="28"/>
        </w:rPr>
        <w:t xml:space="preserve">уководствуясь Положением о  Финансовом управлении администрации Иссинского района Пензенской области, утвержденным решением Собрания представителей Иссинского района Пензенской области от 13.06.2012 № 32-4/3 (с последующими изменениями), </w:t>
      </w:r>
      <w:r w:rsidRPr="0021410A">
        <w:rPr>
          <w:b/>
          <w:bCs/>
          <w:sz w:val="28"/>
          <w:szCs w:val="28"/>
        </w:rPr>
        <w:t>приказываю</w:t>
      </w:r>
      <w:r w:rsidRPr="0021410A">
        <w:rPr>
          <w:sz w:val="28"/>
          <w:szCs w:val="28"/>
        </w:rPr>
        <w:t>: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 w:rsidRPr="0021410A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приказ Финансового управления администрации Иссинского района Пензенской области от 30.12.2019 № 149 «Об утверждении Порядка санкционирования расходов и проведения кассовых операций со средствами юридических лиц – неучастников бюджетного процесса (кроме муниципальных бюджетных и автономных учреждений и муниципальных унитарных предприятий Иссинского района Пензенской области), получающих средства бюджета Иссинского района Пензенской области, лицевые счета которым открыты в Финансовом управлении администрации Иссинского района Пензенской области» (с последующими изменениями) (далее – Приказ), следующие изменения: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1.1. Наименование Приказа изложить в следующей редакции: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Порядка санкционирования расходов и проведения операций со средствами юридических лиц, не являющихся участниками бюджетного процесса, бюджетными и автономными учреждениями, источником финансового обеспечения которых являются средства, предоставленные из бюджета Иссинского района Пензенской области, лицевые счета которым открыты в Финансовом управлении администрации Иссинского района Пензенской области».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1.2. Пункт 1 Приказа изложить в следующей редакции: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«1. Утвердить прилагаемый Порядок санкционирования расходов и проведения операций со средствами юридических лиц, не являющихся участниками бюджетного процесса, бюджетными и автономными учреждениями, источником финансового обеспечения которых являются средства, предоставленные из бюджета Иссинского района Пензенской области, лицевые счета которым открыты в Финансовом управлении администрации Иссинского района Пензенской области.».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 Внести в Порядок санкционирования расходов и проведения кассовых операций со средствами юридических лиц – неучастников бюджетного процесса (кроме муниципальных бюджетных и автономных учреждений и муниципальных унитарных предприятий Иссинского района Пензенской области), получающих средства бюджета Иссинского района Пензенской области, лицевые счета которым открыты в Финансовом управлении администрации Иссинского района Пензенской области (далее – Порядок), утвержденный приказом Финансового управления администрации Иссинского района Пензенской области от 30.12.2019 № 149 (с последующими изменениями), следующие изменения: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2.1. Наименование Порядка изложить в следующей редакции: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«Порядок санкционирования расходов и проведения операций со средствами юридических лиц, не являющихся участниками бюджетного процесса, бюджетными и автономными учреждениями, источником финансового обеспечения которых являются средства, предоставленные из бюджета Иссинского района Пензенской области, лицевые счета которым открыты в Финансовом управлении администрации Иссинского района Пензенской области.».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2.2. Пункт 1 Порядка изложить в следующей редакции: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«1. Настоящий Порядок устанавливает процедуру санкционирования расходов и проведения Финансовым управлением администрации Иссинского района Пензенской области (далее – Финансовым управлением) операций со средствами юридических лиц, не являющихся участниками бюджетного процесса, бюджетными и автономными учреждениями, источником финансового обеспечения которых являются средства, предоставленные из бюджета Иссинского района Пензенской области, (далее – соответственно Порядок, организации, целевые средства) лицевые счета которым открыты в Финансовом управлении в установленном им порядке».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2.3. Пункт 2 Порядка изложить в следующей редакции: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«2. Учет операций с целевыми средствами, поступающими организации, производится на лицевом счете организации, открытом в Финансовом управлении (далее – лицевой счет организации) к казначейскому счету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учреждениями, открытом Финансовому управлению в УФК по Пензенской области (далее – казначейский счет).».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2.4. В пункте 9 Порядка слова «предоставленными юридическому лицу – неучастнику бюджетного процесса (кроме муниципальных бюджетных и автономных учреждений и муниципальных унитарных предприятий Иссинского района Пензенской области, получающему средства бюджета Иссинского района Пензенской области» заменить словами «предоставленными юридическому лицу, не являющемуся участником бюджетного процесса, бюджетным и автономным учреждением, источником финансового обеспечения которого являются средства, предоставленные из бюджета Иссинского района Пензенской области».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2.5. Пункт 14 Порядка изложить в следующей редакции: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«14. Для осуществления перечислений с лицевого счета организация заносит в «АЦК-Финансы» электронный документ «Заявка на выплату средств» (далее – Заявка) с одновременным представлением электронной копии бумажного документа, созданной посредством его сканирования. Заявка должна быть подписана подписями руководителя и главного бухгалтера (иного уполномоченного руководителем лица), внесенными в карточку с образцами подписей и оттиска печати (далее – карточка с образцами подписей), представленную организацией в Финансовое управление в соответствии с Порядком открытия и ведения лицевых счетов Финансовым управлением администрации Иссинского района Пензенской области. Оттиск печати проставляется на Заявке при ее наличии у организации.».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2.6. Абзац первый пункта 15 Порядка изложить в следующей редакции: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«15. Заявка оформляется в соответствии с правилами осуществления перевода денежных средств, утвержденными Положением Центрального банка Российской Федерации от 19.06.2012 № 383-П (с последующими изменениями), с учетом требований, установленных Положением Центрального банка Российской Федерации от 06.10.2020 № 735-П «О ведении Банком России и кредитными организациями (филиалами) банковских счетов территориальных органов Федерального казначейства (далее – Положение № 735-П).».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2.7. В пункте 22 Порядка слова «в рамках одного счета №40601» заменить словами «в рамках одного казначейского счета», слова «в банк» заменить словами «в УФК по Пензенской области».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2.8. В пункте 24 Порядка слова «на счет № 40601 Финансового управления» заменить словами «на казначейский счет».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2.9. В пункте 25 Порядка: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2.9.1. Абзац первый изложить в следующей редакции: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«25. Суммы, зачисленные на казначейский счет по распоряжениям о совершении казначейских платежей (далее – распоряжение), в которых отсутствует информация, позволяющая определить принадлежность поступивших сумм, или в которых не указан и (или) указан ошибочный лицевой счет организации (далее – невыясненные поступления), учитываются в составе общего остатка на казначейском счете.».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2.9.2. В абзаце третьем слова «на счете № 40601» заменить словами «на казначейском счете».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2.9.3. В абзаце четвертом слова «со счета № 40601» заменить словами «с казначейского счета».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2.10. Абзац первый пункта 27 Порядка изложить в следующей редакции: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«27. Финансовое управление не позднее следующего операционного дня после предоставления выписки из казначейского счета Управлением Федерального казначейства по Пензенской области учитывает операции со средствами организации на лицевом счете организации и направляет ей выписку из лицевого счета организации с приложением документов, служащих основанием для отражения операций на лицевом счете, в соответствии с порядком открытия и ведения лицевых счетов Финансовым управлением администрации Иссинского района Пензенской области.».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2.11. Пункт 28 Порядка изложить в следующей редакции: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«28. Прием распоряжений производится уполномоченным работником Финансового управления в операционный день в соответствии с установленным графиком обслуживания с 9.00 до 12.00 часов накануне для проведения платежа.».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2.12. Гриф приложения № 1 к Порядку изложить в следующей редакции: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 xml:space="preserve">«Приложение № 1 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к Порядку санкционирования расходов и проведения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операций со средствами юридических лиц,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 xml:space="preserve">не являющихся участниками бюджетного процесса, 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 xml:space="preserve">бюджетными и автономными учреждениями, 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источником финансового обеспечения которых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являются средства, предоставленные из бюджета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Иссинского района Пензенской области,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лицевые счета которым открыты в Финансовом управлении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администрации Иссинского района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Пензенской области, утвержденному приказом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Финансового управления администрации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Иссинского района Пензенской области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от 30.12.2019 № 149»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2.13. В приложении № 2 к Порядку: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2.13.1. Гриф приложения изложить в следующей редакции: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«Приложение № 2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к Порядку санкционирования расходов и проведения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операций со средствами юридических лиц,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 xml:space="preserve">не являющихся участниками бюджетного процесса, 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 xml:space="preserve">бюджетными и автономными учреждениями, 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источником финансового обеспечения которых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являются средства, предоставленные из бюджета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Иссинского района Пензенской области,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лицевые счета которым открыты в Финансовом управлении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администрации Иссинского района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Пензенской области, утвержденному приказом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Финансового управления администрации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Иссинского района Пензенской области</w:t>
      </w:r>
    </w:p>
    <w:p w:rsidR="002B0490" w:rsidRDefault="002B0490" w:rsidP="00C24709">
      <w:pPr>
        <w:spacing w:before="120"/>
        <w:ind w:firstLine="539"/>
        <w:rPr>
          <w:sz w:val="28"/>
          <w:szCs w:val="28"/>
        </w:rPr>
      </w:pPr>
      <w:r>
        <w:rPr>
          <w:sz w:val="28"/>
          <w:szCs w:val="28"/>
        </w:rPr>
        <w:t>от 30.12.2019 № 149»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2.13.2. Наименование Приложения изложить в следующей редакции:</w:t>
      </w:r>
    </w:p>
    <w:p w:rsidR="002B0490" w:rsidRDefault="002B0490" w:rsidP="00C24709">
      <w:pPr>
        <w:spacing w:before="120"/>
        <w:ind w:firstLine="539"/>
        <w:jc w:val="center"/>
        <w:rPr>
          <w:sz w:val="28"/>
          <w:szCs w:val="28"/>
        </w:rPr>
      </w:pPr>
      <w:r>
        <w:rPr>
          <w:sz w:val="28"/>
          <w:szCs w:val="28"/>
        </w:rPr>
        <w:t>«Сведения об операциях с целевыми средствами, предоставленными юридическому лицу, не являющемуся участником бюджетного процесса, бюджетным и автономными учреждением, источником финансового обеспечения которых являются средства, предоставленные из бюджета Иссинского района Пензенской области на 20 ___ г.</w:t>
      </w:r>
    </w:p>
    <w:p w:rsidR="002B0490" w:rsidRDefault="002B0490" w:rsidP="00C24709">
      <w:pPr>
        <w:spacing w:before="120"/>
        <w:ind w:firstLine="539"/>
        <w:jc w:val="center"/>
        <w:rPr>
          <w:sz w:val="28"/>
          <w:szCs w:val="28"/>
        </w:rPr>
      </w:pPr>
      <w:r>
        <w:rPr>
          <w:sz w:val="28"/>
          <w:szCs w:val="28"/>
        </w:rPr>
        <w:t>от «____» _______ 20___г.».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 Настоящий приказ вступает в силу с момента его подписания и распространяется на правоотношения, возникшие с 1 января 2021 года.</w:t>
      </w:r>
    </w:p>
    <w:p w:rsidR="002B0490" w:rsidRPr="00230140" w:rsidRDefault="002B0490" w:rsidP="00C24709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30140">
        <w:rPr>
          <w:rFonts w:ascii="Times New Roman" w:hAnsi="Times New Roman" w:cs="Times New Roman"/>
          <w:sz w:val="28"/>
          <w:szCs w:val="28"/>
        </w:rPr>
        <w:t>. Настоящий приказ раз</w:t>
      </w:r>
      <w:r>
        <w:rPr>
          <w:rFonts w:ascii="Times New Roman" w:hAnsi="Times New Roman" w:cs="Times New Roman"/>
          <w:sz w:val="28"/>
          <w:szCs w:val="28"/>
        </w:rPr>
        <w:t xml:space="preserve">местить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на официал</w:t>
      </w:r>
      <w:r>
        <w:rPr>
          <w:rFonts w:ascii="Times New Roman" w:hAnsi="Times New Roman" w:cs="Times New Roman"/>
          <w:sz w:val="28"/>
          <w:szCs w:val="28"/>
        </w:rPr>
        <w:t xml:space="preserve">ьном сайте администрации Иссинского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230140">
        <w:rPr>
          <w:rFonts w:ascii="Times New Roman" w:hAnsi="Times New Roman" w:cs="Times New Roman"/>
          <w:sz w:val="28"/>
          <w:szCs w:val="28"/>
        </w:rPr>
        <w:t>.</w:t>
      </w:r>
    </w:p>
    <w:p w:rsidR="002B0490" w:rsidRPr="00230140" w:rsidRDefault="002B0490" w:rsidP="00C24709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30140">
        <w:rPr>
          <w:rFonts w:ascii="Times New Roman" w:hAnsi="Times New Roman" w:cs="Times New Roman"/>
          <w:sz w:val="28"/>
          <w:szCs w:val="28"/>
        </w:rPr>
        <w:t>. Контроль за исполнением наст</w:t>
      </w:r>
      <w:r>
        <w:rPr>
          <w:rFonts w:ascii="Times New Roman" w:hAnsi="Times New Roman" w:cs="Times New Roman"/>
          <w:sz w:val="28"/>
          <w:szCs w:val="28"/>
        </w:rPr>
        <w:t>оящего приказа возложить на начальника отдела в управлении казначейского исполнения бюджета.</w:t>
      </w:r>
    </w:p>
    <w:p w:rsidR="002B0490" w:rsidRDefault="002B0490" w:rsidP="00C24709">
      <w:pPr>
        <w:spacing w:before="120"/>
        <w:rPr>
          <w:sz w:val="28"/>
          <w:szCs w:val="28"/>
        </w:rPr>
      </w:pPr>
    </w:p>
    <w:p w:rsidR="002B0490" w:rsidRDefault="002B0490" w:rsidP="00C24709">
      <w:pPr>
        <w:spacing w:before="120"/>
        <w:rPr>
          <w:sz w:val="28"/>
          <w:szCs w:val="28"/>
        </w:rPr>
      </w:pPr>
    </w:p>
    <w:p w:rsidR="002B0490" w:rsidRDefault="002B0490" w:rsidP="00C24709">
      <w:pPr>
        <w:spacing w:before="120"/>
        <w:rPr>
          <w:sz w:val="28"/>
          <w:szCs w:val="28"/>
        </w:rPr>
      </w:pPr>
      <w:r>
        <w:rPr>
          <w:sz w:val="28"/>
          <w:szCs w:val="28"/>
        </w:rPr>
        <w:t>Начальник  управления                                                          Р.Х.Бикбаева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</w:p>
    <w:p w:rsidR="002B0490" w:rsidRPr="00D400FC" w:rsidRDefault="002B0490" w:rsidP="00C24709">
      <w:pPr>
        <w:tabs>
          <w:tab w:val="left" w:pos="1275"/>
        </w:tabs>
        <w:spacing w:before="120"/>
        <w:jc w:val="both"/>
        <w:rPr>
          <w:sz w:val="22"/>
          <w:szCs w:val="22"/>
        </w:rPr>
      </w:pPr>
    </w:p>
    <w:sectPr w:rsidR="002B0490" w:rsidRPr="00D400FC" w:rsidSect="00AF2CF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94CF1"/>
    <w:multiLevelType w:val="hybridMultilevel"/>
    <w:tmpl w:val="A080CB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F218BC"/>
    <w:multiLevelType w:val="hybridMultilevel"/>
    <w:tmpl w:val="2E48E1C2"/>
    <w:lvl w:ilvl="0" w:tplc="C3A427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5D26A3"/>
    <w:multiLevelType w:val="multilevel"/>
    <w:tmpl w:val="A9EC5A1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6CA833C6"/>
    <w:multiLevelType w:val="hybridMultilevel"/>
    <w:tmpl w:val="CB10DB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4041821"/>
    <w:multiLevelType w:val="hybridMultilevel"/>
    <w:tmpl w:val="DC4CF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0140"/>
    <w:rsid w:val="000021AA"/>
    <w:rsid w:val="00014849"/>
    <w:rsid w:val="00036BA5"/>
    <w:rsid w:val="00091B4B"/>
    <w:rsid w:val="001441D1"/>
    <w:rsid w:val="00157E5A"/>
    <w:rsid w:val="001822E0"/>
    <w:rsid w:val="001922B2"/>
    <w:rsid w:val="001A5112"/>
    <w:rsid w:val="001E6146"/>
    <w:rsid w:val="00207AA3"/>
    <w:rsid w:val="0021410A"/>
    <w:rsid w:val="00230140"/>
    <w:rsid w:val="00237A91"/>
    <w:rsid w:val="002551C8"/>
    <w:rsid w:val="002B0490"/>
    <w:rsid w:val="003115F5"/>
    <w:rsid w:val="0032494D"/>
    <w:rsid w:val="0035073E"/>
    <w:rsid w:val="00382025"/>
    <w:rsid w:val="003A255D"/>
    <w:rsid w:val="003E30C1"/>
    <w:rsid w:val="003F4C9E"/>
    <w:rsid w:val="00426CC8"/>
    <w:rsid w:val="004711C3"/>
    <w:rsid w:val="004F094F"/>
    <w:rsid w:val="00507C1F"/>
    <w:rsid w:val="0051771B"/>
    <w:rsid w:val="0054796C"/>
    <w:rsid w:val="0055277F"/>
    <w:rsid w:val="00573A31"/>
    <w:rsid w:val="005A4013"/>
    <w:rsid w:val="005C7F03"/>
    <w:rsid w:val="005D6078"/>
    <w:rsid w:val="00607749"/>
    <w:rsid w:val="006336D9"/>
    <w:rsid w:val="00634AFF"/>
    <w:rsid w:val="006961BC"/>
    <w:rsid w:val="006A76E4"/>
    <w:rsid w:val="006B2028"/>
    <w:rsid w:val="006E3B6C"/>
    <w:rsid w:val="006F32C9"/>
    <w:rsid w:val="00705457"/>
    <w:rsid w:val="007D6CF8"/>
    <w:rsid w:val="00825AF7"/>
    <w:rsid w:val="00834639"/>
    <w:rsid w:val="008361A3"/>
    <w:rsid w:val="00856049"/>
    <w:rsid w:val="0085641C"/>
    <w:rsid w:val="008A2FAF"/>
    <w:rsid w:val="009656E1"/>
    <w:rsid w:val="009863D0"/>
    <w:rsid w:val="00991A71"/>
    <w:rsid w:val="00991A82"/>
    <w:rsid w:val="009A3644"/>
    <w:rsid w:val="009A3BD6"/>
    <w:rsid w:val="009C3418"/>
    <w:rsid w:val="00AB3D76"/>
    <w:rsid w:val="00AB4717"/>
    <w:rsid w:val="00AC5447"/>
    <w:rsid w:val="00AF2CFF"/>
    <w:rsid w:val="00B25B30"/>
    <w:rsid w:val="00B63E0B"/>
    <w:rsid w:val="00B67AEF"/>
    <w:rsid w:val="00B96C89"/>
    <w:rsid w:val="00BE5F30"/>
    <w:rsid w:val="00BF047C"/>
    <w:rsid w:val="00C203AE"/>
    <w:rsid w:val="00C24709"/>
    <w:rsid w:val="00C273A4"/>
    <w:rsid w:val="00C62BBB"/>
    <w:rsid w:val="00D400FC"/>
    <w:rsid w:val="00D52C0A"/>
    <w:rsid w:val="00D82B3C"/>
    <w:rsid w:val="00D845B9"/>
    <w:rsid w:val="00D966C9"/>
    <w:rsid w:val="00DB4D0F"/>
    <w:rsid w:val="00DE0D12"/>
    <w:rsid w:val="00DF66F5"/>
    <w:rsid w:val="00E06CB3"/>
    <w:rsid w:val="00E54477"/>
    <w:rsid w:val="00E9429F"/>
    <w:rsid w:val="00E966FB"/>
    <w:rsid w:val="00EB3510"/>
    <w:rsid w:val="00EF05F6"/>
    <w:rsid w:val="00EF19BE"/>
    <w:rsid w:val="00EF5BCF"/>
    <w:rsid w:val="00F16D3A"/>
    <w:rsid w:val="00F33C03"/>
    <w:rsid w:val="00F44098"/>
    <w:rsid w:val="00F90B1E"/>
    <w:rsid w:val="00FA0552"/>
    <w:rsid w:val="00FA3CA0"/>
    <w:rsid w:val="00FF5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29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30140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2301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230140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23014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942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429F"/>
    <w:rPr>
      <w:rFonts w:ascii="Tahoma" w:hAnsi="Tahoma" w:cs="Tahoma"/>
      <w:sz w:val="16"/>
      <w:szCs w:val="16"/>
      <w:lang w:eastAsia="ru-RU"/>
    </w:rPr>
  </w:style>
  <w:style w:type="table" w:styleId="TableGrid">
    <w:name w:val="Table Grid"/>
    <w:basedOn w:val="TableNormal"/>
    <w:uiPriority w:val="99"/>
    <w:locked/>
    <w:rsid w:val="00B67AEF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46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46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46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46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46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6</Pages>
  <Words>1607</Words>
  <Characters>9163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Бикбаева РХ</dc:creator>
  <cp:keywords/>
  <dc:description/>
  <cp:lastModifiedBy>Админ</cp:lastModifiedBy>
  <cp:revision>4</cp:revision>
  <cp:lastPrinted>2021-05-13T13:18:00Z</cp:lastPrinted>
  <dcterms:created xsi:type="dcterms:W3CDTF">2021-04-20T11:40:00Z</dcterms:created>
  <dcterms:modified xsi:type="dcterms:W3CDTF">2021-05-13T13:19:00Z</dcterms:modified>
</cp:coreProperties>
</file>