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E1" w:rsidRDefault="00A66955">
      <w:pPr>
        <w:widowControl w:val="0"/>
        <w:outlineLv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</w:p>
    <w:p w:rsidR="00D80BE1" w:rsidRDefault="00A66955">
      <w:pPr>
        <w:tabs>
          <w:tab w:val="left" w:pos="8505"/>
        </w:tabs>
        <w:jc w:val="center"/>
        <w:rPr>
          <w:rFonts w:ascii="Arial" w:eastAsia="Arial" w:hAnsi="Arial"/>
          <w:sz w:val="28"/>
          <w:szCs w:val="28"/>
        </w:rPr>
      </w:pPr>
      <w:r>
        <w:rPr>
          <w:rFonts w:ascii="Arial" w:eastAsia="Arial" w:hAnsi="Arial"/>
          <w:noProof/>
        </w:rPr>
        <w:drawing>
          <wp:inline distT="0" distB="0" distL="0" distR="0">
            <wp:extent cx="713232" cy="768096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680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prstClr val="white"/>
                        </a:gs>
                        <a:gs pos="100000">
                          <a:srgbClr val="000000"/>
                        </a:gs>
                      </a:gsLst>
                      <a:lin ang="16200000"/>
                      <a:tileRect/>
                    </a:gradFill>
                  </pic:spPr>
                </pic:pic>
              </a:graphicData>
            </a:graphic>
          </wp:inline>
        </w:drawing>
      </w:r>
    </w:p>
    <w:p w:rsidR="00D80BE1" w:rsidRDefault="00D80BE1">
      <w:pPr>
        <w:jc w:val="center"/>
        <w:rPr>
          <w:sz w:val="28"/>
          <w:szCs w:val="28"/>
        </w:rPr>
      </w:pPr>
    </w:p>
    <w:p w:rsidR="00D80BE1" w:rsidRDefault="00A66955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D80BE1" w:rsidRDefault="00A66955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D80BE1" w:rsidRDefault="00D80BE1">
      <w:pPr>
        <w:jc w:val="center"/>
        <w:rPr>
          <w:b/>
          <w:sz w:val="28"/>
          <w:szCs w:val="28"/>
        </w:rPr>
      </w:pPr>
    </w:p>
    <w:p w:rsidR="00D80BE1" w:rsidRDefault="00D80BE1">
      <w:pPr>
        <w:jc w:val="center"/>
        <w:rPr>
          <w:b/>
          <w:sz w:val="28"/>
          <w:szCs w:val="28"/>
        </w:rPr>
      </w:pPr>
    </w:p>
    <w:p w:rsidR="00D80BE1" w:rsidRDefault="00A669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D80BE1" w:rsidRDefault="00D80BE1">
      <w:pPr>
        <w:rPr>
          <w:sz w:val="28"/>
          <w:szCs w:val="28"/>
        </w:rPr>
      </w:pPr>
    </w:p>
    <w:p w:rsidR="001B6C70" w:rsidRDefault="00A66955">
      <w:pPr>
        <w:rPr>
          <w:sz w:val="28"/>
          <w:szCs w:val="28"/>
        </w:rPr>
      </w:pPr>
      <w:r>
        <w:rPr>
          <w:sz w:val="28"/>
          <w:szCs w:val="28"/>
        </w:rPr>
        <w:t xml:space="preserve">р.п. Исса                                                                   </w:t>
      </w:r>
      <w:r w:rsidR="00F678CD">
        <w:rPr>
          <w:sz w:val="28"/>
          <w:szCs w:val="28"/>
        </w:rPr>
        <w:t xml:space="preserve">       от 29.05.2020 года   № 56к</w:t>
      </w:r>
    </w:p>
    <w:p w:rsidR="00D80BE1" w:rsidRDefault="00D80BE1"/>
    <w:p w:rsidR="00D80BE1" w:rsidRDefault="00D80BE1">
      <w:pPr>
        <w:spacing w:line="320" w:lineRule="exact"/>
        <w:rPr>
          <w:rFonts w:ascii="Arial" w:eastAsia="Arial" w:hAnsi="Arial"/>
        </w:rPr>
      </w:pPr>
    </w:p>
    <w:p w:rsidR="00D80BE1" w:rsidRDefault="00A66955">
      <w:pPr>
        <w:spacing w:line="320" w:lineRule="exact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</w:rPr>
        <w:t xml:space="preserve">       </w:t>
      </w:r>
    </w:p>
    <w:p w:rsidR="00D80BE1" w:rsidRDefault="00A66955">
      <w:pPr>
        <w:widowControl w:val="0"/>
        <w:jc w:val="center"/>
      </w:pPr>
      <w:r>
        <w:rPr>
          <w:b/>
          <w:bCs/>
          <w:sz w:val="28"/>
          <w:szCs w:val="28"/>
        </w:rPr>
        <w:t>О внесении изменений в Порядок составления и ведения сводной бюджетной росписи бюджета Иссинского района Пензенской области и бюджетных росписей главных распорядителей средств бюджета Иссинского района Пензенской области(главных администраторов источников финансирования дефицита бюджета Иссинского района Пензенской области), утвержденный приказом Финансового управления администрации Иссинского района Пензенской области от 20.01.2016 № 3</w:t>
      </w:r>
    </w:p>
    <w:p w:rsidR="00D80BE1" w:rsidRDefault="00A6695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80BE1" w:rsidRDefault="00D80BE1">
      <w:pPr>
        <w:widowControl w:val="0"/>
        <w:jc w:val="center"/>
        <w:rPr>
          <w:sz w:val="28"/>
          <w:szCs w:val="28"/>
        </w:rPr>
      </w:pPr>
    </w:p>
    <w:p w:rsidR="00D80BE1" w:rsidRPr="00A66955" w:rsidRDefault="00A66955" w:rsidP="00A66955">
      <w:pPr>
        <w:pStyle w:val="ConsNormal"/>
        <w:widowControl/>
        <w:ind w:firstLineChars="198" w:firstLine="5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Руководствуясь Положением </w:t>
      </w:r>
      <w:r>
        <w:rPr>
          <w:rFonts w:ascii="Times New Roman" w:hAnsi="Times New Roman" w:cs="Times New Roman"/>
          <w:sz w:val="28"/>
          <w:szCs w:val="28"/>
        </w:rPr>
        <w:t>о Финансовом управлении администрации Иссинского района Пензенской области, утвержденным решением Собрания представителей Иссинского района Пензенской области от 13.06.2012 № 32-4/3(с последующими изменениями)</w:t>
      </w:r>
      <w:r w:rsidR="00A25D57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 </w:t>
      </w:r>
      <w:hyperlink w:anchor="Par67" w:tooltip="ПОРЯДОК" w:history="1">
        <w:r>
          <w:rPr>
            <w:color w:val="0000FF"/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составления и ведения сводной бюджетной росписи бюджета Иссинского района Пензенской области и бюджетных росписей главных распорядителей средств бюджета Иссинского района Пензенской области (главных администраторов источников финансирования дефицита бюджета Иссинского района Пензенской области)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твержденный приказом Финансового управления администрации Иссинского района Пензен</w:t>
      </w:r>
      <w:r w:rsidR="00A25D57">
        <w:rPr>
          <w:sz w:val="28"/>
          <w:szCs w:val="28"/>
        </w:rPr>
        <w:t>ской области от 20.01.2016 № 3 «</w:t>
      </w:r>
      <w:r>
        <w:rPr>
          <w:sz w:val="28"/>
          <w:szCs w:val="28"/>
        </w:rPr>
        <w:t>Об утверждении Порядка составления и ведения сводной бюджетной росписи бюджета Иссинского района Пензенской области и бюджетных росписей главных распорядителей средств бюджета Иссинского района Пензенской области</w:t>
      </w:r>
      <w:r w:rsidR="00A25D57">
        <w:rPr>
          <w:sz w:val="28"/>
          <w:szCs w:val="28"/>
        </w:rPr>
        <w:t xml:space="preserve"> </w:t>
      </w:r>
      <w:r>
        <w:rPr>
          <w:sz w:val="28"/>
          <w:szCs w:val="28"/>
        </w:rPr>
        <w:t>(главных администраторов источников финансирования дефицита бюджета Иссинского района Пензенской области)</w:t>
      </w:r>
      <w:r w:rsidR="00A25D57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 (далее - Порядок) следующие изменения: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Абзац первый пункта 8 Порядка изложить в следующей редакции: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«8. В сводную роспись и лимиты бюджетных обязательств могут быть внесены изменени</w:t>
      </w:r>
      <w:r w:rsidR="00D9411C">
        <w:rPr>
          <w:sz w:val="28"/>
          <w:szCs w:val="28"/>
        </w:rPr>
        <w:t>я без внесения изменений в решение</w:t>
      </w:r>
      <w:r>
        <w:rPr>
          <w:sz w:val="28"/>
          <w:szCs w:val="28"/>
        </w:rPr>
        <w:t xml:space="preserve"> о бюджете:</w:t>
      </w:r>
    </w:p>
    <w:p w:rsidR="00D80BE1" w:rsidRDefault="00A66955" w:rsidP="00D9411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 случаях, предусмотренных пунктом 3 статьи 217 и пунктами 2 и 3 статьи 232 Бюджетного кодекса </w:t>
      </w:r>
      <w:r w:rsidR="00D9411C">
        <w:rPr>
          <w:sz w:val="28"/>
          <w:szCs w:val="28"/>
        </w:rPr>
        <w:t>Российской Федерации, пунктом 4 статьи 7</w:t>
      </w:r>
      <w:r>
        <w:rPr>
          <w:sz w:val="28"/>
          <w:szCs w:val="28"/>
        </w:rPr>
        <w:t xml:space="preserve"> </w:t>
      </w:r>
      <w:r w:rsidR="00D9411C">
        <w:rPr>
          <w:sz w:val="28"/>
          <w:szCs w:val="28"/>
        </w:rPr>
        <w:t>решения</w:t>
      </w:r>
      <w:r w:rsidR="00D9411C" w:rsidRPr="00D9411C">
        <w:rPr>
          <w:sz w:val="28"/>
          <w:szCs w:val="28"/>
        </w:rPr>
        <w:t xml:space="preserve"> </w:t>
      </w:r>
      <w:r w:rsidR="00D9411C" w:rsidRPr="006E219C">
        <w:rPr>
          <w:sz w:val="28"/>
          <w:szCs w:val="28"/>
        </w:rPr>
        <w:t>Собрания представителей Иссинского района Пензенской области</w:t>
      </w:r>
      <w:r w:rsidR="00D9411C">
        <w:rPr>
          <w:sz w:val="28"/>
          <w:szCs w:val="28"/>
        </w:rPr>
        <w:t xml:space="preserve"> от 06.06.2014 № 294-27/3 </w:t>
      </w:r>
      <w:r w:rsidR="00D9411C" w:rsidRPr="00D9411C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 w:rsidR="00D9411C" w:rsidRPr="00D9411C">
        <w:rPr>
          <w:sz w:val="28"/>
          <w:szCs w:val="28"/>
        </w:rPr>
        <w:t>Иссинском</w:t>
      </w:r>
      <w:proofErr w:type="spellEnd"/>
      <w:r w:rsidR="00D9411C" w:rsidRPr="00D9411C">
        <w:rPr>
          <w:sz w:val="28"/>
          <w:szCs w:val="28"/>
        </w:rPr>
        <w:t xml:space="preserve">  районе Пензенской области</w:t>
      </w:r>
      <w:r w:rsidR="00992ADF">
        <w:rPr>
          <w:sz w:val="28"/>
          <w:szCs w:val="28"/>
        </w:rPr>
        <w:t>»</w:t>
      </w:r>
      <w:r w:rsidR="00D9411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решениями  Финансового управления администрации Иссинского района  Пензенской области;</w:t>
      </w:r>
      <w:proofErr w:type="gramEnd"/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случаях, предусмотренных частью 4 статьи 2.1. Федерального закона от 12.11.2019 № 367-ФЗ «О приостановлении действия отдельных положений </w:t>
      </w:r>
      <w:r>
        <w:rPr>
          <w:sz w:val="28"/>
          <w:szCs w:val="28"/>
        </w:rPr>
        <w:lastRenderedPageBreak/>
        <w:t>Бюджетного кодекса Российской Федерации и установлении особенностей исполнения бюджетов бюджетной системы Российской Федерации в 2020 году» в соответствии с решениями  администраии Иссинского района Пензенской области.».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10.2 Порядка слова «дополнительными классификаторами»заменить словами «дополнительным классификаторам».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Настоящий приказ вступает в силу со дня его подписания. Действие настоящего приказа распространяется на правоотношения, возникающие при ведении сводной бюджетной росписи и лимитов бюджетных обязательств бюджета Иссинского района Пензенской области и бюджетных росписей и лимитов бюджетных обязательств главных распорядителей средств бюджета Иссинского района Пензенской области с 01.04.2020.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Настоящий приказ разместить (опубликовать) на официальном сайте администрации Иссинского района  Пензенской области в информационно-телекоммуникационной сети "Интернет".</w:t>
      </w:r>
    </w:p>
    <w:p w:rsidR="00D80BE1" w:rsidRDefault="00A6695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приказа возложить на начальника отдела по бюджету Финансового управления администрации  Иссинского  района Пензенской области.</w:t>
      </w:r>
    </w:p>
    <w:p w:rsidR="00D80BE1" w:rsidRDefault="00D80BE1">
      <w:pPr>
        <w:widowControl w:val="0"/>
        <w:ind w:firstLine="540"/>
        <w:jc w:val="both"/>
        <w:rPr>
          <w:sz w:val="28"/>
          <w:szCs w:val="28"/>
        </w:rPr>
      </w:pPr>
    </w:p>
    <w:p w:rsidR="00D80BE1" w:rsidRDefault="00D80BE1">
      <w:pPr>
        <w:widowControl w:val="0"/>
        <w:jc w:val="right"/>
        <w:rPr>
          <w:sz w:val="28"/>
          <w:szCs w:val="28"/>
        </w:rPr>
      </w:pPr>
    </w:p>
    <w:p w:rsidR="00D80BE1" w:rsidRDefault="00D80BE1">
      <w:pPr>
        <w:widowControl w:val="0"/>
        <w:jc w:val="right"/>
        <w:rPr>
          <w:sz w:val="28"/>
          <w:szCs w:val="28"/>
        </w:rPr>
      </w:pPr>
    </w:p>
    <w:p w:rsidR="00D80BE1" w:rsidRDefault="00D80BE1">
      <w:pPr>
        <w:widowControl w:val="0"/>
        <w:jc w:val="right"/>
        <w:rPr>
          <w:sz w:val="28"/>
          <w:szCs w:val="28"/>
        </w:rPr>
      </w:pPr>
    </w:p>
    <w:p w:rsidR="00D80BE1" w:rsidRDefault="005F2CDE">
      <w:pPr>
        <w:widowContro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="00A6695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66955">
        <w:rPr>
          <w:sz w:val="28"/>
          <w:szCs w:val="28"/>
        </w:rPr>
        <w:t xml:space="preserve"> Финансового управл</w:t>
      </w:r>
      <w:r>
        <w:rPr>
          <w:sz w:val="28"/>
          <w:szCs w:val="28"/>
        </w:rPr>
        <w:t>ения                                             Т.И.Кузнецова</w:t>
      </w:r>
    </w:p>
    <w:p w:rsidR="00D80BE1" w:rsidRDefault="00D80BE1">
      <w:pPr>
        <w:widowControl w:val="0"/>
        <w:rPr>
          <w:sz w:val="28"/>
          <w:szCs w:val="28"/>
        </w:rPr>
      </w:pPr>
    </w:p>
    <w:p w:rsidR="00D80BE1" w:rsidRDefault="00D80BE1">
      <w:pPr>
        <w:widowControl w:val="0"/>
        <w:rPr>
          <w:sz w:val="28"/>
          <w:szCs w:val="28"/>
        </w:rPr>
      </w:pPr>
    </w:p>
    <w:p w:rsidR="00D80BE1" w:rsidRDefault="00D80BE1">
      <w:pPr>
        <w:widowControl w:val="0"/>
        <w:rPr>
          <w:sz w:val="28"/>
          <w:szCs w:val="28"/>
        </w:rPr>
      </w:pPr>
    </w:p>
    <w:p w:rsidR="00D80BE1" w:rsidRDefault="00D80BE1">
      <w:pPr>
        <w:widowControl w:val="0"/>
        <w:jc w:val="right"/>
        <w:outlineLvl w:val="0"/>
        <w:rPr>
          <w:sz w:val="28"/>
          <w:szCs w:val="28"/>
        </w:rPr>
      </w:pPr>
    </w:p>
    <w:p w:rsidR="00D80BE1" w:rsidRDefault="00D80BE1"/>
    <w:sectPr w:rsidR="00D80BE1" w:rsidSect="00D80BE1">
      <w:pgSz w:w="11906" w:h="16838"/>
      <w:pgMar w:top="142" w:right="566" w:bottom="0" w:left="1133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oNotHyphenateCaps/>
  <w:drawingGridHorizontalSpacing w:val="1000"/>
  <w:drawingGridVerticalSpacing w:val="1000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D80BE1"/>
    <w:rsid w:val="001B6C70"/>
    <w:rsid w:val="0039491D"/>
    <w:rsid w:val="005F2CDE"/>
    <w:rsid w:val="00633797"/>
    <w:rsid w:val="00875091"/>
    <w:rsid w:val="00992ADF"/>
    <w:rsid w:val="00A25D57"/>
    <w:rsid w:val="00A66955"/>
    <w:rsid w:val="00B10BAB"/>
    <w:rsid w:val="00D35A27"/>
    <w:rsid w:val="00D80BE1"/>
    <w:rsid w:val="00D9411C"/>
    <w:rsid w:val="00DC6912"/>
    <w:rsid w:val="00F678C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next w:val="a"/>
    <w:rsid w:val="00D80BE1"/>
    <w:pPr>
      <w:widowControl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A66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95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D9411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</dc:title>
  <dc:creator/>
  <cp:lastModifiedBy/>
  <cp:revision>1</cp:revision>
  <dcterms:created xsi:type="dcterms:W3CDTF">2020-06-23T12:54:00Z</dcterms:created>
  <dcterms:modified xsi:type="dcterms:W3CDTF">2020-07-02T10:16:00Z</dcterms:modified>
  <cp:version>0900.0000.01</cp:version>
</cp:coreProperties>
</file>