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3B" w:rsidRPr="00E8543B" w:rsidRDefault="00E8543B" w:rsidP="00E8543B">
      <w:pPr>
        <w:spacing w:before="240" w:after="60" w:line="240" w:lineRule="auto"/>
        <w:jc w:val="right"/>
        <w:outlineLvl w:val="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43B" w:rsidRPr="00E8543B" w:rsidRDefault="00E8543B" w:rsidP="00E8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8543B" w:rsidRPr="00E8543B" w:rsidTr="00047BA4">
        <w:trPr>
          <w:trHeight w:val="471"/>
        </w:trPr>
        <w:tc>
          <w:tcPr>
            <w:tcW w:w="284" w:type="dxa"/>
            <w:vAlign w:val="bottom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383BDF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397" w:type="dxa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383BDF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79-9/5</w:t>
            </w:r>
          </w:p>
        </w:tc>
      </w:tr>
      <w:tr w:rsidR="00E8543B" w:rsidRPr="00E8543B" w:rsidTr="00047BA4">
        <w:tc>
          <w:tcPr>
            <w:tcW w:w="4650" w:type="dxa"/>
            <w:gridSpan w:val="4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</w:t>
            </w:r>
          </w:p>
        </w:tc>
      </w:tr>
    </w:tbl>
    <w:p w:rsidR="00E8543B" w:rsidRPr="00E8543B" w:rsidRDefault="00E8543B" w:rsidP="00E8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543B" w:rsidRPr="00E8543B" w:rsidTr="00047BA4">
        <w:trPr>
          <w:trHeight w:hRule="exact" w:val="397"/>
        </w:trPr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8543B" w:rsidRPr="00E8543B" w:rsidTr="00047BA4"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СОБРАНИЕ ПРЕДСТАВИТЕЛЕЙ </w:t>
            </w:r>
          </w:p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  ПЕНЗЕНСКОЙ ОБЛАСТИ</w:t>
            </w:r>
          </w:p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ПЯТОГО СОЗЫВА</w:t>
            </w:r>
          </w:p>
        </w:tc>
      </w:tr>
      <w:tr w:rsidR="00E8543B" w:rsidRPr="00E8543B" w:rsidTr="00047BA4">
        <w:trPr>
          <w:trHeight w:hRule="exact" w:val="397"/>
        </w:trPr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3B" w:rsidRPr="00E8543B" w:rsidTr="00047BA4">
        <w:tc>
          <w:tcPr>
            <w:tcW w:w="9606" w:type="dxa"/>
          </w:tcPr>
          <w:p w:rsidR="00E8543B" w:rsidRPr="00E8543B" w:rsidRDefault="00E8543B" w:rsidP="00E8543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P</w:t>
            </w:r>
            <w:r w:rsidRPr="00E854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Е Ш Е Н И Е</w:t>
            </w:r>
          </w:p>
        </w:tc>
      </w:tr>
      <w:tr w:rsidR="00E8543B" w:rsidRPr="00E8543B" w:rsidTr="00047BA4">
        <w:trPr>
          <w:trHeight w:hRule="exact" w:val="222"/>
        </w:trPr>
        <w:tc>
          <w:tcPr>
            <w:tcW w:w="9606" w:type="dxa"/>
            <w:vAlign w:val="center"/>
          </w:tcPr>
          <w:p w:rsidR="00E8543B" w:rsidRPr="00E8543B" w:rsidRDefault="00E8543B" w:rsidP="00E8543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BE0A9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A93" w:rsidRPr="0012198D" w:rsidRDefault="0012198D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proofErr w:type="gramEnd"/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контракта с главой администрации</w:t>
      </w:r>
      <w:r w:rsidR="00070503"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 района Пензенской области</w:t>
      </w:r>
      <w:r w:rsidR="001F3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условий контракта по решению вопросов местного значения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части 5 статьи </w:t>
      </w:r>
      <w:hyperlink r:id="rId9" w:history="1">
        <w:r w:rsidRPr="001219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37</w:t>
        </w:r>
      </w:hyperlink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№131-ФЗ «Об общих принципах организации местного самоуправления в Российской Федерации», Закона Пензенской области от 10.10.2007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1390-ЗПО «О муниципальной службе в Пензенской области»</w:t>
      </w:r>
      <w:r w:rsid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18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Иссинского района Пензенской области</w:t>
      </w:r>
      <w:r w:rsid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представителей Иссинского района Пензенской области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0391A" w:rsidRPr="0012198D" w:rsidRDefault="0012198D" w:rsidP="00076D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 решение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F8E"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представителей Иссинского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30.09.2022 №9-1/5 «</w:t>
      </w:r>
      <w:r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контракте с лицом, назначаемым на должность главы администрации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F6744" w:rsidRPr="001F6744" w:rsidRDefault="0012198D" w:rsidP="001F67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F8E" w:rsidRPr="00121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744" w:rsidRPr="001F6744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1F6744" w:rsidRPr="001F67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ранее даты вступления в силу решения Собрания представителей Иссинского района Пензенской области от 10.05.2023 №65-8/5 «О внесении изменений в Устав Иссинского района Пензенской области».</w:t>
      </w:r>
    </w:p>
    <w:p w:rsidR="004E3F8E" w:rsidRPr="0012198D" w:rsidRDefault="005F75BB" w:rsidP="00076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опубликовать в </w:t>
      </w:r>
      <w:r w:rsidR="004E3F8E" w:rsidRPr="0012198D">
        <w:rPr>
          <w:rFonts w:ascii="Times New Roman" w:hAnsi="Times New Roman" w:cs="Times New Roman"/>
          <w:sz w:val="28"/>
          <w:szCs w:val="28"/>
        </w:rPr>
        <w:t xml:space="preserve">информационном бюллетене «Иссинский районный вестник». </w:t>
      </w:r>
    </w:p>
    <w:p w:rsidR="004E3F8E" w:rsidRPr="0012198D" w:rsidRDefault="00076D2F" w:rsidP="00076D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E3F8E" w:rsidRPr="0012198D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</w:t>
      </w:r>
      <w:r w:rsidR="005F75BB">
        <w:rPr>
          <w:rFonts w:ascii="Times New Roman" w:hAnsi="Times New Roman" w:cs="Times New Roman"/>
          <w:sz w:val="28"/>
          <w:szCs w:val="28"/>
          <w:lang w:eastAsia="ru-RU"/>
        </w:rPr>
        <w:t>щего решения возложить</w:t>
      </w:r>
      <w:r w:rsidR="005F75BB" w:rsidRPr="005F75BB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5F75BB">
        <w:rPr>
          <w:rFonts w:ascii="Times New Roman" w:hAnsi="Times New Roman" w:cs="Times New Roman"/>
          <w:sz w:val="28"/>
          <w:szCs w:val="28"/>
        </w:rPr>
        <w:t>постоянную комиссию</w:t>
      </w:r>
      <w:r w:rsidR="005F75BB" w:rsidRPr="005F75BB">
        <w:rPr>
          <w:rFonts w:ascii="Times New Roman" w:hAnsi="Times New Roman" w:cs="Times New Roman"/>
          <w:sz w:val="28"/>
          <w:szCs w:val="28"/>
        </w:rPr>
        <w:t xml:space="preserve"> Собрания представителей Иссинского района Пензенской области по нормотворчеству и социальной политике</w:t>
      </w:r>
      <w:r w:rsidR="00197222" w:rsidRPr="005F75BB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70503" w:rsidRPr="0012198D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Default="00070503" w:rsidP="00070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5BB" w:rsidRDefault="005F75BB" w:rsidP="00070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Pr="0012198D" w:rsidRDefault="0012198D" w:rsidP="00121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Иссинского района Пензенской области</w:t>
      </w:r>
      <w:r w:rsidR="00070503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070503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Денисов </w:t>
      </w:r>
    </w:p>
    <w:sectPr w:rsidR="00070503" w:rsidRPr="0012198D" w:rsidSect="00671E4B">
      <w:pgSz w:w="11905" w:h="16838"/>
      <w:pgMar w:top="1134" w:right="850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E87" w:rsidRDefault="002D6E87" w:rsidP="004E3F8E">
      <w:pPr>
        <w:spacing w:after="0" w:line="240" w:lineRule="auto"/>
      </w:pPr>
      <w:r>
        <w:separator/>
      </w:r>
    </w:p>
  </w:endnote>
  <w:endnote w:type="continuationSeparator" w:id="0">
    <w:p w:rsidR="002D6E87" w:rsidRDefault="002D6E87" w:rsidP="004E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E87" w:rsidRDefault="002D6E87" w:rsidP="004E3F8E">
      <w:pPr>
        <w:spacing w:after="0" w:line="240" w:lineRule="auto"/>
      </w:pPr>
      <w:r>
        <w:separator/>
      </w:r>
    </w:p>
  </w:footnote>
  <w:footnote w:type="continuationSeparator" w:id="0">
    <w:p w:rsidR="002D6E87" w:rsidRDefault="002D6E87" w:rsidP="004E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503"/>
    <w:rsid w:val="00070503"/>
    <w:rsid w:val="00076D2F"/>
    <w:rsid w:val="0012198D"/>
    <w:rsid w:val="00121B9D"/>
    <w:rsid w:val="00197222"/>
    <w:rsid w:val="001A455F"/>
    <w:rsid w:val="001F3544"/>
    <w:rsid w:val="001F6744"/>
    <w:rsid w:val="0021632C"/>
    <w:rsid w:val="00285D46"/>
    <w:rsid w:val="002D5E5A"/>
    <w:rsid w:val="002D6E87"/>
    <w:rsid w:val="00316174"/>
    <w:rsid w:val="00322501"/>
    <w:rsid w:val="00383BDF"/>
    <w:rsid w:val="003B7A59"/>
    <w:rsid w:val="004E3F8E"/>
    <w:rsid w:val="004F325A"/>
    <w:rsid w:val="00502881"/>
    <w:rsid w:val="005F75BB"/>
    <w:rsid w:val="00671E4B"/>
    <w:rsid w:val="006A2D1B"/>
    <w:rsid w:val="006A72A2"/>
    <w:rsid w:val="007F7820"/>
    <w:rsid w:val="008918C1"/>
    <w:rsid w:val="008C295E"/>
    <w:rsid w:val="008D7E39"/>
    <w:rsid w:val="008F510A"/>
    <w:rsid w:val="0090391A"/>
    <w:rsid w:val="00906B4D"/>
    <w:rsid w:val="009C5088"/>
    <w:rsid w:val="009F6626"/>
    <w:rsid w:val="00BE0A93"/>
    <w:rsid w:val="00C309B2"/>
    <w:rsid w:val="00C845CD"/>
    <w:rsid w:val="00CC7041"/>
    <w:rsid w:val="00DB54B1"/>
    <w:rsid w:val="00E8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040;fld=134;dst=100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0CCEE-DAB3-4E93-8920-90A960A0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User153</cp:lastModifiedBy>
  <cp:revision>24</cp:revision>
  <dcterms:created xsi:type="dcterms:W3CDTF">2019-06-03T11:02:00Z</dcterms:created>
  <dcterms:modified xsi:type="dcterms:W3CDTF">2023-05-24T05:18:00Z</dcterms:modified>
</cp:coreProperties>
</file>