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0C1D" w14:textId="77777777" w:rsidR="00C630AC" w:rsidRDefault="00C630AC" w:rsidP="00C630AC">
      <w:pPr>
        <w:jc w:val="center"/>
        <w:rPr>
          <w:b/>
        </w:rPr>
      </w:pPr>
      <w:r>
        <w:rPr>
          <w:b/>
          <w:noProof/>
        </w:rPr>
        <w:drawing>
          <wp:inline distT="0" distB="0" distL="0" distR="0" wp14:anchorId="726F7338" wp14:editId="38A41388">
            <wp:extent cx="676275" cy="800100"/>
            <wp:effectExtent l="1905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srcRect/>
                    <a:stretch>
                      <a:fillRect/>
                    </a:stretch>
                  </pic:blipFill>
                  <pic:spPr bwMode="auto">
                    <a:xfrm>
                      <a:off x="0" y="0"/>
                      <a:ext cx="676275" cy="800100"/>
                    </a:xfrm>
                    <a:prstGeom prst="rect">
                      <a:avLst/>
                    </a:prstGeom>
                    <a:noFill/>
                    <a:ln w="9525">
                      <a:noFill/>
                      <a:miter lim="800000"/>
                      <a:headEnd/>
                      <a:tailEnd/>
                    </a:ln>
                  </pic:spPr>
                </pic:pic>
              </a:graphicData>
            </a:graphic>
          </wp:inline>
        </w:drawing>
      </w:r>
    </w:p>
    <w:p w14:paraId="33F67653" w14:textId="77777777" w:rsidR="00C630AC" w:rsidRDefault="00C630AC" w:rsidP="00C630AC">
      <w:pPr>
        <w:jc w:val="center"/>
        <w:rPr>
          <w:b/>
        </w:rPr>
      </w:pPr>
    </w:p>
    <w:p w14:paraId="11261410" w14:textId="77777777" w:rsidR="00C630AC" w:rsidRDefault="00C630AC" w:rsidP="00C630AC">
      <w:pPr>
        <w:jc w:val="center"/>
        <w:rPr>
          <w:b/>
          <w:sz w:val="36"/>
          <w:szCs w:val="36"/>
        </w:rPr>
      </w:pPr>
      <w:r>
        <w:rPr>
          <w:b/>
          <w:sz w:val="36"/>
          <w:szCs w:val="36"/>
        </w:rPr>
        <w:t>АДМИНИСТРАЦИЯ</w:t>
      </w:r>
    </w:p>
    <w:p w14:paraId="7CDC6F58" w14:textId="77777777" w:rsidR="00C630AC" w:rsidRDefault="00C630AC" w:rsidP="00C630AC">
      <w:pPr>
        <w:jc w:val="center"/>
        <w:rPr>
          <w:b/>
          <w:sz w:val="36"/>
          <w:szCs w:val="36"/>
        </w:rPr>
      </w:pPr>
      <w:r>
        <w:rPr>
          <w:b/>
          <w:sz w:val="36"/>
          <w:szCs w:val="36"/>
        </w:rPr>
        <w:t xml:space="preserve"> МУНИЦИПАЛЬНОГО ОБРАЗОВАНИЯ  </w:t>
      </w:r>
    </w:p>
    <w:p w14:paraId="2FA87263" w14:textId="77777777" w:rsidR="00C630AC" w:rsidRDefault="00C630AC" w:rsidP="00C630AC">
      <w:pPr>
        <w:jc w:val="center"/>
        <w:rPr>
          <w:b/>
          <w:sz w:val="36"/>
          <w:szCs w:val="36"/>
        </w:rPr>
      </w:pPr>
      <w:r>
        <w:rPr>
          <w:b/>
          <w:sz w:val="36"/>
          <w:szCs w:val="36"/>
        </w:rPr>
        <w:t>«РАБОЧИЙ ПОСЕЛОК ИССА»</w:t>
      </w:r>
      <w:r>
        <w:rPr>
          <w:b/>
          <w:sz w:val="36"/>
          <w:szCs w:val="36"/>
        </w:rPr>
        <w:br/>
        <w:t>ИССИНСКОГО РАЙОНА ПЕНЗЕНСКОЙ ОБЛАСТИ</w:t>
      </w:r>
    </w:p>
    <w:p w14:paraId="6C391DB3" w14:textId="77777777" w:rsidR="00C630AC" w:rsidRDefault="00C630AC" w:rsidP="00C630AC">
      <w:pPr>
        <w:jc w:val="center"/>
        <w:rPr>
          <w:b/>
          <w:sz w:val="36"/>
          <w:szCs w:val="36"/>
        </w:rPr>
      </w:pPr>
    </w:p>
    <w:p w14:paraId="66353EC8" w14:textId="77777777" w:rsidR="00C630AC" w:rsidRDefault="00C630AC" w:rsidP="00C630AC">
      <w:pPr>
        <w:jc w:val="center"/>
        <w:rPr>
          <w:b/>
          <w:sz w:val="18"/>
          <w:szCs w:val="18"/>
        </w:rPr>
      </w:pPr>
      <w:r>
        <w:rPr>
          <w:b/>
          <w:sz w:val="28"/>
          <w:szCs w:val="28"/>
        </w:rPr>
        <w:t>ПОСТАНОВЛЕНИЕ</w:t>
      </w:r>
    </w:p>
    <w:p w14:paraId="23B66815" w14:textId="77777777" w:rsidR="00C630AC" w:rsidRDefault="00C630AC" w:rsidP="00C630AC">
      <w:pPr>
        <w:jc w:val="center"/>
        <w:rPr>
          <w:b/>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C630AC" w14:paraId="0E91831F" w14:textId="77777777" w:rsidTr="00645B8E">
        <w:trPr>
          <w:jc w:val="center"/>
        </w:trPr>
        <w:tc>
          <w:tcPr>
            <w:tcW w:w="284" w:type="dxa"/>
            <w:vAlign w:val="bottom"/>
            <w:hideMark/>
          </w:tcPr>
          <w:p w14:paraId="27C3B6E9" w14:textId="77777777" w:rsidR="00C630AC" w:rsidRPr="00734ECE" w:rsidRDefault="00C630AC" w:rsidP="00133F7E">
            <w:pPr>
              <w:autoSpaceDE w:val="0"/>
              <w:autoSpaceDN w:val="0"/>
              <w:adjustRightInd w:val="0"/>
            </w:pPr>
            <w:r w:rsidRPr="00734ECE">
              <w:t>от</w:t>
            </w:r>
          </w:p>
        </w:tc>
        <w:tc>
          <w:tcPr>
            <w:tcW w:w="2835" w:type="dxa"/>
            <w:tcBorders>
              <w:top w:val="nil"/>
              <w:left w:val="nil"/>
              <w:bottom w:val="single" w:sz="6" w:space="0" w:color="auto"/>
              <w:right w:val="nil"/>
            </w:tcBorders>
            <w:hideMark/>
          </w:tcPr>
          <w:p w14:paraId="1A4CD4D9" w14:textId="6DAA93BF" w:rsidR="00C630AC" w:rsidRPr="00734ECE" w:rsidRDefault="007942FC" w:rsidP="001A0506">
            <w:pPr>
              <w:autoSpaceDE w:val="0"/>
              <w:autoSpaceDN w:val="0"/>
              <w:adjustRightInd w:val="0"/>
              <w:jc w:val="center"/>
              <w:rPr>
                <w:sz w:val="24"/>
                <w:szCs w:val="24"/>
              </w:rPr>
            </w:pPr>
            <w:r>
              <w:rPr>
                <w:sz w:val="24"/>
                <w:szCs w:val="24"/>
              </w:rPr>
              <w:t>19</w:t>
            </w:r>
            <w:r w:rsidR="009C5A74">
              <w:rPr>
                <w:sz w:val="24"/>
                <w:szCs w:val="24"/>
              </w:rPr>
              <w:t>.04.2022</w:t>
            </w:r>
          </w:p>
        </w:tc>
        <w:tc>
          <w:tcPr>
            <w:tcW w:w="397" w:type="dxa"/>
            <w:hideMark/>
          </w:tcPr>
          <w:p w14:paraId="108E5842" w14:textId="77777777" w:rsidR="00C630AC" w:rsidRPr="00734ECE" w:rsidRDefault="00C630AC" w:rsidP="00133F7E">
            <w:pPr>
              <w:autoSpaceDE w:val="0"/>
              <w:autoSpaceDN w:val="0"/>
              <w:adjustRightInd w:val="0"/>
              <w:jc w:val="center"/>
              <w:rPr>
                <w:sz w:val="24"/>
                <w:szCs w:val="24"/>
              </w:rPr>
            </w:pPr>
            <w:r w:rsidRPr="00734ECE">
              <w:rPr>
                <w:sz w:val="24"/>
                <w:szCs w:val="24"/>
              </w:rPr>
              <w:t xml:space="preserve">№           </w:t>
            </w:r>
          </w:p>
        </w:tc>
        <w:tc>
          <w:tcPr>
            <w:tcW w:w="1134" w:type="dxa"/>
            <w:tcBorders>
              <w:top w:val="nil"/>
              <w:left w:val="nil"/>
              <w:bottom w:val="single" w:sz="6" w:space="0" w:color="auto"/>
              <w:right w:val="nil"/>
            </w:tcBorders>
          </w:tcPr>
          <w:p w14:paraId="3FDCA422" w14:textId="2719325A" w:rsidR="00C630AC" w:rsidRPr="00734ECE" w:rsidRDefault="009C5A74" w:rsidP="00734ECE">
            <w:pPr>
              <w:autoSpaceDE w:val="0"/>
              <w:autoSpaceDN w:val="0"/>
              <w:adjustRightInd w:val="0"/>
              <w:jc w:val="center"/>
              <w:rPr>
                <w:sz w:val="24"/>
                <w:szCs w:val="24"/>
              </w:rPr>
            </w:pPr>
            <w:r>
              <w:rPr>
                <w:sz w:val="24"/>
                <w:szCs w:val="24"/>
              </w:rPr>
              <w:t>65-п</w:t>
            </w:r>
          </w:p>
        </w:tc>
      </w:tr>
      <w:tr w:rsidR="00C630AC" w14:paraId="207120D5" w14:textId="77777777" w:rsidTr="00133F7E">
        <w:trPr>
          <w:jc w:val="center"/>
        </w:trPr>
        <w:tc>
          <w:tcPr>
            <w:tcW w:w="4650" w:type="dxa"/>
            <w:gridSpan w:val="4"/>
            <w:hideMark/>
          </w:tcPr>
          <w:p w14:paraId="7F5FFCC5" w14:textId="77777777" w:rsidR="00C630AC" w:rsidRDefault="00C630AC" w:rsidP="00133F7E">
            <w:pPr>
              <w:autoSpaceDE w:val="0"/>
              <w:autoSpaceDN w:val="0"/>
              <w:adjustRightInd w:val="0"/>
              <w:jc w:val="center"/>
            </w:pPr>
            <w:proofErr w:type="spellStart"/>
            <w:r>
              <w:t>р.п.Исса</w:t>
            </w:r>
            <w:proofErr w:type="spellEnd"/>
          </w:p>
        </w:tc>
      </w:tr>
    </w:tbl>
    <w:p w14:paraId="2F054A3F" w14:textId="77777777" w:rsidR="00C630AC" w:rsidRDefault="00C630AC" w:rsidP="00C630AC">
      <w:pPr>
        <w:jc w:val="center"/>
        <w:rPr>
          <w:b/>
        </w:rPr>
      </w:pPr>
    </w:p>
    <w:p w14:paraId="78FE1592" w14:textId="77777777" w:rsidR="001A0506" w:rsidRDefault="001A0506" w:rsidP="00C630AC">
      <w:pPr>
        <w:autoSpaceDE w:val="0"/>
        <w:autoSpaceDN w:val="0"/>
        <w:adjustRightInd w:val="0"/>
        <w:jc w:val="center"/>
        <w:rPr>
          <w:b/>
          <w:sz w:val="28"/>
          <w:szCs w:val="28"/>
        </w:rPr>
      </w:pPr>
      <w:r>
        <w:rPr>
          <w:b/>
          <w:sz w:val="28"/>
          <w:szCs w:val="28"/>
        </w:rPr>
        <w:t xml:space="preserve">О внесении изменений в муниципальную программу </w:t>
      </w:r>
    </w:p>
    <w:p w14:paraId="468E7534" w14:textId="77777777" w:rsidR="00C630AC" w:rsidRPr="00C5367D" w:rsidRDefault="00C630AC" w:rsidP="00C630AC">
      <w:pPr>
        <w:autoSpaceDE w:val="0"/>
        <w:autoSpaceDN w:val="0"/>
        <w:adjustRightInd w:val="0"/>
        <w:jc w:val="center"/>
        <w:rPr>
          <w:rFonts w:eastAsia="Calibri"/>
          <w:b/>
          <w:bCs/>
          <w:sz w:val="28"/>
          <w:szCs w:val="28"/>
        </w:rPr>
      </w:pPr>
      <w:r w:rsidRPr="002A3FB5">
        <w:rPr>
          <w:b/>
          <w:sz w:val="28"/>
          <w:szCs w:val="28"/>
        </w:rPr>
        <w:t xml:space="preserve"> </w:t>
      </w:r>
      <w:r w:rsidRPr="002A3FB5">
        <w:rPr>
          <w:rFonts w:eastAsia="Calibri"/>
          <w:b/>
          <w:bCs/>
          <w:sz w:val="28"/>
          <w:szCs w:val="28"/>
        </w:rPr>
        <w:t xml:space="preserve">«Переселение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w:t>
      </w:r>
      <w:r w:rsidRPr="002A3FB5">
        <w:rPr>
          <w:rFonts w:eastAsia="Calibri"/>
          <w:b/>
          <w:sz w:val="28"/>
          <w:szCs w:val="28"/>
        </w:rPr>
        <w:t>2019 - 2025 годах»</w:t>
      </w:r>
    </w:p>
    <w:p w14:paraId="62332CC5" w14:textId="77777777" w:rsidR="00C630AC" w:rsidRDefault="00C630AC" w:rsidP="00C630AC">
      <w:pPr>
        <w:autoSpaceDE w:val="0"/>
        <w:autoSpaceDN w:val="0"/>
        <w:adjustRightInd w:val="0"/>
        <w:ind w:left="-567" w:firstLine="709"/>
        <w:jc w:val="both"/>
        <w:rPr>
          <w:sz w:val="26"/>
          <w:szCs w:val="26"/>
        </w:rPr>
      </w:pPr>
    </w:p>
    <w:p w14:paraId="60497C72" w14:textId="77777777" w:rsidR="00C630AC" w:rsidRPr="00B10AAC" w:rsidRDefault="00C630AC" w:rsidP="009C5A74">
      <w:pPr>
        <w:autoSpaceDE w:val="0"/>
        <w:autoSpaceDN w:val="0"/>
        <w:adjustRightInd w:val="0"/>
        <w:ind w:firstLine="567"/>
        <w:jc w:val="both"/>
        <w:rPr>
          <w:color w:val="000000"/>
          <w:sz w:val="26"/>
          <w:szCs w:val="26"/>
        </w:rPr>
      </w:pPr>
      <w:r w:rsidRPr="00832D11">
        <w:rPr>
          <w:sz w:val="28"/>
          <w:szCs w:val="28"/>
        </w:rPr>
        <w:t xml:space="preserve">В целях реализации Федерального </w:t>
      </w:r>
      <w:hyperlink r:id="rId9" w:history="1">
        <w:r w:rsidRPr="00832D11">
          <w:rPr>
            <w:sz w:val="28"/>
            <w:szCs w:val="28"/>
          </w:rPr>
          <w:t>закона</w:t>
        </w:r>
      </w:hyperlink>
      <w:r w:rsidRPr="00832D11">
        <w:rPr>
          <w:sz w:val="28"/>
          <w:szCs w:val="28"/>
        </w:rPr>
        <w:t xml:space="preserve"> от 21.07.2007 </w:t>
      </w:r>
      <w:r>
        <w:rPr>
          <w:sz w:val="28"/>
          <w:szCs w:val="28"/>
        </w:rPr>
        <w:t xml:space="preserve">№ 185-ФЗ </w:t>
      </w:r>
      <w:r w:rsidRPr="00832D11">
        <w:rPr>
          <w:sz w:val="28"/>
          <w:szCs w:val="28"/>
        </w:rPr>
        <w:t xml:space="preserve">"О Фонде содействия реформированию жилищно-коммунального хозяйства" (с последующими изменениями), </w:t>
      </w:r>
      <w:r>
        <w:rPr>
          <w:sz w:val="28"/>
          <w:szCs w:val="28"/>
        </w:rPr>
        <w:t>руководствуясь Уставом муниципального образования «Рабочий поселок Исса» Иссинского района Пензенской области</w:t>
      </w:r>
      <w:r w:rsidRPr="00B10AAC">
        <w:rPr>
          <w:color w:val="000000"/>
          <w:sz w:val="26"/>
          <w:szCs w:val="26"/>
        </w:rPr>
        <w:t>,</w:t>
      </w:r>
    </w:p>
    <w:p w14:paraId="7E381D6B" w14:textId="77777777" w:rsidR="00C630AC" w:rsidRPr="002A3FB5" w:rsidRDefault="00C630AC" w:rsidP="00C630AC">
      <w:pPr>
        <w:pStyle w:val="af3"/>
        <w:tabs>
          <w:tab w:val="left" w:pos="284"/>
          <w:tab w:val="left" w:pos="426"/>
        </w:tabs>
        <w:ind w:firstLine="426"/>
        <w:jc w:val="center"/>
        <w:rPr>
          <w:b/>
          <w:sz w:val="28"/>
          <w:szCs w:val="28"/>
        </w:rPr>
      </w:pPr>
      <w:r w:rsidRPr="002A3FB5">
        <w:rPr>
          <w:b/>
          <w:sz w:val="28"/>
          <w:szCs w:val="28"/>
        </w:rPr>
        <w:t>Администрация муниципального образования «Рабочий поселок Исса» Иссинского района Пензенской области постановляет:</w:t>
      </w:r>
    </w:p>
    <w:p w14:paraId="49CD8350" w14:textId="651135F1" w:rsidR="00C630AC" w:rsidRDefault="00C630AC" w:rsidP="009C5A7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1A0506">
        <w:rPr>
          <w:rFonts w:ascii="Times New Roman" w:hAnsi="Times New Roman" w:cs="Times New Roman"/>
          <w:sz w:val="28"/>
          <w:szCs w:val="28"/>
        </w:rPr>
        <w:t xml:space="preserve">Внести в </w:t>
      </w:r>
      <w:r w:rsidR="00734ECE">
        <w:rPr>
          <w:rFonts w:ascii="Times New Roman" w:hAnsi="Times New Roman" w:cs="Times New Roman"/>
          <w:sz w:val="28"/>
          <w:szCs w:val="28"/>
        </w:rPr>
        <w:t xml:space="preserve">муниципальную </w:t>
      </w:r>
      <w:hyperlink w:anchor="P45" w:history="1">
        <w:r w:rsidRPr="00832D11">
          <w:rPr>
            <w:rFonts w:ascii="Times New Roman" w:hAnsi="Times New Roman" w:cs="Times New Roman"/>
            <w:sz w:val="28"/>
            <w:szCs w:val="28"/>
          </w:rPr>
          <w:t>программу</w:t>
        </w:r>
      </w:hyperlink>
      <w:r w:rsidRPr="00832D11">
        <w:rPr>
          <w:rFonts w:ascii="Times New Roman" w:hAnsi="Times New Roman" w:cs="Times New Roman"/>
          <w:sz w:val="28"/>
          <w:szCs w:val="28"/>
        </w:rPr>
        <w:t xml:space="preserve"> "Переселение граждан из аварийного жилищного фонда на территории </w:t>
      </w:r>
      <w:r w:rsidRPr="002A3FB5">
        <w:rPr>
          <w:rFonts w:ascii="Times New Roman" w:eastAsia="Calibri" w:hAnsi="Times New Roman" w:cs="Times New Roman"/>
          <w:bCs/>
          <w:sz w:val="28"/>
          <w:szCs w:val="28"/>
        </w:rPr>
        <w:t>муниципального образования «Рабочий поселок Исса» Иссинского района</w:t>
      </w:r>
      <w:r w:rsidRPr="00832D11">
        <w:rPr>
          <w:rFonts w:ascii="Times New Roman" w:hAnsi="Times New Roman" w:cs="Times New Roman"/>
          <w:sz w:val="28"/>
          <w:szCs w:val="28"/>
        </w:rPr>
        <w:t xml:space="preserve"> Пензенской области в 201</w:t>
      </w:r>
      <w:r>
        <w:rPr>
          <w:rFonts w:ascii="Times New Roman" w:hAnsi="Times New Roman" w:cs="Times New Roman"/>
          <w:sz w:val="28"/>
          <w:szCs w:val="28"/>
        </w:rPr>
        <w:t>9</w:t>
      </w:r>
      <w:r w:rsidRPr="00832D11">
        <w:rPr>
          <w:rFonts w:ascii="Times New Roman" w:hAnsi="Times New Roman" w:cs="Times New Roman"/>
          <w:sz w:val="28"/>
          <w:szCs w:val="28"/>
        </w:rPr>
        <w:t xml:space="preserve"> - 20</w:t>
      </w:r>
      <w:r>
        <w:rPr>
          <w:rFonts w:ascii="Times New Roman" w:hAnsi="Times New Roman" w:cs="Times New Roman"/>
          <w:sz w:val="28"/>
          <w:szCs w:val="28"/>
        </w:rPr>
        <w:t>25</w:t>
      </w:r>
      <w:r w:rsidRPr="00832D11">
        <w:rPr>
          <w:rFonts w:ascii="Times New Roman" w:hAnsi="Times New Roman" w:cs="Times New Roman"/>
          <w:sz w:val="28"/>
          <w:szCs w:val="28"/>
        </w:rPr>
        <w:t xml:space="preserve"> годах"</w:t>
      </w:r>
      <w:r w:rsidR="001A0506">
        <w:rPr>
          <w:rFonts w:ascii="Times New Roman" w:hAnsi="Times New Roman" w:cs="Times New Roman"/>
          <w:sz w:val="28"/>
          <w:szCs w:val="28"/>
        </w:rPr>
        <w:t>, утвержденную постановлением администрации муниципального образования «Рабочий поселок Исса» от 21.03.2019 №40-п изменения</w:t>
      </w:r>
      <w:r w:rsidR="00050B87">
        <w:rPr>
          <w:rFonts w:ascii="Times New Roman" w:hAnsi="Times New Roman" w:cs="Times New Roman"/>
          <w:sz w:val="28"/>
          <w:szCs w:val="28"/>
        </w:rPr>
        <w:t>,</w:t>
      </w:r>
      <w:r w:rsidR="001A0506">
        <w:rPr>
          <w:rFonts w:ascii="Times New Roman" w:hAnsi="Times New Roman" w:cs="Times New Roman"/>
          <w:sz w:val="28"/>
          <w:szCs w:val="28"/>
        </w:rPr>
        <w:t xml:space="preserve"> изложив ее в новой редакции согласно приложению к настоящему постановлению</w:t>
      </w:r>
      <w:r w:rsidRPr="00832D11">
        <w:rPr>
          <w:rFonts w:ascii="Times New Roman" w:hAnsi="Times New Roman" w:cs="Times New Roman"/>
          <w:sz w:val="28"/>
          <w:szCs w:val="28"/>
        </w:rPr>
        <w:t>.</w:t>
      </w:r>
    </w:p>
    <w:p w14:paraId="6C336E33" w14:textId="77777777" w:rsidR="00C630AC" w:rsidRPr="00F613B9" w:rsidRDefault="00C630AC" w:rsidP="009C5A7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Pr="00F613B9">
        <w:rPr>
          <w:rFonts w:ascii="Times New Roman" w:hAnsi="Times New Roman" w:cs="Times New Roman"/>
          <w:sz w:val="28"/>
          <w:szCs w:val="28"/>
        </w:rPr>
        <w:t>Настоящее постановление опубликовать в информационном бюллетене «Поселковые ведомости».</w:t>
      </w:r>
    </w:p>
    <w:p w14:paraId="0C178813" w14:textId="77777777" w:rsidR="00C630AC" w:rsidRPr="00F613B9" w:rsidRDefault="00C630AC" w:rsidP="009C5A74">
      <w:pPr>
        <w:pStyle w:val="af3"/>
        <w:spacing w:after="0"/>
        <w:ind w:firstLine="567"/>
        <w:jc w:val="both"/>
        <w:rPr>
          <w:sz w:val="28"/>
          <w:szCs w:val="28"/>
        </w:rPr>
      </w:pPr>
      <w:r>
        <w:rPr>
          <w:sz w:val="28"/>
          <w:szCs w:val="28"/>
        </w:rPr>
        <w:t>3.</w:t>
      </w:r>
      <w:r>
        <w:rPr>
          <w:sz w:val="28"/>
          <w:szCs w:val="28"/>
        </w:rPr>
        <w:tab/>
      </w:r>
      <w:r w:rsidRPr="00F613B9">
        <w:rPr>
          <w:sz w:val="28"/>
          <w:szCs w:val="28"/>
        </w:rPr>
        <w:t>Настоящее постановление вступает в силу после его официального опубликования.</w:t>
      </w:r>
    </w:p>
    <w:p w14:paraId="7DCC09F4" w14:textId="77777777" w:rsidR="00C630AC" w:rsidRDefault="00C630AC" w:rsidP="009C5A7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Pr="00F613B9">
        <w:rPr>
          <w:rFonts w:ascii="Times New Roman" w:hAnsi="Times New Roman" w:cs="Times New Roman"/>
          <w:sz w:val="28"/>
          <w:szCs w:val="28"/>
        </w:rPr>
        <w:t>Контроль за исполнением настоящего постановления возложить на главу администрации муниципального образования «Рабочий поселок Исса» Иссинского района Пензенской области.</w:t>
      </w:r>
    </w:p>
    <w:p w14:paraId="17A6D9AB" w14:textId="77777777" w:rsidR="00C630AC" w:rsidRDefault="00C630AC" w:rsidP="009C5A74">
      <w:pPr>
        <w:pStyle w:val="ConsPlusNormal"/>
        <w:ind w:firstLine="567"/>
        <w:jc w:val="both"/>
        <w:rPr>
          <w:rFonts w:ascii="Times New Roman" w:hAnsi="Times New Roman" w:cs="Times New Roman"/>
          <w:sz w:val="28"/>
          <w:szCs w:val="28"/>
        </w:rPr>
      </w:pPr>
    </w:p>
    <w:p w14:paraId="76F92AB1" w14:textId="77777777" w:rsidR="00C630AC" w:rsidRDefault="00C630AC" w:rsidP="009C5A74">
      <w:pPr>
        <w:pStyle w:val="ConsPlusNormal"/>
        <w:jc w:val="both"/>
        <w:rPr>
          <w:rFonts w:ascii="Times New Roman" w:hAnsi="Times New Roman" w:cs="Times New Roman"/>
          <w:sz w:val="28"/>
          <w:szCs w:val="28"/>
        </w:rPr>
      </w:pPr>
    </w:p>
    <w:p w14:paraId="4FE7C3A2" w14:textId="4C69C6C3" w:rsidR="00C630AC" w:rsidRDefault="00C630AC" w:rsidP="009C5A74">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sidRPr="00F613B9">
        <w:rPr>
          <w:rFonts w:ascii="Times New Roman" w:hAnsi="Times New Roman" w:cs="Times New Roman"/>
          <w:sz w:val="28"/>
          <w:szCs w:val="28"/>
        </w:rPr>
        <w:t xml:space="preserve">администрации  </w:t>
      </w:r>
      <w:r w:rsidRPr="00F613B9">
        <w:rPr>
          <w:rFonts w:ascii="Times New Roman" w:hAnsi="Times New Roman" w:cs="Times New Roman"/>
          <w:sz w:val="28"/>
          <w:szCs w:val="28"/>
        </w:rPr>
        <w:tab/>
      </w:r>
      <w:proofErr w:type="gramEnd"/>
      <w:r w:rsidRPr="00F613B9">
        <w:rPr>
          <w:rFonts w:ascii="Times New Roman" w:hAnsi="Times New Roman" w:cs="Times New Roman"/>
          <w:sz w:val="28"/>
          <w:szCs w:val="28"/>
        </w:rPr>
        <w:tab/>
      </w:r>
      <w:r w:rsidRPr="00F613B9">
        <w:rPr>
          <w:rFonts w:ascii="Times New Roman" w:hAnsi="Times New Roman" w:cs="Times New Roman"/>
          <w:sz w:val="28"/>
          <w:szCs w:val="28"/>
        </w:rPr>
        <w:tab/>
      </w:r>
      <w:r w:rsidRPr="00F613B9">
        <w:rPr>
          <w:rFonts w:ascii="Times New Roman" w:hAnsi="Times New Roman" w:cs="Times New Roman"/>
          <w:sz w:val="28"/>
          <w:szCs w:val="28"/>
        </w:rPr>
        <w:tab/>
      </w:r>
      <w:r w:rsidRPr="00F613B9">
        <w:rPr>
          <w:rFonts w:ascii="Times New Roman" w:hAnsi="Times New Roman" w:cs="Times New Roman"/>
          <w:sz w:val="28"/>
          <w:szCs w:val="28"/>
        </w:rPr>
        <w:tab/>
      </w:r>
      <w:r w:rsidRPr="00F613B9">
        <w:rPr>
          <w:rFonts w:ascii="Times New Roman" w:hAnsi="Times New Roman" w:cs="Times New Roman"/>
          <w:sz w:val="28"/>
          <w:szCs w:val="28"/>
        </w:rPr>
        <w:tab/>
        <w:t xml:space="preserve">                   </w:t>
      </w:r>
      <w:r w:rsidR="00874486">
        <w:rPr>
          <w:rFonts w:ascii="Times New Roman" w:hAnsi="Times New Roman" w:cs="Times New Roman"/>
          <w:sz w:val="28"/>
          <w:szCs w:val="28"/>
        </w:rPr>
        <w:t>А.И.</w:t>
      </w:r>
      <w:r w:rsidR="009C5A74">
        <w:rPr>
          <w:rFonts w:ascii="Times New Roman" w:hAnsi="Times New Roman" w:cs="Times New Roman"/>
          <w:sz w:val="28"/>
          <w:szCs w:val="28"/>
        </w:rPr>
        <w:t xml:space="preserve"> </w:t>
      </w:r>
      <w:r w:rsidR="00874486">
        <w:rPr>
          <w:rFonts w:ascii="Times New Roman" w:hAnsi="Times New Roman" w:cs="Times New Roman"/>
          <w:sz w:val="28"/>
          <w:szCs w:val="28"/>
        </w:rPr>
        <w:t>Буланов</w:t>
      </w:r>
    </w:p>
    <w:p w14:paraId="0948F718" w14:textId="77777777" w:rsidR="00C630AC" w:rsidRDefault="00C630AC" w:rsidP="00531126">
      <w:pPr>
        <w:pStyle w:val="ConsPlusNormal"/>
        <w:ind w:firstLine="709"/>
        <w:jc w:val="right"/>
        <w:outlineLvl w:val="0"/>
        <w:rPr>
          <w:rFonts w:ascii="Times New Roman" w:hAnsi="Times New Roman" w:cs="Times New Roman"/>
          <w:sz w:val="28"/>
          <w:szCs w:val="28"/>
        </w:rPr>
      </w:pPr>
    </w:p>
    <w:p w14:paraId="4F3C1402" w14:textId="77777777" w:rsidR="00C630AC" w:rsidRDefault="00C630AC" w:rsidP="00531126">
      <w:pPr>
        <w:pStyle w:val="ConsPlusNormal"/>
        <w:ind w:firstLine="709"/>
        <w:jc w:val="right"/>
        <w:outlineLvl w:val="0"/>
        <w:rPr>
          <w:rFonts w:ascii="Times New Roman" w:hAnsi="Times New Roman" w:cs="Times New Roman"/>
          <w:sz w:val="28"/>
          <w:szCs w:val="28"/>
        </w:rPr>
      </w:pPr>
    </w:p>
    <w:p w14:paraId="5E9CD86F" w14:textId="0B69CBF0" w:rsidR="00C630AC" w:rsidRDefault="001A0506" w:rsidP="00531126">
      <w:pPr>
        <w:pStyle w:val="ConsPlusNormal"/>
        <w:ind w:firstLine="709"/>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74C15DD2" w14:textId="113B921C" w:rsidR="00050B87" w:rsidRDefault="00050B87" w:rsidP="00531126">
      <w:pPr>
        <w:pStyle w:val="ConsPlusNormal"/>
        <w:ind w:firstLine="709"/>
        <w:jc w:val="right"/>
        <w:outlineLvl w:val="0"/>
        <w:rPr>
          <w:rFonts w:ascii="Times New Roman" w:hAnsi="Times New Roman" w:cs="Times New Roman"/>
          <w:sz w:val="28"/>
          <w:szCs w:val="28"/>
        </w:rPr>
      </w:pPr>
      <w:r>
        <w:rPr>
          <w:rFonts w:ascii="Times New Roman" w:hAnsi="Times New Roman" w:cs="Times New Roman"/>
          <w:sz w:val="28"/>
          <w:szCs w:val="28"/>
        </w:rPr>
        <w:t xml:space="preserve">к </w:t>
      </w:r>
      <w:r w:rsidR="00874486">
        <w:rPr>
          <w:rFonts w:ascii="Times New Roman" w:hAnsi="Times New Roman" w:cs="Times New Roman"/>
          <w:sz w:val="28"/>
          <w:szCs w:val="28"/>
        </w:rPr>
        <w:t>постановлению</w:t>
      </w:r>
      <w:r>
        <w:rPr>
          <w:rFonts w:ascii="Times New Roman" w:hAnsi="Times New Roman" w:cs="Times New Roman"/>
          <w:sz w:val="28"/>
          <w:szCs w:val="28"/>
        </w:rPr>
        <w:t xml:space="preserve"> администрации</w:t>
      </w:r>
    </w:p>
    <w:p w14:paraId="7A5EB68A" w14:textId="77777777" w:rsidR="00045ED4" w:rsidRPr="00AC7EBB" w:rsidRDefault="00045ED4" w:rsidP="00045ED4">
      <w:pPr>
        <w:pStyle w:val="ConsPlusNonformat"/>
        <w:jc w:val="right"/>
        <w:rPr>
          <w:rFonts w:ascii="Times New Roman" w:hAnsi="Times New Roman" w:cs="Times New Roman"/>
          <w:sz w:val="28"/>
          <w:szCs w:val="28"/>
        </w:rPr>
      </w:pPr>
      <w:r w:rsidRPr="00AC7EBB">
        <w:rPr>
          <w:rFonts w:ascii="Times New Roman" w:hAnsi="Times New Roman" w:cs="Times New Roman"/>
          <w:sz w:val="28"/>
          <w:szCs w:val="28"/>
        </w:rPr>
        <w:t>муниципального образования «Рабочий поселок Исса»</w:t>
      </w:r>
    </w:p>
    <w:p w14:paraId="1E8DB45C" w14:textId="77777777" w:rsidR="00045ED4" w:rsidRPr="00AC7EBB" w:rsidRDefault="00045ED4" w:rsidP="00045ED4">
      <w:pPr>
        <w:pStyle w:val="ConsPlusNonformat"/>
        <w:jc w:val="right"/>
        <w:rPr>
          <w:rFonts w:ascii="Times New Roman" w:hAnsi="Times New Roman" w:cs="Times New Roman"/>
          <w:sz w:val="28"/>
          <w:szCs w:val="28"/>
        </w:rPr>
      </w:pPr>
      <w:r w:rsidRPr="00AC7EBB">
        <w:rPr>
          <w:rFonts w:ascii="Times New Roman" w:hAnsi="Times New Roman" w:cs="Times New Roman"/>
          <w:sz w:val="28"/>
          <w:szCs w:val="28"/>
        </w:rPr>
        <w:t>Иссинского района Пензенской области</w:t>
      </w:r>
    </w:p>
    <w:p w14:paraId="3D4CFA60" w14:textId="59A4ED72" w:rsidR="00045ED4" w:rsidRPr="00AC7EBB" w:rsidRDefault="00045ED4" w:rsidP="00045ED4">
      <w:pPr>
        <w:pStyle w:val="ConsPlusNonformat"/>
        <w:jc w:val="right"/>
        <w:rPr>
          <w:rFonts w:ascii="Times New Roman" w:hAnsi="Times New Roman" w:cs="Times New Roman"/>
          <w:sz w:val="28"/>
          <w:szCs w:val="28"/>
        </w:rPr>
      </w:pPr>
      <w:r w:rsidRPr="002634B7">
        <w:rPr>
          <w:rFonts w:ascii="Times New Roman" w:hAnsi="Times New Roman" w:cs="Times New Roman"/>
          <w:sz w:val="28"/>
          <w:szCs w:val="28"/>
        </w:rPr>
        <w:t xml:space="preserve">от </w:t>
      </w:r>
      <w:r w:rsidR="007942FC">
        <w:rPr>
          <w:rFonts w:ascii="Times New Roman" w:hAnsi="Times New Roman" w:cs="Times New Roman"/>
          <w:sz w:val="28"/>
          <w:szCs w:val="28"/>
        </w:rPr>
        <w:t>19</w:t>
      </w:r>
      <w:r w:rsidR="009C5A74">
        <w:rPr>
          <w:rFonts w:ascii="Times New Roman" w:hAnsi="Times New Roman" w:cs="Times New Roman"/>
          <w:sz w:val="28"/>
          <w:szCs w:val="28"/>
        </w:rPr>
        <w:t>.04.2022</w:t>
      </w:r>
      <w:r w:rsidRPr="002634B7">
        <w:rPr>
          <w:rFonts w:ascii="Times New Roman" w:hAnsi="Times New Roman" w:cs="Times New Roman"/>
          <w:sz w:val="28"/>
          <w:szCs w:val="28"/>
        </w:rPr>
        <w:t xml:space="preserve"> </w:t>
      </w:r>
      <w:r w:rsidR="009C5A74">
        <w:rPr>
          <w:rFonts w:ascii="Times New Roman" w:hAnsi="Times New Roman" w:cs="Times New Roman"/>
          <w:sz w:val="28"/>
          <w:szCs w:val="28"/>
        </w:rPr>
        <w:t>№65-п</w:t>
      </w:r>
    </w:p>
    <w:p w14:paraId="4D2DFD41" w14:textId="77777777" w:rsidR="0029257D" w:rsidRPr="00AC7EBB" w:rsidRDefault="0029257D" w:rsidP="00531126">
      <w:pPr>
        <w:pStyle w:val="ConsPlusNormal"/>
        <w:ind w:firstLine="709"/>
        <w:jc w:val="both"/>
        <w:rPr>
          <w:rFonts w:ascii="Times New Roman" w:hAnsi="Times New Roman" w:cs="Times New Roman"/>
          <w:sz w:val="28"/>
          <w:szCs w:val="28"/>
        </w:rPr>
      </w:pPr>
    </w:p>
    <w:p w14:paraId="78599248" w14:textId="4E1DD602" w:rsidR="00045ED4" w:rsidRPr="00AC7EBB" w:rsidRDefault="00AA0094" w:rsidP="00045ED4">
      <w:pPr>
        <w:autoSpaceDE w:val="0"/>
        <w:autoSpaceDN w:val="0"/>
        <w:adjustRightInd w:val="0"/>
        <w:jc w:val="center"/>
        <w:rPr>
          <w:rFonts w:eastAsia="Calibri"/>
          <w:bCs/>
          <w:sz w:val="28"/>
          <w:szCs w:val="28"/>
        </w:rPr>
      </w:pPr>
      <w:bookmarkStart w:id="0" w:name="P45"/>
      <w:bookmarkEnd w:id="0"/>
      <w:r w:rsidRPr="002634B7">
        <w:rPr>
          <w:sz w:val="28"/>
          <w:szCs w:val="28"/>
        </w:rPr>
        <w:t>Муниципальная адресная программа</w:t>
      </w:r>
      <w:r w:rsidRPr="00AA0094">
        <w:rPr>
          <w:sz w:val="28"/>
          <w:szCs w:val="28"/>
        </w:rPr>
        <w:t xml:space="preserve"> </w:t>
      </w:r>
    </w:p>
    <w:p w14:paraId="1F4DD509" w14:textId="77777777" w:rsidR="00045ED4" w:rsidRPr="00AC7EBB" w:rsidRDefault="00045ED4" w:rsidP="00045ED4">
      <w:pPr>
        <w:autoSpaceDE w:val="0"/>
        <w:autoSpaceDN w:val="0"/>
        <w:adjustRightInd w:val="0"/>
        <w:jc w:val="center"/>
        <w:rPr>
          <w:sz w:val="28"/>
          <w:szCs w:val="28"/>
        </w:rPr>
      </w:pPr>
      <w:r w:rsidRPr="00AC7EBB">
        <w:rPr>
          <w:rFonts w:eastAsia="Calibri"/>
          <w:bCs/>
          <w:sz w:val="28"/>
          <w:szCs w:val="28"/>
        </w:rPr>
        <w:t xml:space="preserve">«Переселение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w:t>
      </w:r>
      <w:r w:rsidRPr="00AC7EBB">
        <w:rPr>
          <w:rFonts w:eastAsia="Calibri"/>
          <w:sz w:val="28"/>
          <w:szCs w:val="28"/>
        </w:rPr>
        <w:t>2019 - 2025 годах»</w:t>
      </w:r>
    </w:p>
    <w:p w14:paraId="07F27DEF" w14:textId="77777777" w:rsidR="00531126" w:rsidRPr="00AC7EBB" w:rsidRDefault="00531126" w:rsidP="00531126">
      <w:pPr>
        <w:pStyle w:val="ConsPlusTitle"/>
        <w:ind w:firstLine="709"/>
        <w:jc w:val="center"/>
        <w:rPr>
          <w:rFonts w:ascii="Times New Roman" w:hAnsi="Times New Roman" w:cs="Times New Roman"/>
          <w:b w:val="0"/>
          <w:sz w:val="28"/>
          <w:szCs w:val="28"/>
        </w:rPr>
      </w:pPr>
    </w:p>
    <w:p w14:paraId="7CD5EE1F" w14:textId="77777777" w:rsidR="00B134F3" w:rsidRPr="00AC7EBB" w:rsidRDefault="00B134F3" w:rsidP="00531126">
      <w:pPr>
        <w:pStyle w:val="ConsPlusNormal"/>
        <w:ind w:firstLine="709"/>
        <w:jc w:val="center"/>
        <w:outlineLvl w:val="1"/>
        <w:rPr>
          <w:rFonts w:ascii="Times New Roman" w:hAnsi="Times New Roman" w:cs="Times New Roman"/>
          <w:sz w:val="28"/>
          <w:szCs w:val="28"/>
        </w:rPr>
      </w:pPr>
    </w:p>
    <w:p w14:paraId="361D1339" w14:textId="2BDB8B45" w:rsidR="00045ED4" w:rsidRPr="00AA0094" w:rsidRDefault="00045ED4" w:rsidP="00045ED4">
      <w:pPr>
        <w:pStyle w:val="ConsPlusNormal"/>
        <w:ind w:firstLine="709"/>
        <w:jc w:val="center"/>
        <w:outlineLvl w:val="1"/>
        <w:rPr>
          <w:rFonts w:ascii="Times New Roman" w:hAnsi="Times New Roman" w:cs="Times New Roman"/>
          <w:sz w:val="28"/>
          <w:szCs w:val="28"/>
        </w:rPr>
      </w:pPr>
      <w:r w:rsidRPr="002634B7">
        <w:rPr>
          <w:rFonts w:ascii="Times New Roman" w:hAnsi="Times New Roman" w:cs="Times New Roman"/>
          <w:sz w:val="28"/>
          <w:szCs w:val="28"/>
        </w:rPr>
        <w:t xml:space="preserve">Паспорт </w:t>
      </w:r>
      <w:r w:rsidR="00AA0094" w:rsidRPr="002634B7">
        <w:rPr>
          <w:rFonts w:ascii="Times New Roman" w:hAnsi="Times New Roman" w:cs="Times New Roman"/>
          <w:sz w:val="28"/>
          <w:szCs w:val="28"/>
        </w:rPr>
        <w:t>муниципальной адресной программы</w:t>
      </w:r>
    </w:p>
    <w:p w14:paraId="14774435" w14:textId="77777777" w:rsidR="00531126" w:rsidRPr="00AC7EBB" w:rsidRDefault="00045ED4" w:rsidP="00045ED4">
      <w:pPr>
        <w:pStyle w:val="ConsPlusNormal"/>
        <w:ind w:firstLine="709"/>
        <w:jc w:val="center"/>
        <w:outlineLvl w:val="1"/>
        <w:rPr>
          <w:rFonts w:ascii="Times New Roman" w:hAnsi="Times New Roman" w:cs="Times New Roman"/>
          <w:sz w:val="28"/>
          <w:szCs w:val="28"/>
        </w:rPr>
      </w:pPr>
      <w:r w:rsidRPr="00AC7EBB">
        <w:rPr>
          <w:rFonts w:ascii="Times New Roman" w:hAnsi="Times New Roman" w:cs="Times New Roman"/>
          <w:sz w:val="28"/>
          <w:szCs w:val="28"/>
        </w:rPr>
        <w:t>«Переселение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2019 - 2025 годах»</w:t>
      </w:r>
    </w:p>
    <w:p w14:paraId="3E805835" w14:textId="77777777" w:rsidR="00531126" w:rsidRPr="00AC7EBB" w:rsidRDefault="00531126" w:rsidP="00531126">
      <w:pPr>
        <w:pStyle w:val="ConsPlusNormal"/>
        <w:ind w:firstLine="709"/>
        <w:jc w:val="both"/>
        <w:rPr>
          <w:rFonts w:ascii="Times New Roman" w:hAnsi="Times New Roman" w:cs="Times New Roman"/>
          <w:sz w:val="28"/>
          <w:szCs w:val="28"/>
        </w:rPr>
      </w:pPr>
    </w:p>
    <w:tbl>
      <w:tblPr>
        <w:tblW w:w="1020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360"/>
        <w:gridCol w:w="7296"/>
      </w:tblGrid>
      <w:tr w:rsidR="00531126" w:rsidRPr="00AC7EBB" w14:paraId="194A18C9" w14:textId="77777777" w:rsidTr="009C5A74">
        <w:tc>
          <w:tcPr>
            <w:tcW w:w="2551" w:type="dxa"/>
          </w:tcPr>
          <w:p w14:paraId="5CC4B082"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Наименование Программы</w:t>
            </w:r>
          </w:p>
        </w:tc>
        <w:tc>
          <w:tcPr>
            <w:tcW w:w="360" w:type="dxa"/>
          </w:tcPr>
          <w:p w14:paraId="00B46178" w14:textId="77777777" w:rsidR="00531126" w:rsidRPr="00AC7EBB" w:rsidRDefault="00531126"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Pr>
          <w:p w14:paraId="230BDDD6" w14:textId="23419ECC" w:rsidR="00531126" w:rsidRPr="002634B7" w:rsidRDefault="00AA0094" w:rsidP="00AA0094">
            <w:pPr>
              <w:widowControl/>
              <w:autoSpaceDE w:val="0"/>
              <w:autoSpaceDN w:val="0"/>
              <w:adjustRightInd w:val="0"/>
              <w:jc w:val="both"/>
              <w:rPr>
                <w:sz w:val="28"/>
                <w:szCs w:val="28"/>
              </w:rPr>
            </w:pPr>
            <w:r w:rsidRPr="002634B7">
              <w:rPr>
                <w:sz w:val="28"/>
                <w:szCs w:val="28"/>
              </w:rPr>
              <w:t xml:space="preserve">муниципальная адресная программа </w:t>
            </w:r>
            <w:r w:rsidR="00045ED4" w:rsidRPr="002634B7">
              <w:rPr>
                <w:sz w:val="28"/>
                <w:szCs w:val="28"/>
              </w:rPr>
              <w:t xml:space="preserve">«Переселение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2019 - 2025 годах» </w:t>
            </w:r>
            <w:r w:rsidR="00531126" w:rsidRPr="002634B7">
              <w:rPr>
                <w:sz w:val="28"/>
                <w:szCs w:val="28"/>
              </w:rPr>
              <w:t>(далее - Программа)</w:t>
            </w:r>
          </w:p>
        </w:tc>
      </w:tr>
      <w:tr w:rsidR="00531126" w:rsidRPr="00AC7EBB" w14:paraId="1559B8A3" w14:textId="77777777" w:rsidTr="009C5A74">
        <w:tc>
          <w:tcPr>
            <w:tcW w:w="2551" w:type="dxa"/>
          </w:tcPr>
          <w:p w14:paraId="4AA5A548"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Основание для разработки Программы</w:t>
            </w:r>
          </w:p>
        </w:tc>
        <w:tc>
          <w:tcPr>
            <w:tcW w:w="360" w:type="dxa"/>
          </w:tcPr>
          <w:p w14:paraId="4FC29D93" w14:textId="77777777" w:rsidR="00531126" w:rsidRPr="00AC7EBB" w:rsidRDefault="00531126"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Pr>
          <w:p w14:paraId="7823ED76" w14:textId="77777777" w:rsidR="00531126" w:rsidRPr="00AC7EBB" w:rsidRDefault="00531126" w:rsidP="00045ED4">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 xml:space="preserve">Федеральный </w:t>
            </w:r>
            <w:hyperlink r:id="rId10" w:history="1">
              <w:r w:rsidRPr="00AC7EBB">
                <w:rPr>
                  <w:rFonts w:ascii="Times New Roman" w:hAnsi="Times New Roman" w:cs="Times New Roman"/>
                  <w:sz w:val="28"/>
                  <w:szCs w:val="28"/>
                </w:rPr>
                <w:t>закон</w:t>
              </w:r>
            </w:hyperlink>
            <w:r w:rsidRPr="00AC7EBB">
              <w:rPr>
                <w:rFonts w:ascii="Times New Roman" w:hAnsi="Times New Roman" w:cs="Times New Roman"/>
                <w:sz w:val="28"/>
                <w:szCs w:val="28"/>
              </w:rPr>
              <w:t xml:space="preserve"> от 21.07.2007 </w:t>
            </w:r>
            <w:r w:rsidR="00B134F3" w:rsidRPr="00AC7EBB">
              <w:rPr>
                <w:rFonts w:ascii="Times New Roman" w:hAnsi="Times New Roman" w:cs="Times New Roman"/>
                <w:sz w:val="28"/>
                <w:szCs w:val="28"/>
              </w:rPr>
              <w:t>№ 185-ФЗ</w:t>
            </w:r>
            <w:r w:rsidRPr="00AC7EBB">
              <w:rPr>
                <w:rFonts w:ascii="Times New Roman" w:hAnsi="Times New Roman" w:cs="Times New Roman"/>
                <w:sz w:val="28"/>
                <w:szCs w:val="28"/>
              </w:rPr>
              <w:t xml:space="preserve"> "О Фонде содействия реформированию жилищно-коммунального хозяйства" (с последующими изменениями) (далее - Федеральный закон </w:t>
            </w:r>
            <w:r w:rsidR="00B134F3" w:rsidRPr="00AC7EBB">
              <w:rPr>
                <w:rFonts w:ascii="Times New Roman" w:hAnsi="Times New Roman" w:cs="Times New Roman"/>
                <w:sz w:val="28"/>
                <w:szCs w:val="28"/>
              </w:rPr>
              <w:t>№</w:t>
            </w:r>
            <w:r w:rsidRPr="00AC7EBB">
              <w:rPr>
                <w:rFonts w:ascii="Times New Roman" w:hAnsi="Times New Roman" w:cs="Times New Roman"/>
                <w:sz w:val="28"/>
                <w:szCs w:val="28"/>
              </w:rPr>
              <w:t xml:space="preserve"> 185-ФЗ)</w:t>
            </w:r>
          </w:p>
        </w:tc>
      </w:tr>
      <w:tr w:rsidR="00045ED4" w:rsidRPr="00AC7EBB" w14:paraId="173EE596" w14:textId="77777777" w:rsidTr="009C5A74">
        <w:tc>
          <w:tcPr>
            <w:tcW w:w="2551" w:type="dxa"/>
          </w:tcPr>
          <w:p w14:paraId="2E0D06EE" w14:textId="77777777" w:rsidR="00045ED4" w:rsidRPr="00AC7EBB" w:rsidRDefault="00045ED4" w:rsidP="00045ED4">
            <w:pPr>
              <w:pStyle w:val="ConsPlusNormal"/>
              <w:rPr>
                <w:rFonts w:ascii="Times New Roman" w:hAnsi="Times New Roman" w:cs="Times New Roman"/>
                <w:sz w:val="28"/>
                <w:szCs w:val="28"/>
              </w:rPr>
            </w:pPr>
            <w:r w:rsidRPr="00AC7EBB">
              <w:rPr>
                <w:rFonts w:ascii="Times New Roman" w:hAnsi="Times New Roman" w:cs="Times New Roman"/>
                <w:sz w:val="28"/>
                <w:szCs w:val="28"/>
              </w:rPr>
              <w:t>Муниципальный заказчик Программы</w:t>
            </w:r>
          </w:p>
        </w:tc>
        <w:tc>
          <w:tcPr>
            <w:tcW w:w="360" w:type="dxa"/>
          </w:tcPr>
          <w:p w14:paraId="44CF9767" w14:textId="77777777" w:rsidR="00045ED4" w:rsidRPr="00AC7EBB" w:rsidRDefault="00045ED4"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Pr>
          <w:p w14:paraId="6AF01412" w14:textId="77777777" w:rsidR="00045ED4" w:rsidRPr="00AC7EBB" w:rsidRDefault="00045ED4" w:rsidP="005B1FD1">
            <w:pPr>
              <w:pStyle w:val="ConsPlusNonformat"/>
              <w:jc w:val="both"/>
              <w:rPr>
                <w:rFonts w:ascii="Times New Roman" w:hAnsi="Times New Roman" w:cs="Times New Roman"/>
                <w:sz w:val="28"/>
                <w:szCs w:val="28"/>
              </w:rPr>
            </w:pPr>
            <w:r w:rsidRPr="00AC7EBB">
              <w:rPr>
                <w:rFonts w:ascii="Times New Roman" w:hAnsi="Times New Roman" w:cs="Times New Roman"/>
                <w:sz w:val="28"/>
                <w:szCs w:val="28"/>
              </w:rPr>
              <w:t>Администрация муниципального образования «Рабочий поселок Исса» Иссинского района Пензенской области</w:t>
            </w:r>
          </w:p>
        </w:tc>
      </w:tr>
      <w:tr w:rsidR="00045ED4" w:rsidRPr="00AC7EBB" w14:paraId="0F7A2AB9" w14:textId="77777777" w:rsidTr="009C5A74">
        <w:tc>
          <w:tcPr>
            <w:tcW w:w="2551" w:type="dxa"/>
          </w:tcPr>
          <w:p w14:paraId="62FA6675" w14:textId="77777777" w:rsidR="00045ED4" w:rsidRPr="00AC7EBB" w:rsidRDefault="00045ED4"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Разработчик Программы</w:t>
            </w:r>
          </w:p>
        </w:tc>
        <w:tc>
          <w:tcPr>
            <w:tcW w:w="360" w:type="dxa"/>
          </w:tcPr>
          <w:p w14:paraId="3B3994D5" w14:textId="77777777" w:rsidR="00045ED4" w:rsidRPr="00AC7EBB" w:rsidRDefault="00045ED4"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Pr>
          <w:p w14:paraId="2B0F92A9" w14:textId="77777777" w:rsidR="00045ED4" w:rsidRPr="00AC7EBB" w:rsidRDefault="00045ED4" w:rsidP="005B1FD1">
            <w:pPr>
              <w:pStyle w:val="ConsPlusNonformat"/>
              <w:jc w:val="both"/>
              <w:rPr>
                <w:rFonts w:ascii="Times New Roman" w:hAnsi="Times New Roman" w:cs="Times New Roman"/>
                <w:sz w:val="28"/>
                <w:szCs w:val="28"/>
              </w:rPr>
            </w:pPr>
            <w:r w:rsidRPr="00AC7EBB">
              <w:rPr>
                <w:rFonts w:ascii="Times New Roman" w:hAnsi="Times New Roman" w:cs="Times New Roman"/>
                <w:sz w:val="28"/>
                <w:szCs w:val="28"/>
              </w:rPr>
              <w:t>Администрация муниципального образования «Рабочий поселок Исса» Иссинского района Пензенской области</w:t>
            </w:r>
          </w:p>
        </w:tc>
      </w:tr>
      <w:tr w:rsidR="00531126" w:rsidRPr="00AC7EBB" w14:paraId="7E23822C" w14:textId="77777777" w:rsidTr="009C5A74">
        <w:tc>
          <w:tcPr>
            <w:tcW w:w="2551" w:type="dxa"/>
          </w:tcPr>
          <w:p w14:paraId="5CC5C011"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Цель Программы</w:t>
            </w:r>
          </w:p>
        </w:tc>
        <w:tc>
          <w:tcPr>
            <w:tcW w:w="360" w:type="dxa"/>
          </w:tcPr>
          <w:p w14:paraId="2966233F" w14:textId="77777777" w:rsidR="00531126" w:rsidRPr="00AC7EBB" w:rsidRDefault="00531126"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Pr>
          <w:p w14:paraId="4E62DDE9"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финансовое и организационное обеспечение переселения граждан из аварийных многоквартирных домов.</w:t>
            </w:r>
          </w:p>
          <w:p w14:paraId="41E80C0F" w14:textId="77777777" w:rsidR="00531126" w:rsidRPr="00AC7EBB" w:rsidRDefault="00531126" w:rsidP="00045ED4">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 xml:space="preserve">Создание безопасных и благоприятных условий проживания граждан на территории </w:t>
            </w:r>
            <w:r w:rsidR="00045ED4" w:rsidRPr="00AC7EBB">
              <w:rPr>
                <w:rFonts w:ascii="Times New Roman" w:hAnsi="Times New Roman" w:cs="Times New Roman"/>
                <w:sz w:val="28"/>
                <w:szCs w:val="28"/>
              </w:rPr>
              <w:t>муниципального образования «Рабочий поселок Исса» Иссинского района Пензенской области</w:t>
            </w:r>
          </w:p>
        </w:tc>
      </w:tr>
      <w:tr w:rsidR="00531126" w:rsidRPr="00AC7EBB" w14:paraId="6E555D5C" w14:textId="77777777" w:rsidTr="009C5A74">
        <w:tc>
          <w:tcPr>
            <w:tcW w:w="2551" w:type="dxa"/>
          </w:tcPr>
          <w:p w14:paraId="3345D350"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Задачи Программы</w:t>
            </w:r>
          </w:p>
        </w:tc>
        <w:tc>
          <w:tcPr>
            <w:tcW w:w="360" w:type="dxa"/>
          </w:tcPr>
          <w:p w14:paraId="18C86B52" w14:textId="77777777" w:rsidR="00531126" w:rsidRPr="00AC7EBB" w:rsidRDefault="00531126"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Pr>
          <w:p w14:paraId="5BC9F8A9" w14:textId="77777777" w:rsidR="00531126" w:rsidRPr="00AC7EBB" w:rsidRDefault="00531126" w:rsidP="00045ED4">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переселение граждан из аварийных многоквартирных домов, признанных до 01 января 201</w:t>
            </w:r>
            <w:r w:rsidR="00B134F3" w:rsidRPr="00AC7EBB">
              <w:rPr>
                <w:rFonts w:ascii="Times New Roman" w:hAnsi="Times New Roman" w:cs="Times New Roman"/>
                <w:sz w:val="28"/>
                <w:szCs w:val="28"/>
              </w:rPr>
              <w:t>7</w:t>
            </w:r>
            <w:r w:rsidRPr="00AC7EBB">
              <w:rPr>
                <w:rFonts w:ascii="Times New Roman" w:hAnsi="Times New Roman" w:cs="Times New Roman"/>
                <w:sz w:val="28"/>
                <w:szCs w:val="28"/>
              </w:rPr>
              <w:t xml:space="preserve"> года в установленном порядке аварийными и подлежащими сносу или реконструкции в связи с физическим износом в процессе их </w:t>
            </w:r>
            <w:r w:rsidRPr="00AC7EBB">
              <w:rPr>
                <w:rFonts w:ascii="Times New Roman" w:hAnsi="Times New Roman" w:cs="Times New Roman"/>
                <w:sz w:val="28"/>
                <w:szCs w:val="28"/>
              </w:rPr>
              <w:lastRenderedPageBreak/>
              <w:t xml:space="preserve">эксплуатации в соответствии с </w:t>
            </w:r>
            <w:hyperlink r:id="rId11" w:history="1">
              <w:r w:rsidRPr="00AC7EBB">
                <w:rPr>
                  <w:rFonts w:ascii="Times New Roman" w:hAnsi="Times New Roman" w:cs="Times New Roman"/>
                  <w:sz w:val="28"/>
                  <w:szCs w:val="28"/>
                </w:rPr>
                <w:t>пунктом 1 части 2 статьи 16</w:t>
              </w:r>
            </w:hyperlink>
            <w:r w:rsidRPr="00AC7EBB">
              <w:rPr>
                <w:rFonts w:ascii="Times New Roman" w:hAnsi="Times New Roman" w:cs="Times New Roman"/>
                <w:sz w:val="28"/>
                <w:szCs w:val="28"/>
              </w:rPr>
              <w:t xml:space="preserve"> Федерального закона </w:t>
            </w:r>
            <w:r w:rsidR="00B134F3" w:rsidRPr="00AC7EBB">
              <w:rPr>
                <w:rFonts w:ascii="Times New Roman" w:hAnsi="Times New Roman" w:cs="Times New Roman"/>
                <w:sz w:val="28"/>
                <w:szCs w:val="28"/>
              </w:rPr>
              <w:t>№ 185-ФЗ</w:t>
            </w:r>
          </w:p>
        </w:tc>
      </w:tr>
      <w:tr w:rsidR="00531126" w:rsidRPr="00AC7EBB" w14:paraId="3E9BDDA6" w14:textId="77777777" w:rsidTr="009C5A74">
        <w:tc>
          <w:tcPr>
            <w:tcW w:w="2551" w:type="dxa"/>
          </w:tcPr>
          <w:p w14:paraId="5BEB76D3"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lastRenderedPageBreak/>
              <w:t>Срок реализации Программы</w:t>
            </w:r>
          </w:p>
        </w:tc>
        <w:tc>
          <w:tcPr>
            <w:tcW w:w="360" w:type="dxa"/>
          </w:tcPr>
          <w:p w14:paraId="733A65C6" w14:textId="77777777" w:rsidR="00531126" w:rsidRPr="00AC7EBB" w:rsidRDefault="00531126"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Pr>
          <w:p w14:paraId="225F5711" w14:textId="77777777" w:rsidR="00531126" w:rsidRPr="00AC7EBB" w:rsidRDefault="00531126" w:rsidP="00B134F3">
            <w:pPr>
              <w:pStyle w:val="ConsPlusNormal"/>
              <w:rPr>
                <w:rFonts w:ascii="Times New Roman" w:hAnsi="Times New Roman" w:cs="Times New Roman"/>
                <w:sz w:val="28"/>
                <w:szCs w:val="28"/>
              </w:rPr>
            </w:pPr>
            <w:r w:rsidRPr="00AC7EBB">
              <w:rPr>
                <w:rFonts w:ascii="Times New Roman" w:hAnsi="Times New Roman" w:cs="Times New Roman"/>
                <w:sz w:val="28"/>
                <w:szCs w:val="28"/>
              </w:rPr>
              <w:t>201</w:t>
            </w:r>
            <w:r w:rsidR="00B134F3" w:rsidRPr="00AC7EBB">
              <w:rPr>
                <w:rFonts w:ascii="Times New Roman" w:hAnsi="Times New Roman" w:cs="Times New Roman"/>
                <w:sz w:val="28"/>
                <w:szCs w:val="28"/>
              </w:rPr>
              <w:t>9</w:t>
            </w:r>
            <w:r w:rsidRPr="00AC7EBB">
              <w:rPr>
                <w:rFonts w:ascii="Times New Roman" w:hAnsi="Times New Roman" w:cs="Times New Roman"/>
                <w:sz w:val="28"/>
                <w:szCs w:val="28"/>
              </w:rPr>
              <w:t xml:space="preserve"> - 20</w:t>
            </w:r>
            <w:r w:rsidR="00B134F3" w:rsidRPr="00AC7EBB">
              <w:rPr>
                <w:rFonts w:ascii="Times New Roman" w:hAnsi="Times New Roman" w:cs="Times New Roman"/>
                <w:sz w:val="28"/>
                <w:szCs w:val="28"/>
              </w:rPr>
              <w:t>25</w:t>
            </w:r>
            <w:r w:rsidRPr="00AC7EBB">
              <w:rPr>
                <w:rFonts w:ascii="Times New Roman" w:hAnsi="Times New Roman" w:cs="Times New Roman"/>
                <w:sz w:val="28"/>
                <w:szCs w:val="28"/>
              </w:rPr>
              <w:t xml:space="preserve"> годы</w:t>
            </w:r>
          </w:p>
        </w:tc>
      </w:tr>
      <w:tr w:rsidR="00531126" w:rsidRPr="00293F31" w14:paraId="560068EF" w14:textId="77777777" w:rsidTr="009C5A74">
        <w:tblPrEx>
          <w:tblBorders>
            <w:insideH w:val="nil"/>
          </w:tblBorders>
        </w:tblPrEx>
        <w:tc>
          <w:tcPr>
            <w:tcW w:w="2551" w:type="dxa"/>
            <w:tcBorders>
              <w:bottom w:val="single" w:sz="4" w:space="0" w:color="auto"/>
            </w:tcBorders>
          </w:tcPr>
          <w:p w14:paraId="7C93052A" w14:textId="77777777" w:rsidR="00531126" w:rsidRPr="00293F31" w:rsidRDefault="00531126" w:rsidP="003A4C12">
            <w:pPr>
              <w:pStyle w:val="ConsPlusNormal"/>
              <w:rPr>
                <w:rFonts w:ascii="Times New Roman" w:hAnsi="Times New Roman" w:cs="Times New Roman"/>
                <w:sz w:val="28"/>
                <w:szCs w:val="28"/>
              </w:rPr>
            </w:pPr>
            <w:r w:rsidRPr="00293F31">
              <w:rPr>
                <w:rFonts w:ascii="Times New Roman" w:hAnsi="Times New Roman" w:cs="Times New Roman"/>
                <w:sz w:val="28"/>
                <w:szCs w:val="28"/>
              </w:rPr>
              <w:t>Прогнозный объем и источники финансирования Программы</w:t>
            </w:r>
          </w:p>
        </w:tc>
        <w:tc>
          <w:tcPr>
            <w:tcW w:w="360" w:type="dxa"/>
            <w:tcBorders>
              <w:bottom w:val="single" w:sz="4" w:space="0" w:color="auto"/>
            </w:tcBorders>
          </w:tcPr>
          <w:p w14:paraId="2F3A109F" w14:textId="77777777" w:rsidR="00531126" w:rsidRPr="00293F31" w:rsidRDefault="00531126" w:rsidP="003A4C12">
            <w:pPr>
              <w:pStyle w:val="ConsPlusNormal"/>
              <w:rPr>
                <w:rFonts w:ascii="Times New Roman" w:hAnsi="Times New Roman" w:cs="Times New Roman"/>
                <w:sz w:val="28"/>
                <w:szCs w:val="28"/>
              </w:rPr>
            </w:pPr>
            <w:r w:rsidRPr="00293F31">
              <w:rPr>
                <w:rFonts w:ascii="Times New Roman" w:hAnsi="Times New Roman" w:cs="Times New Roman"/>
                <w:sz w:val="28"/>
                <w:szCs w:val="28"/>
              </w:rPr>
              <w:t>-</w:t>
            </w:r>
          </w:p>
        </w:tc>
        <w:tc>
          <w:tcPr>
            <w:tcW w:w="7296" w:type="dxa"/>
            <w:tcBorders>
              <w:bottom w:val="single" w:sz="4" w:space="0" w:color="auto"/>
            </w:tcBorders>
          </w:tcPr>
          <w:p w14:paraId="619C810C" w14:textId="22EFE8F5" w:rsidR="00531126" w:rsidRPr="002634B7" w:rsidRDefault="00293F31" w:rsidP="00293F31">
            <w:pPr>
              <w:widowControl/>
              <w:autoSpaceDE w:val="0"/>
              <w:autoSpaceDN w:val="0"/>
              <w:adjustRightInd w:val="0"/>
              <w:jc w:val="both"/>
              <w:rPr>
                <w:sz w:val="28"/>
                <w:szCs w:val="28"/>
              </w:rPr>
            </w:pPr>
            <w:r w:rsidRPr="00293F31">
              <w:rPr>
                <w:sz w:val="28"/>
                <w:szCs w:val="28"/>
              </w:rPr>
              <w:t xml:space="preserve">планируемый объем средств на реализацию программы </w:t>
            </w:r>
            <w:r w:rsidRPr="002634B7">
              <w:rPr>
                <w:sz w:val="28"/>
                <w:szCs w:val="28"/>
              </w:rPr>
              <w:t xml:space="preserve">составляет </w:t>
            </w:r>
            <w:r w:rsidR="00AA0094" w:rsidRPr="002634B7">
              <w:rPr>
                <w:spacing w:val="-14"/>
                <w:sz w:val="28"/>
                <w:szCs w:val="28"/>
              </w:rPr>
              <w:t>6 </w:t>
            </w:r>
            <w:r w:rsidR="00645B8E">
              <w:rPr>
                <w:spacing w:val="-14"/>
                <w:sz w:val="28"/>
                <w:szCs w:val="28"/>
              </w:rPr>
              <w:t>401</w:t>
            </w:r>
            <w:r w:rsidR="00AA0094" w:rsidRPr="002634B7">
              <w:rPr>
                <w:spacing w:val="-14"/>
                <w:sz w:val="28"/>
                <w:szCs w:val="28"/>
              </w:rPr>
              <w:t> 15</w:t>
            </w:r>
            <w:r w:rsidR="00645B8E">
              <w:rPr>
                <w:spacing w:val="-14"/>
                <w:sz w:val="28"/>
                <w:szCs w:val="28"/>
              </w:rPr>
              <w:t>6</w:t>
            </w:r>
            <w:r w:rsidR="00AA0094" w:rsidRPr="002634B7">
              <w:rPr>
                <w:spacing w:val="-14"/>
                <w:sz w:val="28"/>
                <w:szCs w:val="28"/>
              </w:rPr>
              <w:t>,</w:t>
            </w:r>
            <w:r w:rsidR="00645B8E">
              <w:rPr>
                <w:spacing w:val="-14"/>
                <w:sz w:val="28"/>
                <w:szCs w:val="28"/>
              </w:rPr>
              <w:t>98</w:t>
            </w:r>
            <w:r w:rsidR="00531126" w:rsidRPr="002634B7">
              <w:rPr>
                <w:spacing w:val="-14"/>
                <w:sz w:val="28"/>
                <w:szCs w:val="28"/>
              </w:rPr>
              <w:t xml:space="preserve"> рубл</w:t>
            </w:r>
            <w:r w:rsidR="00DE78FA" w:rsidRPr="002634B7">
              <w:rPr>
                <w:spacing w:val="-14"/>
                <w:sz w:val="28"/>
                <w:szCs w:val="28"/>
              </w:rPr>
              <w:t>ей</w:t>
            </w:r>
            <w:r w:rsidR="00531126" w:rsidRPr="002634B7">
              <w:rPr>
                <w:spacing w:val="-14"/>
                <w:sz w:val="28"/>
                <w:szCs w:val="28"/>
              </w:rPr>
              <w:t>,</w:t>
            </w:r>
            <w:r w:rsidR="00531126" w:rsidRPr="002634B7">
              <w:rPr>
                <w:sz w:val="28"/>
                <w:szCs w:val="28"/>
              </w:rPr>
              <w:t xml:space="preserve"> в том числе:</w:t>
            </w:r>
          </w:p>
          <w:p w14:paraId="4C0F88AB" w14:textId="58A8E2E3" w:rsidR="00531126" w:rsidRPr="002634B7" w:rsidRDefault="00531126" w:rsidP="00293F31">
            <w:pPr>
              <w:widowControl/>
              <w:autoSpaceDE w:val="0"/>
              <w:autoSpaceDN w:val="0"/>
              <w:adjustRightInd w:val="0"/>
              <w:jc w:val="both"/>
              <w:rPr>
                <w:sz w:val="28"/>
                <w:szCs w:val="28"/>
              </w:rPr>
            </w:pPr>
            <w:r w:rsidRPr="002634B7">
              <w:rPr>
                <w:sz w:val="28"/>
                <w:szCs w:val="28"/>
              </w:rPr>
              <w:t>- </w:t>
            </w:r>
            <w:r w:rsidR="00293F31" w:rsidRPr="002634B7">
              <w:rPr>
                <w:sz w:val="28"/>
                <w:szCs w:val="28"/>
              </w:rPr>
              <w:t xml:space="preserve">финансовая поддержка за счет средств Фонда (далее - средства Фонда) </w:t>
            </w:r>
            <w:r w:rsidR="00DE78FA" w:rsidRPr="002634B7">
              <w:rPr>
                <w:sz w:val="28"/>
                <w:szCs w:val="28"/>
              </w:rPr>
              <w:t>–</w:t>
            </w:r>
            <w:r w:rsidR="00AA0094" w:rsidRPr="002634B7">
              <w:rPr>
                <w:sz w:val="28"/>
                <w:szCs w:val="28"/>
              </w:rPr>
              <w:t>6</w:t>
            </w:r>
            <w:r w:rsidR="00645B8E">
              <w:rPr>
                <w:sz w:val="28"/>
                <w:szCs w:val="28"/>
              </w:rPr>
              <w:t> 337 145</w:t>
            </w:r>
            <w:r w:rsidR="00AA0094" w:rsidRPr="002634B7">
              <w:rPr>
                <w:sz w:val="28"/>
                <w:szCs w:val="28"/>
              </w:rPr>
              <w:t>,4</w:t>
            </w:r>
            <w:r w:rsidR="00645B8E">
              <w:rPr>
                <w:sz w:val="28"/>
                <w:szCs w:val="28"/>
              </w:rPr>
              <w:t>1</w:t>
            </w:r>
            <w:r w:rsidR="00AA0094" w:rsidRPr="002634B7">
              <w:rPr>
                <w:sz w:val="28"/>
                <w:szCs w:val="28"/>
              </w:rPr>
              <w:t xml:space="preserve"> </w:t>
            </w:r>
            <w:r w:rsidRPr="002634B7">
              <w:rPr>
                <w:sz w:val="28"/>
                <w:szCs w:val="28"/>
              </w:rPr>
              <w:t>рубл</w:t>
            </w:r>
            <w:r w:rsidR="00DE78FA" w:rsidRPr="002634B7">
              <w:rPr>
                <w:sz w:val="28"/>
                <w:szCs w:val="28"/>
              </w:rPr>
              <w:t>ей</w:t>
            </w:r>
            <w:r w:rsidRPr="002634B7">
              <w:rPr>
                <w:sz w:val="28"/>
                <w:szCs w:val="28"/>
              </w:rPr>
              <w:t>;</w:t>
            </w:r>
          </w:p>
          <w:p w14:paraId="0AFAE3C3" w14:textId="6F501705" w:rsidR="00531126" w:rsidRPr="00293F31" w:rsidRDefault="00531126" w:rsidP="00645B8E">
            <w:pPr>
              <w:widowControl/>
              <w:autoSpaceDE w:val="0"/>
              <w:autoSpaceDN w:val="0"/>
              <w:adjustRightInd w:val="0"/>
              <w:jc w:val="both"/>
              <w:rPr>
                <w:sz w:val="28"/>
                <w:szCs w:val="28"/>
              </w:rPr>
            </w:pPr>
            <w:r w:rsidRPr="002634B7">
              <w:rPr>
                <w:sz w:val="28"/>
                <w:szCs w:val="28"/>
              </w:rPr>
              <w:t xml:space="preserve">- </w:t>
            </w:r>
            <w:r w:rsidR="00293F31" w:rsidRPr="002634B7">
              <w:rPr>
                <w:sz w:val="28"/>
                <w:szCs w:val="28"/>
              </w:rPr>
              <w:t xml:space="preserve">средства бюджета Пензенской области </w:t>
            </w:r>
            <w:r w:rsidR="00DE78FA" w:rsidRPr="002634B7">
              <w:rPr>
                <w:sz w:val="28"/>
                <w:szCs w:val="28"/>
              </w:rPr>
              <w:t>–</w:t>
            </w:r>
            <w:r w:rsidR="00645B8E">
              <w:rPr>
                <w:sz w:val="28"/>
                <w:szCs w:val="28"/>
              </w:rPr>
              <w:t>64</w:t>
            </w:r>
            <w:r w:rsidR="00AA0094" w:rsidRPr="002634B7">
              <w:rPr>
                <w:sz w:val="28"/>
                <w:szCs w:val="28"/>
              </w:rPr>
              <w:t> </w:t>
            </w:r>
            <w:r w:rsidR="00645B8E">
              <w:rPr>
                <w:sz w:val="28"/>
                <w:szCs w:val="28"/>
              </w:rPr>
              <w:t>011</w:t>
            </w:r>
            <w:r w:rsidR="00AA0094" w:rsidRPr="002634B7">
              <w:rPr>
                <w:sz w:val="28"/>
                <w:szCs w:val="28"/>
              </w:rPr>
              <w:t>,</w:t>
            </w:r>
            <w:r w:rsidR="00645B8E">
              <w:rPr>
                <w:sz w:val="28"/>
                <w:szCs w:val="28"/>
              </w:rPr>
              <w:t>57</w:t>
            </w:r>
            <w:r w:rsidRPr="002634B7">
              <w:rPr>
                <w:sz w:val="28"/>
                <w:szCs w:val="28"/>
              </w:rPr>
              <w:t xml:space="preserve"> рубл</w:t>
            </w:r>
            <w:r w:rsidR="00DE78FA" w:rsidRPr="002634B7">
              <w:rPr>
                <w:sz w:val="28"/>
                <w:szCs w:val="28"/>
              </w:rPr>
              <w:t>ей</w:t>
            </w:r>
            <w:r w:rsidRPr="00293F31">
              <w:rPr>
                <w:sz w:val="28"/>
                <w:szCs w:val="28"/>
              </w:rPr>
              <w:t>;</w:t>
            </w:r>
          </w:p>
        </w:tc>
      </w:tr>
      <w:tr w:rsidR="00531126" w:rsidRPr="00AC7EBB" w14:paraId="1A5A1381" w14:textId="77777777" w:rsidTr="009C5A74">
        <w:tblPrEx>
          <w:tblBorders>
            <w:insideH w:val="nil"/>
          </w:tblBorders>
        </w:tblPrEx>
        <w:tc>
          <w:tcPr>
            <w:tcW w:w="2551" w:type="dxa"/>
            <w:tcBorders>
              <w:top w:val="single" w:sz="4" w:space="0" w:color="auto"/>
              <w:bottom w:val="single" w:sz="4" w:space="0" w:color="auto"/>
            </w:tcBorders>
          </w:tcPr>
          <w:p w14:paraId="68C68265" w14:textId="77777777" w:rsidR="00531126" w:rsidRPr="00AC7EBB" w:rsidRDefault="00531126" w:rsidP="003A4C12">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Ожидаемые результаты реализации Программы</w:t>
            </w:r>
          </w:p>
        </w:tc>
        <w:tc>
          <w:tcPr>
            <w:tcW w:w="360" w:type="dxa"/>
            <w:tcBorders>
              <w:top w:val="single" w:sz="4" w:space="0" w:color="auto"/>
              <w:bottom w:val="single" w:sz="4" w:space="0" w:color="auto"/>
            </w:tcBorders>
          </w:tcPr>
          <w:p w14:paraId="22855A46"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Borders>
              <w:top w:val="single" w:sz="4" w:space="0" w:color="auto"/>
              <w:bottom w:val="single" w:sz="4" w:space="0" w:color="auto"/>
            </w:tcBorders>
          </w:tcPr>
          <w:p w14:paraId="70E4F363" w14:textId="77777777" w:rsidR="00531126" w:rsidRPr="00AC7EBB" w:rsidRDefault="00531126" w:rsidP="00A14858">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 xml:space="preserve">переселение </w:t>
            </w:r>
            <w:r w:rsidR="00A14858" w:rsidRPr="00AC7EBB">
              <w:rPr>
                <w:rFonts w:ascii="Times New Roman" w:hAnsi="Times New Roman" w:cs="Times New Roman"/>
                <w:sz w:val="28"/>
                <w:szCs w:val="28"/>
              </w:rPr>
              <w:t>6</w:t>
            </w:r>
            <w:r w:rsidRPr="00AC7EBB">
              <w:rPr>
                <w:rFonts w:ascii="Times New Roman" w:hAnsi="Times New Roman" w:cs="Times New Roman"/>
                <w:sz w:val="28"/>
                <w:szCs w:val="28"/>
              </w:rPr>
              <w:t xml:space="preserve"> граждан из </w:t>
            </w:r>
            <w:r w:rsidR="00DE78FA" w:rsidRPr="00AC7EBB">
              <w:rPr>
                <w:rFonts w:ascii="Times New Roman" w:hAnsi="Times New Roman" w:cs="Times New Roman"/>
                <w:sz w:val="28"/>
                <w:szCs w:val="28"/>
              </w:rPr>
              <w:t>1</w:t>
            </w:r>
            <w:r w:rsidRPr="00AC7EBB">
              <w:rPr>
                <w:rFonts w:ascii="Times New Roman" w:hAnsi="Times New Roman" w:cs="Times New Roman"/>
                <w:sz w:val="28"/>
                <w:szCs w:val="28"/>
              </w:rPr>
              <w:t xml:space="preserve"> многоквартирн</w:t>
            </w:r>
            <w:r w:rsidR="00A14858" w:rsidRPr="00AC7EBB">
              <w:rPr>
                <w:rFonts w:ascii="Times New Roman" w:hAnsi="Times New Roman" w:cs="Times New Roman"/>
                <w:sz w:val="28"/>
                <w:szCs w:val="28"/>
              </w:rPr>
              <w:t>ого</w:t>
            </w:r>
            <w:r w:rsidRPr="00AC7EBB">
              <w:rPr>
                <w:rFonts w:ascii="Times New Roman" w:hAnsi="Times New Roman" w:cs="Times New Roman"/>
                <w:sz w:val="28"/>
                <w:szCs w:val="28"/>
              </w:rPr>
              <w:t xml:space="preserve"> дом</w:t>
            </w:r>
            <w:r w:rsidR="00A14858" w:rsidRPr="00AC7EBB">
              <w:rPr>
                <w:rFonts w:ascii="Times New Roman" w:hAnsi="Times New Roman" w:cs="Times New Roman"/>
                <w:sz w:val="28"/>
                <w:szCs w:val="28"/>
              </w:rPr>
              <w:t>а</w:t>
            </w:r>
            <w:r w:rsidRPr="00AC7EBB">
              <w:rPr>
                <w:rFonts w:ascii="Times New Roman" w:hAnsi="Times New Roman" w:cs="Times New Roman"/>
                <w:sz w:val="28"/>
                <w:szCs w:val="28"/>
              </w:rPr>
              <w:t>, признанн</w:t>
            </w:r>
            <w:r w:rsidR="00A14858" w:rsidRPr="00AC7EBB">
              <w:rPr>
                <w:rFonts w:ascii="Times New Roman" w:hAnsi="Times New Roman" w:cs="Times New Roman"/>
                <w:sz w:val="28"/>
                <w:szCs w:val="28"/>
              </w:rPr>
              <w:t>ого</w:t>
            </w:r>
            <w:r w:rsidRPr="00AC7EBB">
              <w:rPr>
                <w:rFonts w:ascii="Times New Roman" w:hAnsi="Times New Roman" w:cs="Times New Roman"/>
                <w:sz w:val="28"/>
                <w:szCs w:val="28"/>
              </w:rPr>
              <w:t xml:space="preserve"> в установленном порядке аварийным и подлежащим сносу или реконструкции в связи с физическим износом в процессе </w:t>
            </w:r>
            <w:r w:rsidR="00A14858" w:rsidRPr="00AC7EBB">
              <w:rPr>
                <w:rFonts w:ascii="Times New Roman" w:hAnsi="Times New Roman" w:cs="Times New Roman"/>
                <w:sz w:val="28"/>
                <w:szCs w:val="28"/>
              </w:rPr>
              <w:t>его</w:t>
            </w:r>
            <w:r w:rsidRPr="00AC7EBB">
              <w:rPr>
                <w:rFonts w:ascii="Times New Roman" w:hAnsi="Times New Roman" w:cs="Times New Roman"/>
                <w:sz w:val="28"/>
                <w:szCs w:val="28"/>
              </w:rPr>
              <w:t xml:space="preserve"> эксплуатации, в соответствии с </w:t>
            </w:r>
            <w:hyperlink r:id="rId12" w:history="1">
              <w:r w:rsidRPr="00AC7EBB">
                <w:rPr>
                  <w:rFonts w:ascii="Times New Roman" w:hAnsi="Times New Roman" w:cs="Times New Roman"/>
                  <w:sz w:val="28"/>
                  <w:szCs w:val="28"/>
                </w:rPr>
                <w:t>пунктом 1 части 2 статьи 16</w:t>
              </w:r>
            </w:hyperlink>
            <w:r w:rsidRPr="00AC7EBB">
              <w:rPr>
                <w:rFonts w:ascii="Times New Roman" w:hAnsi="Times New Roman" w:cs="Times New Roman"/>
                <w:sz w:val="28"/>
                <w:szCs w:val="28"/>
              </w:rPr>
              <w:t xml:space="preserve"> Федерального закона </w:t>
            </w:r>
            <w:r w:rsidR="00B134F3" w:rsidRPr="00AC7EBB">
              <w:rPr>
                <w:rFonts w:ascii="Times New Roman" w:hAnsi="Times New Roman" w:cs="Times New Roman"/>
                <w:sz w:val="28"/>
                <w:szCs w:val="28"/>
              </w:rPr>
              <w:t>№ 185-ФЗ</w:t>
            </w:r>
            <w:r w:rsidRPr="00AC7EBB">
              <w:rPr>
                <w:rFonts w:ascii="Times New Roman" w:hAnsi="Times New Roman" w:cs="Times New Roman"/>
                <w:sz w:val="28"/>
                <w:szCs w:val="28"/>
              </w:rPr>
              <w:t xml:space="preserve">, общей площадью расселяемых жилых помещений </w:t>
            </w:r>
            <w:r w:rsidR="00A14858" w:rsidRPr="00AC7EBB">
              <w:rPr>
                <w:rFonts w:ascii="Times New Roman" w:hAnsi="Times New Roman" w:cs="Times New Roman"/>
                <w:sz w:val="28"/>
                <w:szCs w:val="28"/>
              </w:rPr>
              <w:t>165</w:t>
            </w:r>
            <w:r w:rsidR="00DE78FA" w:rsidRPr="00AC7EBB">
              <w:rPr>
                <w:rFonts w:ascii="Times New Roman" w:hAnsi="Times New Roman" w:cs="Times New Roman"/>
                <w:sz w:val="28"/>
                <w:szCs w:val="28"/>
              </w:rPr>
              <w:t>,40</w:t>
            </w:r>
            <w:r w:rsidRPr="00AC7EBB">
              <w:rPr>
                <w:rFonts w:ascii="Times New Roman" w:hAnsi="Times New Roman" w:cs="Times New Roman"/>
                <w:sz w:val="28"/>
                <w:szCs w:val="28"/>
              </w:rPr>
              <w:t xml:space="preserve"> кв. м</w:t>
            </w:r>
          </w:p>
        </w:tc>
      </w:tr>
      <w:tr w:rsidR="00531126" w:rsidRPr="00AC7EBB" w14:paraId="580E859B" w14:textId="77777777" w:rsidTr="009C5A74">
        <w:tblPrEx>
          <w:tblBorders>
            <w:insideH w:val="nil"/>
          </w:tblBorders>
        </w:tblPrEx>
        <w:tc>
          <w:tcPr>
            <w:tcW w:w="2551" w:type="dxa"/>
            <w:tcBorders>
              <w:top w:val="single" w:sz="4" w:space="0" w:color="auto"/>
              <w:bottom w:val="single" w:sz="4" w:space="0" w:color="auto"/>
            </w:tcBorders>
          </w:tcPr>
          <w:p w14:paraId="0CAAFD21" w14:textId="77777777" w:rsidR="00531126" w:rsidRPr="00AC7EBB" w:rsidRDefault="00531126" w:rsidP="001063BE">
            <w:pPr>
              <w:pStyle w:val="ConsPlusNormal"/>
              <w:rPr>
                <w:rFonts w:ascii="Times New Roman" w:hAnsi="Times New Roman" w:cs="Times New Roman"/>
                <w:sz w:val="28"/>
                <w:szCs w:val="28"/>
              </w:rPr>
            </w:pPr>
            <w:r w:rsidRPr="00AC7EBB">
              <w:rPr>
                <w:rFonts w:ascii="Times New Roman" w:hAnsi="Times New Roman" w:cs="Times New Roman"/>
                <w:sz w:val="28"/>
                <w:szCs w:val="28"/>
              </w:rPr>
              <w:t>Исполнител</w:t>
            </w:r>
            <w:r w:rsidR="001063BE" w:rsidRPr="00AC7EBB">
              <w:rPr>
                <w:rFonts w:ascii="Times New Roman" w:hAnsi="Times New Roman" w:cs="Times New Roman"/>
                <w:sz w:val="28"/>
                <w:szCs w:val="28"/>
              </w:rPr>
              <w:t>ь</w:t>
            </w:r>
            <w:r w:rsidRPr="00AC7EBB">
              <w:rPr>
                <w:rFonts w:ascii="Times New Roman" w:hAnsi="Times New Roman" w:cs="Times New Roman"/>
                <w:sz w:val="28"/>
                <w:szCs w:val="28"/>
              </w:rPr>
              <w:t xml:space="preserve"> Программы</w:t>
            </w:r>
          </w:p>
        </w:tc>
        <w:tc>
          <w:tcPr>
            <w:tcW w:w="360" w:type="dxa"/>
            <w:tcBorders>
              <w:top w:val="single" w:sz="4" w:space="0" w:color="auto"/>
              <w:bottom w:val="single" w:sz="4" w:space="0" w:color="auto"/>
            </w:tcBorders>
          </w:tcPr>
          <w:p w14:paraId="16BD967C" w14:textId="77777777" w:rsidR="00531126" w:rsidRPr="00AC7EBB" w:rsidRDefault="00531126" w:rsidP="003A4C12">
            <w:pPr>
              <w:pStyle w:val="ConsPlusNormal"/>
              <w:rPr>
                <w:rFonts w:ascii="Times New Roman" w:hAnsi="Times New Roman" w:cs="Times New Roman"/>
                <w:sz w:val="28"/>
                <w:szCs w:val="28"/>
              </w:rPr>
            </w:pPr>
            <w:r w:rsidRPr="00AC7EBB">
              <w:rPr>
                <w:rFonts w:ascii="Times New Roman" w:hAnsi="Times New Roman" w:cs="Times New Roman"/>
                <w:sz w:val="28"/>
                <w:szCs w:val="28"/>
              </w:rPr>
              <w:t>-</w:t>
            </w:r>
          </w:p>
        </w:tc>
        <w:tc>
          <w:tcPr>
            <w:tcW w:w="7296" w:type="dxa"/>
            <w:tcBorders>
              <w:top w:val="single" w:sz="4" w:space="0" w:color="auto"/>
              <w:bottom w:val="single" w:sz="4" w:space="0" w:color="auto"/>
            </w:tcBorders>
          </w:tcPr>
          <w:p w14:paraId="0242CF12" w14:textId="77777777" w:rsidR="00531126" w:rsidRPr="00AC7EBB" w:rsidRDefault="009A2130" w:rsidP="009A2130">
            <w:pPr>
              <w:pStyle w:val="ConsPlusNormal"/>
              <w:jc w:val="both"/>
              <w:rPr>
                <w:rFonts w:ascii="Times New Roman" w:hAnsi="Times New Roman" w:cs="Times New Roman"/>
                <w:sz w:val="28"/>
                <w:szCs w:val="28"/>
              </w:rPr>
            </w:pPr>
            <w:r w:rsidRPr="00AC7EBB">
              <w:rPr>
                <w:rFonts w:ascii="Times New Roman" w:hAnsi="Times New Roman" w:cs="Times New Roman"/>
                <w:sz w:val="28"/>
                <w:szCs w:val="28"/>
              </w:rPr>
              <w:t xml:space="preserve">Администрация муниципального </w:t>
            </w:r>
            <w:r w:rsidR="00531126" w:rsidRPr="00AC7EBB">
              <w:rPr>
                <w:rFonts w:ascii="Times New Roman" w:hAnsi="Times New Roman" w:cs="Times New Roman"/>
                <w:sz w:val="28"/>
                <w:szCs w:val="28"/>
              </w:rPr>
              <w:t>образовани</w:t>
            </w:r>
            <w:r w:rsidRPr="00AC7EBB">
              <w:rPr>
                <w:rFonts w:ascii="Times New Roman" w:hAnsi="Times New Roman" w:cs="Times New Roman"/>
                <w:sz w:val="28"/>
                <w:szCs w:val="28"/>
              </w:rPr>
              <w:t>я</w:t>
            </w:r>
            <w:r w:rsidR="00F9658B">
              <w:rPr>
                <w:rFonts w:ascii="Times New Roman" w:hAnsi="Times New Roman" w:cs="Times New Roman"/>
                <w:sz w:val="28"/>
                <w:szCs w:val="28"/>
              </w:rPr>
              <w:t xml:space="preserve"> </w:t>
            </w:r>
            <w:r w:rsidR="00A14858" w:rsidRPr="00AC7EBB">
              <w:rPr>
                <w:rFonts w:ascii="Times New Roman" w:hAnsi="Times New Roman" w:cs="Times New Roman"/>
                <w:sz w:val="28"/>
                <w:szCs w:val="28"/>
              </w:rPr>
              <w:t xml:space="preserve">«Рабочий поселок Исса Иссинского района </w:t>
            </w:r>
            <w:r w:rsidR="00531126" w:rsidRPr="00AC7EBB">
              <w:rPr>
                <w:rFonts w:ascii="Times New Roman" w:hAnsi="Times New Roman" w:cs="Times New Roman"/>
                <w:sz w:val="28"/>
                <w:szCs w:val="28"/>
              </w:rPr>
              <w:t>Пензенской области</w:t>
            </w:r>
            <w:r w:rsidR="00DE78FA" w:rsidRPr="00AC7EBB">
              <w:rPr>
                <w:rFonts w:ascii="Times New Roman" w:hAnsi="Times New Roman" w:cs="Times New Roman"/>
                <w:sz w:val="28"/>
                <w:szCs w:val="28"/>
              </w:rPr>
              <w:t>.</w:t>
            </w:r>
          </w:p>
        </w:tc>
      </w:tr>
    </w:tbl>
    <w:p w14:paraId="4028819F" w14:textId="77777777" w:rsidR="00531126" w:rsidRPr="00AC7EBB" w:rsidRDefault="00531126" w:rsidP="00531126">
      <w:pPr>
        <w:pStyle w:val="ConsPlusNormal"/>
        <w:ind w:firstLine="709"/>
        <w:jc w:val="both"/>
        <w:rPr>
          <w:rFonts w:ascii="Times New Roman" w:hAnsi="Times New Roman" w:cs="Times New Roman"/>
          <w:sz w:val="28"/>
          <w:szCs w:val="28"/>
        </w:rPr>
      </w:pPr>
    </w:p>
    <w:p w14:paraId="6D019A55" w14:textId="77777777" w:rsidR="00531126" w:rsidRPr="00AC7EBB" w:rsidRDefault="00531126" w:rsidP="00531126">
      <w:pPr>
        <w:pStyle w:val="ConsPlusNormal"/>
        <w:ind w:firstLine="709"/>
        <w:jc w:val="center"/>
        <w:outlineLvl w:val="1"/>
        <w:rPr>
          <w:rFonts w:ascii="Times New Roman" w:hAnsi="Times New Roman" w:cs="Times New Roman"/>
          <w:sz w:val="28"/>
          <w:szCs w:val="28"/>
        </w:rPr>
      </w:pPr>
      <w:r w:rsidRPr="00AC7EBB">
        <w:rPr>
          <w:rFonts w:ascii="Times New Roman" w:hAnsi="Times New Roman" w:cs="Times New Roman"/>
          <w:sz w:val="28"/>
          <w:szCs w:val="28"/>
        </w:rPr>
        <w:t>1. Цель и задачи Программы</w:t>
      </w:r>
    </w:p>
    <w:p w14:paraId="718AAC75" w14:textId="629113E6" w:rsidR="001063BE" w:rsidRPr="00AC7EBB" w:rsidRDefault="001063BE" w:rsidP="00293F31">
      <w:pPr>
        <w:autoSpaceDE w:val="0"/>
        <w:autoSpaceDN w:val="0"/>
        <w:adjustRightInd w:val="0"/>
        <w:ind w:firstLine="709"/>
        <w:jc w:val="both"/>
        <w:rPr>
          <w:sz w:val="28"/>
          <w:szCs w:val="28"/>
        </w:rPr>
      </w:pPr>
      <w:r w:rsidRPr="00AC7EBB">
        <w:rPr>
          <w:sz w:val="28"/>
          <w:szCs w:val="28"/>
        </w:rPr>
        <w:t xml:space="preserve">Программа обеспечивает выполнение </w:t>
      </w:r>
      <w:r w:rsidRPr="002634B7">
        <w:rPr>
          <w:sz w:val="28"/>
          <w:szCs w:val="28"/>
        </w:rPr>
        <w:t xml:space="preserve">обязательного условия получения финансовой поддержки за счёт средств Фонда </w:t>
      </w:r>
      <w:r w:rsidR="00293F31" w:rsidRPr="002634B7">
        <w:rPr>
          <w:sz w:val="28"/>
          <w:szCs w:val="28"/>
        </w:rPr>
        <w:t xml:space="preserve">и бюджета Пензенской области </w:t>
      </w:r>
      <w:r w:rsidRPr="002634B7">
        <w:rPr>
          <w:sz w:val="28"/>
          <w:szCs w:val="28"/>
        </w:rPr>
        <w:t>по заявкам Пензенской области 2019</w:t>
      </w:r>
      <w:r w:rsidRPr="00AC7EBB">
        <w:rPr>
          <w:sz w:val="28"/>
          <w:szCs w:val="28"/>
        </w:rPr>
        <w:t xml:space="preserve"> - 2025 годов в соответствии с Федеральным </w:t>
      </w:r>
      <w:hyperlink r:id="rId13" w:history="1">
        <w:r w:rsidRPr="00AC7EBB">
          <w:rPr>
            <w:sz w:val="28"/>
            <w:szCs w:val="28"/>
          </w:rPr>
          <w:t>законом</w:t>
        </w:r>
      </w:hyperlink>
      <w:r w:rsidR="00293F31">
        <w:rPr>
          <w:sz w:val="28"/>
          <w:szCs w:val="28"/>
        </w:rPr>
        <w:t xml:space="preserve"> </w:t>
      </w:r>
      <w:hyperlink r:id="rId14" w:history="1">
        <w:r w:rsidRPr="00AC7EBB">
          <w:rPr>
            <w:sz w:val="28"/>
            <w:szCs w:val="28"/>
          </w:rPr>
          <w:t>№ 185-ФЗ</w:t>
        </w:r>
      </w:hyperlink>
      <w:r w:rsidR="00F12B8F" w:rsidRPr="00AC7EBB">
        <w:rPr>
          <w:sz w:val="28"/>
          <w:szCs w:val="28"/>
        </w:rPr>
        <w:t>.</w:t>
      </w:r>
    </w:p>
    <w:p w14:paraId="7006EED3" w14:textId="77777777" w:rsidR="00EC4916" w:rsidRPr="002634B7" w:rsidRDefault="00EC4916" w:rsidP="00293F31">
      <w:pPr>
        <w:autoSpaceDE w:val="0"/>
        <w:autoSpaceDN w:val="0"/>
        <w:adjustRightInd w:val="0"/>
        <w:ind w:firstLine="709"/>
        <w:jc w:val="both"/>
        <w:rPr>
          <w:rFonts w:eastAsia="Calibri"/>
          <w:sz w:val="28"/>
          <w:szCs w:val="28"/>
        </w:rPr>
      </w:pPr>
      <w:r w:rsidRPr="00293F31">
        <w:rPr>
          <w:rFonts w:eastAsia="Calibri"/>
          <w:sz w:val="28"/>
          <w:szCs w:val="28"/>
        </w:rPr>
        <w:t xml:space="preserve">Целью Программы является финансовое и организационное </w:t>
      </w:r>
      <w:r w:rsidRPr="002634B7">
        <w:rPr>
          <w:rFonts w:eastAsia="Calibri"/>
          <w:sz w:val="28"/>
          <w:szCs w:val="28"/>
        </w:rPr>
        <w:t>обеспечение переселения граждан из аварийных многоквартирных домов. Создание безопасных и благоприятных условий проживания граждан на территории муниципального образования «Рабочий поселок Исса» Иссинского района Пензенской области.</w:t>
      </w:r>
    </w:p>
    <w:p w14:paraId="43E3C352" w14:textId="77777777" w:rsidR="00293F31" w:rsidRPr="00293F31" w:rsidRDefault="00293F31" w:rsidP="00293F31">
      <w:pPr>
        <w:widowControl/>
        <w:autoSpaceDE w:val="0"/>
        <w:autoSpaceDN w:val="0"/>
        <w:adjustRightInd w:val="0"/>
        <w:ind w:firstLine="709"/>
        <w:jc w:val="both"/>
        <w:rPr>
          <w:sz w:val="28"/>
          <w:szCs w:val="28"/>
        </w:rPr>
      </w:pPr>
      <w:r w:rsidRPr="002634B7">
        <w:rPr>
          <w:sz w:val="28"/>
          <w:szCs w:val="28"/>
        </w:rPr>
        <w:t xml:space="preserve">Для достижения цели Программы необходимо решить задачи по переселению граждан из аварийных многоквартирных домов, признанных до 1 января 2017 года в установленном порядке аварийными и подлежащими сносу или реконструкции в связи с физическим износом в процессе их эксплуатации и включенных в реестр многоквартирных и жилых домов, признанных аварийными после 01.01.2012, на территории Пензенской области в соответствии с </w:t>
      </w:r>
      <w:hyperlink r:id="rId15" w:history="1">
        <w:r w:rsidRPr="002634B7">
          <w:rPr>
            <w:color w:val="0000FF"/>
            <w:sz w:val="28"/>
            <w:szCs w:val="28"/>
          </w:rPr>
          <w:t>приказом</w:t>
        </w:r>
      </w:hyperlink>
      <w:r w:rsidRPr="002634B7">
        <w:rPr>
          <w:sz w:val="28"/>
          <w:szCs w:val="28"/>
        </w:rPr>
        <w:t xml:space="preserve"> Минстроя России от 30.07.2015 N 536/</w:t>
      </w:r>
      <w:proofErr w:type="spellStart"/>
      <w:r w:rsidRPr="002634B7">
        <w:rPr>
          <w:sz w:val="28"/>
          <w:szCs w:val="28"/>
        </w:rPr>
        <w:t>пр</w:t>
      </w:r>
      <w:proofErr w:type="spellEnd"/>
      <w:r w:rsidRPr="002634B7">
        <w:rPr>
          <w:sz w:val="28"/>
          <w:szCs w:val="28"/>
        </w:rPr>
        <w:t xml:space="preserve"> "Об утверждении методических рекомендаций по порядку формирования и ведения реестров многоквартирных домов и жилых домов, признанных аварийными" (далее - реестр АЖФ).</w:t>
      </w:r>
    </w:p>
    <w:p w14:paraId="3D8DF7DC" w14:textId="77777777" w:rsidR="00531126" w:rsidRPr="00AC7EBB" w:rsidRDefault="00531126" w:rsidP="009A2130">
      <w:pPr>
        <w:pStyle w:val="ConsPlusNormal"/>
        <w:spacing w:before="240"/>
        <w:ind w:firstLine="709"/>
        <w:jc w:val="center"/>
        <w:outlineLvl w:val="1"/>
        <w:rPr>
          <w:rFonts w:ascii="Times New Roman" w:hAnsi="Times New Roman" w:cs="Times New Roman"/>
          <w:sz w:val="28"/>
          <w:szCs w:val="28"/>
        </w:rPr>
      </w:pPr>
      <w:r w:rsidRPr="00AC7EBB">
        <w:rPr>
          <w:rFonts w:ascii="Times New Roman" w:hAnsi="Times New Roman" w:cs="Times New Roman"/>
          <w:sz w:val="28"/>
          <w:szCs w:val="28"/>
        </w:rPr>
        <w:t>2. Срок реализации Программы</w:t>
      </w:r>
    </w:p>
    <w:p w14:paraId="0A6A89B1" w14:textId="77777777" w:rsidR="001063BE" w:rsidRPr="00AC7EBB" w:rsidRDefault="001063BE" w:rsidP="001063BE">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xml:space="preserve">Программа реализуется в 2019 - 2025 годах. </w:t>
      </w:r>
      <w:r w:rsidR="00E34F73" w:rsidRPr="00AC7EBB">
        <w:rPr>
          <w:rFonts w:ascii="Times New Roman" w:hAnsi="Times New Roman" w:cs="Times New Roman"/>
          <w:sz w:val="28"/>
          <w:szCs w:val="28"/>
        </w:rPr>
        <w:t xml:space="preserve">Планируемая дата окончания переселения </w:t>
      </w:r>
      <w:r w:rsidRPr="00AC7EBB">
        <w:rPr>
          <w:rFonts w:ascii="Times New Roman" w:hAnsi="Times New Roman" w:cs="Times New Roman"/>
          <w:sz w:val="28"/>
          <w:szCs w:val="28"/>
        </w:rPr>
        <w:t>граждан из каждого многоквартирного дома указан</w:t>
      </w:r>
      <w:r w:rsidR="00E34F73" w:rsidRPr="00AC7EBB">
        <w:rPr>
          <w:rFonts w:ascii="Times New Roman" w:hAnsi="Times New Roman" w:cs="Times New Roman"/>
          <w:sz w:val="28"/>
          <w:szCs w:val="28"/>
        </w:rPr>
        <w:t>а</w:t>
      </w:r>
      <w:r w:rsidRPr="00AC7EBB">
        <w:rPr>
          <w:rFonts w:ascii="Times New Roman" w:hAnsi="Times New Roman" w:cs="Times New Roman"/>
          <w:sz w:val="28"/>
          <w:szCs w:val="28"/>
        </w:rPr>
        <w:t xml:space="preserve"> в приложении № 1 к настоящей Программе. Очередность переселения граждан из аварийных </w:t>
      </w:r>
      <w:r w:rsidRPr="00AC7EBB">
        <w:rPr>
          <w:rFonts w:ascii="Times New Roman" w:hAnsi="Times New Roman" w:cs="Times New Roman"/>
          <w:sz w:val="28"/>
          <w:szCs w:val="28"/>
        </w:rPr>
        <w:lastRenderedPageBreak/>
        <w:t>многоквартирных домов, расположенных на территории Пензенской области, определяется в соответствии с положениями пункта 2 части 2 статьи 16 Федерального закона № 185-ФЗ.</w:t>
      </w:r>
    </w:p>
    <w:p w14:paraId="34310BD1" w14:textId="77777777" w:rsidR="001063BE" w:rsidRPr="00AC7EBB" w:rsidRDefault="001063BE" w:rsidP="001063BE">
      <w:pPr>
        <w:autoSpaceDE w:val="0"/>
        <w:autoSpaceDN w:val="0"/>
        <w:adjustRightInd w:val="0"/>
        <w:ind w:firstLine="709"/>
        <w:jc w:val="both"/>
        <w:rPr>
          <w:sz w:val="28"/>
          <w:szCs w:val="28"/>
        </w:rPr>
      </w:pPr>
      <w:r w:rsidRPr="00AC7EBB">
        <w:rPr>
          <w:sz w:val="28"/>
          <w:szCs w:val="28"/>
        </w:rPr>
        <w:t>Этапы муниципальной адресной программы по переселению граждан из аварийного жилищного фонда (за исключением этапа 2024 года) должны быть реализованы не позднее, чем 31 декабря года, следующего за годом принятия Фондом решения о предоставлении финансовой поддержки на реализацию соответствующего этапа. Этап 2024 года муниципальной адресной программы по переселению граждан из аварийного жилищного фонда должен быть реализован не позднее, чем 1 сентября 2025 года.</w:t>
      </w:r>
    </w:p>
    <w:p w14:paraId="589F1376" w14:textId="77777777" w:rsidR="00531126" w:rsidRPr="00AC7EBB" w:rsidRDefault="00531126" w:rsidP="001063BE">
      <w:pPr>
        <w:pStyle w:val="ConsPlusNormal"/>
        <w:ind w:firstLine="709"/>
        <w:jc w:val="both"/>
        <w:rPr>
          <w:rFonts w:ascii="Times New Roman" w:hAnsi="Times New Roman" w:cs="Times New Roman"/>
          <w:sz w:val="28"/>
          <w:szCs w:val="28"/>
        </w:rPr>
      </w:pPr>
    </w:p>
    <w:p w14:paraId="69BA7B18" w14:textId="77777777" w:rsidR="00531126" w:rsidRPr="00AC7EBB" w:rsidRDefault="00531126" w:rsidP="00531126">
      <w:pPr>
        <w:pStyle w:val="ConsPlusNormal"/>
        <w:ind w:firstLine="709"/>
        <w:jc w:val="center"/>
        <w:outlineLvl w:val="1"/>
        <w:rPr>
          <w:rFonts w:ascii="Times New Roman" w:hAnsi="Times New Roman" w:cs="Times New Roman"/>
          <w:sz w:val="28"/>
          <w:szCs w:val="28"/>
        </w:rPr>
      </w:pPr>
      <w:r w:rsidRPr="00AC7EBB">
        <w:rPr>
          <w:rFonts w:ascii="Times New Roman" w:hAnsi="Times New Roman" w:cs="Times New Roman"/>
          <w:sz w:val="28"/>
          <w:szCs w:val="28"/>
        </w:rPr>
        <w:t>3. Механизм реализации Программы</w:t>
      </w:r>
    </w:p>
    <w:p w14:paraId="13827B77" w14:textId="1D2E0A24" w:rsidR="005E5177" w:rsidRPr="00AC7EBB" w:rsidRDefault="005E5177" w:rsidP="005E5177">
      <w:pPr>
        <w:autoSpaceDE w:val="0"/>
        <w:ind w:firstLine="539"/>
        <w:jc w:val="both"/>
        <w:rPr>
          <w:sz w:val="28"/>
          <w:szCs w:val="28"/>
        </w:rPr>
      </w:pPr>
      <w:r w:rsidRPr="004A1A74">
        <w:rPr>
          <w:sz w:val="28"/>
          <w:szCs w:val="28"/>
        </w:rPr>
        <w:t xml:space="preserve">Механизм реализации Программы включает в себя механизм взаимодействия муниципального заказчика Программы (администрации </w:t>
      </w:r>
      <w:r w:rsidRPr="004A1A74">
        <w:rPr>
          <w:rFonts w:eastAsia="Calibri"/>
          <w:sz w:val="28"/>
          <w:szCs w:val="28"/>
        </w:rPr>
        <w:t>муниципального образования «Рабочий поселок Исса» Иссинского</w:t>
      </w:r>
      <w:r w:rsidRPr="004A1A74">
        <w:rPr>
          <w:sz w:val="28"/>
          <w:szCs w:val="28"/>
        </w:rPr>
        <w:t xml:space="preserve"> района) с государственным заказчиком региональной адресной программой «Переселение граждан из аварийного жилищного фонда на территории Пензенской области в 2019-2025 годах», Министерством жилищно-коммунального хозяйства и гражданской защиты населения Пензенской области, (далее - государственный заказчик региональной программы) и граждан, проживающих в многоквартирных домах, признанных в установленном порядке аварийными и подлежащими сносу или реконструкции в соответствии с настоящей Программой. Реализация Программы осуществляется в соответствии с действующим законодательством Российской Федерации.</w:t>
      </w:r>
    </w:p>
    <w:p w14:paraId="1CBB8A0E" w14:textId="2B7146F0" w:rsidR="00C17868" w:rsidRPr="002634B7" w:rsidRDefault="001063BE" w:rsidP="00C17868">
      <w:pPr>
        <w:autoSpaceDE w:val="0"/>
        <w:autoSpaceDN w:val="0"/>
        <w:adjustRightInd w:val="0"/>
        <w:ind w:firstLine="709"/>
        <w:jc w:val="both"/>
        <w:rPr>
          <w:sz w:val="28"/>
          <w:szCs w:val="28"/>
        </w:rPr>
      </w:pPr>
      <w:r w:rsidRPr="002634B7">
        <w:rPr>
          <w:sz w:val="28"/>
          <w:szCs w:val="28"/>
        </w:rPr>
        <w:t xml:space="preserve">Администрация </w:t>
      </w:r>
      <w:r w:rsidRPr="002634B7">
        <w:rPr>
          <w:rFonts w:eastAsia="Calibri"/>
          <w:sz w:val="28"/>
          <w:szCs w:val="28"/>
        </w:rPr>
        <w:t>муниципального образования «Рабочий поселок Исса» Иссинского</w:t>
      </w:r>
      <w:r w:rsidRPr="002634B7">
        <w:rPr>
          <w:sz w:val="28"/>
          <w:szCs w:val="28"/>
        </w:rPr>
        <w:t xml:space="preserve"> района </w:t>
      </w:r>
      <w:r w:rsidR="00C17868" w:rsidRPr="002634B7">
        <w:rPr>
          <w:sz w:val="28"/>
          <w:szCs w:val="28"/>
        </w:rPr>
        <w:t>участвует в реализации региональной адресной программы «Переселение граждан из аварийного жилищного фонда на территории Пензенской области в 2019-2025 годах» (далее региональная адресная Программа).</w:t>
      </w:r>
    </w:p>
    <w:p w14:paraId="61AC0364" w14:textId="10436B21" w:rsidR="00C17868" w:rsidRPr="00C17868" w:rsidRDefault="00C17868" w:rsidP="00C17868">
      <w:pPr>
        <w:pStyle w:val="ConsPlusNormal"/>
        <w:ind w:firstLine="709"/>
        <w:jc w:val="both"/>
        <w:rPr>
          <w:rFonts w:ascii="Times New Roman" w:hAnsi="Times New Roman" w:cs="Times New Roman"/>
          <w:sz w:val="28"/>
          <w:szCs w:val="28"/>
        </w:rPr>
      </w:pPr>
      <w:r w:rsidRPr="002634B7">
        <w:rPr>
          <w:rFonts w:ascii="Times New Roman" w:hAnsi="Times New Roman" w:cs="Times New Roman"/>
          <w:sz w:val="28"/>
          <w:szCs w:val="28"/>
        </w:rPr>
        <w:t xml:space="preserve">Муниципальное образование - </w:t>
      </w:r>
      <w:r w:rsidRPr="002634B7">
        <w:rPr>
          <w:rFonts w:ascii="Times New Roman" w:eastAsia="Calibri" w:hAnsi="Times New Roman" w:cs="Times New Roman"/>
          <w:sz w:val="28"/>
          <w:szCs w:val="28"/>
        </w:rPr>
        <w:t>«Рабочий поселок Исса» Иссинского</w:t>
      </w:r>
      <w:r w:rsidRPr="002634B7">
        <w:rPr>
          <w:rFonts w:ascii="Times New Roman" w:hAnsi="Times New Roman" w:cs="Times New Roman"/>
          <w:sz w:val="28"/>
          <w:szCs w:val="28"/>
        </w:rPr>
        <w:t xml:space="preserve"> района:</w:t>
      </w:r>
    </w:p>
    <w:p w14:paraId="1F0AF809" w14:textId="77777777" w:rsidR="00C17868" w:rsidRPr="002634B7" w:rsidRDefault="00C17868" w:rsidP="00C17868">
      <w:pPr>
        <w:pStyle w:val="ConsPlusNormal"/>
        <w:numPr>
          <w:ilvl w:val="0"/>
          <w:numId w:val="2"/>
        </w:numPr>
        <w:adjustRightInd w:val="0"/>
        <w:ind w:left="0" w:firstLine="709"/>
        <w:jc w:val="both"/>
        <w:rPr>
          <w:rFonts w:ascii="Times New Roman" w:hAnsi="Times New Roman" w:cs="Times New Roman"/>
          <w:sz w:val="28"/>
          <w:szCs w:val="28"/>
        </w:rPr>
      </w:pPr>
      <w:r w:rsidRPr="002634B7">
        <w:rPr>
          <w:rFonts w:ascii="Times New Roman" w:hAnsi="Times New Roman" w:cs="Times New Roman"/>
          <w:sz w:val="28"/>
          <w:szCs w:val="28"/>
        </w:rPr>
        <w:t xml:space="preserve">разрабатывает и принимает муниципальную адресную программу по переселению граждан из аварийного жилищного фонда. </w:t>
      </w:r>
    </w:p>
    <w:p w14:paraId="02DA298B" w14:textId="6A639BA9" w:rsidR="00C17868" w:rsidRPr="004A1A74" w:rsidRDefault="005E5177" w:rsidP="00C17868">
      <w:pPr>
        <w:pStyle w:val="ConsPlusNormal"/>
        <w:adjustRightInd w:val="0"/>
        <w:ind w:firstLine="709"/>
        <w:jc w:val="both"/>
        <w:rPr>
          <w:rFonts w:ascii="Times New Roman" w:hAnsi="Times New Roman" w:cs="Times New Roman"/>
          <w:sz w:val="28"/>
          <w:szCs w:val="28"/>
        </w:rPr>
      </w:pPr>
      <w:r w:rsidRPr="004A1A74">
        <w:rPr>
          <w:rFonts w:ascii="Times New Roman" w:hAnsi="Times New Roman" w:cs="Times New Roman"/>
          <w:sz w:val="28"/>
          <w:szCs w:val="28"/>
        </w:rPr>
        <w:t>Формирование приложений к Программе осуществляется в автоматизированной информационной системе Фонда "Реформа ЖКХ" в соответствии с формами, приведенными в приложениях № 4, 5, 6, 7 к Методическим рекомендациям по формированию субъектами Российской Федерации региональных адресных программ по переселению граждан из аварийного жилищного фонда, утвержденным приказом Минстроя России от 11.11.2021 № 817/</w:t>
      </w:r>
      <w:proofErr w:type="spellStart"/>
      <w:r w:rsidRPr="004A1A74">
        <w:rPr>
          <w:rFonts w:ascii="Times New Roman" w:hAnsi="Times New Roman" w:cs="Times New Roman"/>
          <w:sz w:val="28"/>
          <w:szCs w:val="28"/>
        </w:rPr>
        <w:t>пр</w:t>
      </w:r>
      <w:proofErr w:type="spellEnd"/>
      <w:r w:rsidRPr="004A1A74">
        <w:rPr>
          <w:rFonts w:ascii="Times New Roman" w:hAnsi="Times New Roman" w:cs="Times New Roman"/>
          <w:sz w:val="28"/>
          <w:szCs w:val="28"/>
        </w:rPr>
        <w:t xml:space="preserve"> "Об утверждении методических рекомендаций по формированию субъектами Российской Федерации региональных адресных программ по переселению граждан из аварийного жилищного фонда"  (далее - приказ Минстроя России от 11.11.2021 № 817/</w:t>
      </w:r>
      <w:proofErr w:type="spellStart"/>
      <w:r w:rsidRPr="004A1A74">
        <w:rPr>
          <w:rFonts w:ascii="Times New Roman" w:hAnsi="Times New Roman" w:cs="Times New Roman"/>
          <w:sz w:val="28"/>
          <w:szCs w:val="28"/>
        </w:rPr>
        <w:t>пр</w:t>
      </w:r>
      <w:proofErr w:type="spellEnd"/>
      <w:r w:rsidRPr="004A1A74">
        <w:rPr>
          <w:rFonts w:ascii="Times New Roman" w:hAnsi="Times New Roman" w:cs="Times New Roman"/>
          <w:sz w:val="28"/>
          <w:szCs w:val="28"/>
        </w:rPr>
        <w:t>)</w:t>
      </w:r>
      <w:r w:rsidR="00C17868" w:rsidRPr="004A1A74">
        <w:rPr>
          <w:rFonts w:ascii="Times New Roman" w:hAnsi="Times New Roman" w:cs="Times New Roman"/>
          <w:sz w:val="28"/>
          <w:szCs w:val="28"/>
        </w:rPr>
        <w:t>.</w:t>
      </w:r>
    </w:p>
    <w:p w14:paraId="06787CC9" w14:textId="766FD9C4" w:rsidR="00C17868" w:rsidRPr="00DF2750" w:rsidRDefault="00C17868" w:rsidP="00DF2750">
      <w:pPr>
        <w:pStyle w:val="ConsPlusNormal"/>
        <w:ind w:firstLine="709"/>
        <w:jc w:val="both"/>
        <w:rPr>
          <w:rFonts w:ascii="Times New Roman" w:hAnsi="Times New Roman" w:cs="Times New Roman"/>
          <w:sz w:val="28"/>
          <w:szCs w:val="28"/>
        </w:rPr>
      </w:pPr>
      <w:r w:rsidRPr="004A1A74">
        <w:rPr>
          <w:rFonts w:ascii="Times New Roman" w:hAnsi="Times New Roman" w:cs="Times New Roman"/>
          <w:sz w:val="28"/>
          <w:szCs w:val="28"/>
        </w:rPr>
        <w:t xml:space="preserve">2) принимает участие в формировании Заявок Пензенской области на предоставление финансовой поддержки за счет средств Фонда путем направления в адрес государственного заказчика региональной Программы заявки на предоставление финансовой поддержки за счет средств Фонда и средств бюджета </w:t>
      </w:r>
      <w:r w:rsidRPr="004A1A74">
        <w:rPr>
          <w:rFonts w:ascii="Times New Roman" w:hAnsi="Times New Roman" w:cs="Times New Roman"/>
          <w:sz w:val="28"/>
          <w:szCs w:val="28"/>
        </w:rPr>
        <w:lastRenderedPageBreak/>
        <w:t>Пензенской области с приложением заверенной копии муниципальной программы в срок, установленный государственным заказчиком региональной Программы в уведомлении о начале формирования Заявки Пензенской области на предоставление финансовой поддержки за счет средств Фонда на переселение граждан из аварийного жилищного фонда исходя из лимита предоставления финансовой поддержки за счет средств Фонда на текущий год до ее одобрения Фондом.</w:t>
      </w:r>
    </w:p>
    <w:p w14:paraId="5757E2D8" w14:textId="375C6F33" w:rsidR="00C17868" w:rsidRPr="00DF2750" w:rsidRDefault="00C17868" w:rsidP="00DF2750">
      <w:pPr>
        <w:autoSpaceDE w:val="0"/>
        <w:ind w:firstLine="709"/>
        <w:jc w:val="both"/>
        <w:rPr>
          <w:rFonts w:cs="Calibri"/>
          <w:sz w:val="28"/>
          <w:szCs w:val="28"/>
        </w:rPr>
      </w:pPr>
      <w:r w:rsidRPr="00DF2750">
        <w:rPr>
          <w:sz w:val="28"/>
          <w:szCs w:val="28"/>
        </w:rPr>
        <w:t xml:space="preserve">Согласно сводной бюджетной росписи, утвержденной Законом Пензенской области о бюджете Пензенской области на текущий год и плановый период, государственный заказчик региональной Программы доводит до администрации </w:t>
      </w:r>
      <w:r w:rsidRPr="00DF2750">
        <w:rPr>
          <w:rFonts w:eastAsia="Calibri"/>
          <w:sz w:val="28"/>
          <w:szCs w:val="28"/>
        </w:rPr>
        <w:t>муниципального образования «Рабочий поселок Исса» Иссинского</w:t>
      </w:r>
      <w:r w:rsidRPr="00DF2750">
        <w:rPr>
          <w:sz w:val="28"/>
          <w:szCs w:val="28"/>
        </w:rPr>
        <w:t xml:space="preserve"> района, бюджетные ассигнования Фонда и бюджета Пензенской области, рассчитанные для </w:t>
      </w:r>
      <w:r w:rsidRPr="00DF2750">
        <w:rPr>
          <w:rFonts w:eastAsia="Calibri"/>
          <w:sz w:val="28"/>
          <w:szCs w:val="28"/>
        </w:rPr>
        <w:t>муниципального образования «Рабочий поселок Исса» Иссинского</w:t>
      </w:r>
      <w:r w:rsidRPr="00DF2750">
        <w:rPr>
          <w:sz w:val="28"/>
          <w:szCs w:val="28"/>
        </w:rPr>
        <w:t xml:space="preserve"> района в соответствии с региональной адресной Программой. </w:t>
      </w:r>
    </w:p>
    <w:p w14:paraId="61A64F4E" w14:textId="77777777" w:rsidR="00C17868" w:rsidRPr="00DF2750" w:rsidRDefault="00C17868" w:rsidP="00DF2750">
      <w:pPr>
        <w:pStyle w:val="ConsPlusNormal"/>
        <w:ind w:firstLine="709"/>
        <w:jc w:val="both"/>
        <w:rPr>
          <w:rFonts w:ascii="Times New Roman" w:hAnsi="Times New Roman" w:cs="Times New Roman"/>
          <w:sz w:val="28"/>
          <w:szCs w:val="28"/>
        </w:rPr>
      </w:pPr>
      <w:r w:rsidRPr="00DF2750">
        <w:rPr>
          <w:rFonts w:ascii="Times New Roman" w:hAnsi="Times New Roman" w:cs="Times New Roman"/>
          <w:sz w:val="28"/>
          <w:szCs w:val="28"/>
        </w:rPr>
        <w:t>Порядок взаимодействия муниципального заказчика с государственным заказчиком региональной Программы определяется соглашением о реализации Программы по форме, установленной Фондом.</w:t>
      </w:r>
    </w:p>
    <w:p w14:paraId="53261866" w14:textId="77777777" w:rsidR="008D4B95" w:rsidRPr="00DF2750" w:rsidRDefault="00C2077C" w:rsidP="00DF2750">
      <w:pPr>
        <w:pStyle w:val="ConsPlusNormal"/>
        <w:ind w:firstLine="709"/>
        <w:jc w:val="both"/>
        <w:rPr>
          <w:rFonts w:ascii="Times New Roman" w:hAnsi="Times New Roman" w:cs="Times New Roman"/>
          <w:sz w:val="28"/>
          <w:szCs w:val="28"/>
        </w:rPr>
      </w:pPr>
      <w:r w:rsidRPr="00DF2750">
        <w:rPr>
          <w:rFonts w:ascii="Times New Roman" w:hAnsi="Times New Roman" w:cs="Times New Roman"/>
          <w:sz w:val="28"/>
          <w:szCs w:val="28"/>
        </w:rPr>
        <w:t>После защиты заявки Пензенской области и подписания соглашения                        о долевом финансировании региональных адресных программ с Фондом, администрация муниципального образования «Рабочий поселок Исса» Иссинского района заключает с государственным заказчиком региональной программы дополнительное соглашение, в части финансирования этапа Программы, предоставления отчетности по переселению граждан из аварийного жилищного фонда по формам, установленным государственным заказчиком региональной программы (далее – Соглашение).</w:t>
      </w:r>
    </w:p>
    <w:p w14:paraId="7782DE90" w14:textId="77777777" w:rsidR="001063BE" w:rsidRPr="00DF2750" w:rsidRDefault="001063BE" w:rsidP="00DF2750">
      <w:pPr>
        <w:ind w:firstLine="709"/>
        <w:jc w:val="both"/>
        <w:rPr>
          <w:bCs/>
          <w:sz w:val="28"/>
          <w:szCs w:val="28"/>
        </w:rPr>
      </w:pPr>
      <w:r w:rsidRPr="00DF2750">
        <w:rPr>
          <w:sz w:val="28"/>
          <w:szCs w:val="28"/>
        </w:rPr>
        <w:t xml:space="preserve">Поступившие в бюджет </w:t>
      </w:r>
      <w:r w:rsidRPr="00DF2750">
        <w:rPr>
          <w:rFonts w:eastAsia="Calibri"/>
          <w:sz w:val="28"/>
          <w:szCs w:val="28"/>
        </w:rPr>
        <w:t>муниципального образования «Рабочий поселок Исса» Иссинского</w:t>
      </w:r>
      <w:r w:rsidRPr="00DF2750">
        <w:rPr>
          <w:sz w:val="28"/>
          <w:szCs w:val="28"/>
        </w:rPr>
        <w:t xml:space="preserve"> района Пензенской области средства Фонда и средства бюджета Пензенской области используются в порядке, предусмотренном Федеральным </w:t>
      </w:r>
      <w:hyperlink r:id="rId16" w:history="1">
        <w:r w:rsidRPr="00DF2750">
          <w:rPr>
            <w:sz w:val="28"/>
            <w:szCs w:val="28"/>
          </w:rPr>
          <w:t>законом</w:t>
        </w:r>
      </w:hyperlink>
      <w:r w:rsidRPr="00DF2750">
        <w:rPr>
          <w:sz w:val="28"/>
          <w:szCs w:val="28"/>
        </w:rPr>
        <w:t xml:space="preserve"> № 185-ФЗ и Соглашением.</w:t>
      </w:r>
    </w:p>
    <w:p w14:paraId="26C95A2A" w14:textId="77777777" w:rsidR="00C17868" w:rsidRPr="00DF2750" w:rsidRDefault="00C17868" w:rsidP="00DF2750">
      <w:pPr>
        <w:widowControl/>
        <w:autoSpaceDE w:val="0"/>
        <w:autoSpaceDN w:val="0"/>
        <w:adjustRightInd w:val="0"/>
        <w:ind w:firstLine="709"/>
        <w:jc w:val="both"/>
        <w:rPr>
          <w:sz w:val="28"/>
          <w:szCs w:val="28"/>
        </w:rPr>
      </w:pPr>
      <w:r w:rsidRPr="00DF2750">
        <w:rPr>
          <w:sz w:val="28"/>
          <w:szCs w:val="28"/>
        </w:rPr>
        <w:t>Полученные за счет средств Фонда средства бюджета Пензенской области, средства долевого финансирования за счет средств бюджета Пензенской области и (или) средства местных бюджетов исполнителями Программы могут расходоваться на:</w:t>
      </w:r>
    </w:p>
    <w:p w14:paraId="1594C305" w14:textId="0622EE27" w:rsidR="00C17868" w:rsidRPr="00DF2750" w:rsidRDefault="00C17868" w:rsidP="00DF2750">
      <w:pPr>
        <w:widowControl/>
        <w:autoSpaceDE w:val="0"/>
        <w:autoSpaceDN w:val="0"/>
        <w:adjustRightInd w:val="0"/>
        <w:ind w:firstLine="709"/>
        <w:jc w:val="both"/>
        <w:rPr>
          <w:sz w:val="28"/>
          <w:szCs w:val="28"/>
        </w:rPr>
      </w:pPr>
      <w:r w:rsidRPr="004A1A74">
        <w:rPr>
          <w:sz w:val="28"/>
          <w:szCs w:val="28"/>
        </w:rPr>
        <w:t xml:space="preserve">1) </w:t>
      </w:r>
      <w:r w:rsidR="005E5177" w:rsidRPr="004A1A74">
        <w:rPr>
          <w:sz w:val="28"/>
          <w:szCs w:val="28"/>
        </w:rPr>
        <w:t xml:space="preserve">приобретение жилых помещений в многоквартирных домах, а также в домах блокированной застройки, указанных в </w:t>
      </w:r>
      <w:hyperlink r:id="rId17" w:history="1">
        <w:r w:rsidR="005E5177" w:rsidRPr="004A1A74">
          <w:rPr>
            <w:color w:val="0000FF"/>
            <w:sz w:val="28"/>
            <w:szCs w:val="28"/>
          </w:rPr>
          <w:t>пункте 2 части 2 статьи 49</w:t>
        </w:r>
      </w:hyperlink>
      <w:r w:rsidR="005E5177" w:rsidRPr="004A1A74">
        <w:rPr>
          <w:sz w:val="28"/>
          <w:szCs w:val="28"/>
        </w:rPr>
        <w:t xml:space="preserve"> Градостроительного кодекса Российской Федерации (в том числе в многоквартирных домах, строительство которых не завершено), и строительство таких домов (включая подготовку проектной документации в целях строительства таких домов), строительство индивидуальных жилых домов по проектам, отобранным в соответствии с методикой,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жилищной политики и жилищно-коммунального хозяйства, а также приобретение таких индивидуальных жилых домов, в том числе для целей последующего предоставления гражданам жилых помещений по договору социального найма, или </w:t>
      </w:r>
      <w:r w:rsidR="005E5177" w:rsidRPr="004A1A74">
        <w:rPr>
          <w:sz w:val="28"/>
          <w:szCs w:val="28"/>
        </w:rPr>
        <w:lastRenderedPageBreak/>
        <w:t>договору найма жилого помещения жилищного фонда социального использования, или договору найма жилого помещения маневренного фонда в связи с переселением из аварийного жилищного фонда, или договору мены с собственником жилого помещения аварийного жилищного фонда</w:t>
      </w:r>
      <w:r w:rsidRPr="004A1A74">
        <w:rPr>
          <w:sz w:val="28"/>
          <w:szCs w:val="28"/>
        </w:rPr>
        <w:t>;</w:t>
      </w:r>
    </w:p>
    <w:p w14:paraId="070A4E6B" w14:textId="77777777" w:rsidR="00C17868" w:rsidRPr="00DF2750" w:rsidRDefault="00C17868" w:rsidP="00DF2750">
      <w:pPr>
        <w:widowControl/>
        <w:autoSpaceDE w:val="0"/>
        <w:autoSpaceDN w:val="0"/>
        <w:adjustRightInd w:val="0"/>
        <w:ind w:firstLine="709"/>
        <w:jc w:val="both"/>
        <w:rPr>
          <w:sz w:val="28"/>
          <w:szCs w:val="28"/>
        </w:rPr>
      </w:pPr>
      <w:r w:rsidRPr="00DF2750">
        <w:rPr>
          <w:sz w:val="28"/>
          <w:szCs w:val="28"/>
        </w:rPr>
        <w:t xml:space="preserve">2) выплату гражданам, в чьей собственности находятся жилые помещения, входящие в аварийный жилищный фонд, возмещения за изымаемые жилые помещения в соответствии с </w:t>
      </w:r>
      <w:hyperlink r:id="rId18" w:history="1">
        <w:r w:rsidRPr="00DF2750">
          <w:rPr>
            <w:color w:val="0000FF"/>
            <w:sz w:val="28"/>
            <w:szCs w:val="28"/>
          </w:rPr>
          <w:t>частью 7 статьи 32</w:t>
        </w:r>
      </w:hyperlink>
      <w:r w:rsidRPr="00DF2750">
        <w:rPr>
          <w:sz w:val="28"/>
          <w:szCs w:val="28"/>
        </w:rPr>
        <w:t xml:space="preserve"> Жилищного кодекса Российской Федерации;</w:t>
      </w:r>
    </w:p>
    <w:p w14:paraId="6B11F289" w14:textId="77777777" w:rsidR="00C17868" w:rsidRPr="00DF2750" w:rsidRDefault="00C17868" w:rsidP="00DF2750">
      <w:pPr>
        <w:pStyle w:val="ConsPlusNormal"/>
        <w:ind w:firstLine="709"/>
        <w:jc w:val="both"/>
        <w:rPr>
          <w:rFonts w:ascii="Times New Roman" w:hAnsi="Times New Roman" w:cs="Times New Roman"/>
          <w:sz w:val="28"/>
          <w:szCs w:val="28"/>
        </w:rPr>
      </w:pPr>
      <w:r w:rsidRPr="00DF2750">
        <w:rPr>
          <w:rFonts w:ascii="Times New Roman" w:hAnsi="Times New Roman" w:cs="Times New Roman"/>
          <w:sz w:val="28"/>
          <w:szCs w:val="28"/>
        </w:rPr>
        <w:t xml:space="preserve">3) предоставление гражданам, в чьей собственности находятся жилые помещения, входящие в аварийный жилищный фонд, не имеющим иного пригодного для проживания жилого помещения, находящегося в собственности или занимаемого на условиях социального найма, субсидии на приобретение (строительство) жилых помещений в размере, не превышающем разницы между стоимостью жилого помещения, равнозначного по площади изымаемому, рассчитанной исходя из нормативной стоимости квадратного метра, и полученным возмещением. Нормативная стоимость квадратного метра определяется как стоимость одного квадратного метра общей площади жилого помещения, определяемая по субъектам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w:t>
      </w:r>
      <w:bookmarkStart w:id="1" w:name="Par4"/>
      <w:bookmarkEnd w:id="1"/>
    </w:p>
    <w:p w14:paraId="29C8A988" w14:textId="25299D0B" w:rsidR="00C17868" w:rsidRPr="00DF2750" w:rsidRDefault="00C17868" w:rsidP="00DF2750">
      <w:pPr>
        <w:pStyle w:val="ConsPlusNormal"/>
        <w:ind w:firstLine="709"/>
        <w:jc w:val="both"/>
        <w:rPr>
          <w:rFonts w:ascii="Times New Roman" w:hAnsi="Times New Roman" w:cs="Times New Roman"/>
          <w:sz w:val="28"/>
          <w:szCs w:val="28"/>
        </w:rPr>
      </w:pPr>
      <w:r w:rsidRPr="00DF2750">
        <w:rPr>
          <w:rFonts w:ascii="Times New Roman" w:hAnsi="Times New Roman" w:cs="Times New Roman"/>
          <w:sz w:val="28"/>
          <w:szCs w:val="28"/>
        </w:rPr>
        <w:t xml:space="preserve">Порядок предоставления субсидий устанавливается администрацией </w:t>
      </w:r>
      <w:r w:rsidRPr="00DF2750">
        <w:rPr>
          <w:rFonts w:ascii="Times New Roman" w:eastAsia="Calibri" w:hAnsi="Times New Roman" w:cs="Times New Roman"/>
          <w:sz w:val="28"/>
          <w:szCs w:val="28"/>
        </w:rPr>
        <w:t>муниципального образования «Рабочий поселок Исса» Иссинского</w:t>
      </w:r>
      <w:r w:rsidRPr="00DF2750">
        <w:rPr>
          <w:rFonts w:ascii="Times New Roman" w:hAnsi="Times New Roman" w:cs="Times New Roman"/>
          <w:sz w:val="28"/>
          <w:szCs w:val="28"/>
        </w:rPr>
        <w:t xml:space="preserve"> района. Предоставление субсидии за счет средств Фонда может осуществляться не позднее окончания срока деятельности Фонда;</w:t>
      </w:r>
    </w:p>
    <w:p w14:paraId="0BD800C0" w14:textId="121C8473" w:rsidR="00C17868" w:rsidRPr="00DF2750" w:rsidRDefault="00C17868" w:rsidP="00DF2750">
      <w:pPr>
        <w:widowControl/>
        <w:autoSpaceDE w:val="0"/>
        <w:autoSpaceDN w:val="0"/>
        <w:adjustRightInd w:val="0"/>
        <w:ind w:firstLine="709"/>
        <w:jc w:val="both"/>
        <w:rPr>
          <w:sz w:val="28"/>
          <w:szCs w:val="28"/>
        </w:rPr>
      </w:pPr>
      <w:r w:rsidRPr="00DF2750">
        <w:rPr>
          <w:sz w:val="28"/>
          <w:szCs w:val="28"/>
        </w:rPr>
        <w:t xml:space="preserve"> 4) предоставление субсидий лицам, заключившим договоры о комплексном развитии территорий жилой застройки в соответствии с Градостроительным </w:t>
      </w:r>
      <w:hyperlink r:id="rId19" w:history="1">
        <w:r w:rsidRPr="00DF2750">
          <w:rPr>
            <w:color w:val="0000FF"/>
            <w:sz w:val="28"/>
            <w:szCs w:val="28"/>
          </w:rPr>
          <w:t>кодексом</w:t>
        </w:r>
      </w:hyperlink>
      <w:r w:rsidRPr="00DF2750">
        <w:rPr>
          <w:sz w:val="28"/>
          <w:szCs w:val="28"/>
        </w:rPr>
        <w:t xml:space="preserve"> Российской Федерации, на возмещение понесенных расходов на выполнение обязательств по созданию либо приобретению жилых помещений для предоставления гражданам, переселяемым из аварийного жилищного фонда, по передаче данных жилых помещений в муниципальную собственность, по уплате возмещения за изымаемые жилые помещения в многоквартирных домах, признанных аварийными и подлежащими сносу или реконструкции, в целях реализации решения о комплексном развитии территории жилой застройки. Субсидия предоставляется в размере не более чем двадцать пять процентов нормативной стоимости переселения, рассчитанной как произведение общей площади жилых помещений, расположенных во всех многоквартирных домах, признанных аварийными и подлежащими сносу или реконструкции и включенных в решение о комплексном развитии территории жилой застройки, и нормативной стоимости квадратного метра. Предоставление субсидии в размере от двадцати пяти до ста процентов указанной нормативной стоимости переселения осуществляется по решению Правительства Российской Федерации в установленных им случаях. В случае наличия в собственности гражданина </w:t>
      </w:r>
      <w:r w:rsidRPr="00DF2750">
        <w:rPr>
          <w:sz w:val="28"/>
          <w:szCs w:val="28"/>
        </w:rPr>
        <w:lastRenderedPageBreak/>
        <w:t xml:space="preserve">нескольких жилых помещений, входящих в аварийный жилищный фонд, предоставление ему в связи с переселением из таких жилых помещений субсидий, предусмотренных настоящей статьей, за счет средств Фонда осуществляется в отношении только одного жилого помещения. В отношении других жилых помещений, находящихся в собственности такого гражданина и включенных в региональную адресную программу по переселению граждан из аварийного жилищного фонда, предоставляется возмещение за изымаемые жилые помещения в соответствии со </w:t>
      </w:r>
      <w:hyperlink r:id="rId20" w:history="1">
        <w:r w:rsidRPr="00DF2750">
          <w:rPr>
            <w:color w:val="0000FF"/>
            <w:sz w:val="28"/>
            <w:szCs w:val="28"/>
          </w:rPr>
          <w:t>статьей 32</w:t>
        </w:r>
      </w:hyperlink>
      <w:r w:rsidRPr="00DF2750">
        <w:rPr>
          <w:sz w:val="28"/>
          <w:szCs w:val="28"/>
        </w:rPr>
        <w:t xml:space="preserve"> Жилищного кодекса Российской Федерации;</w:t>
      </w:r>
    </w:p>
    <w:p w14:paraId="78A18237" w14:textId="23AC4F41" w:rsidR="00C17868" w:rsidRPr="00DF2750" w:rsidRDefault="00C17868" w:rsidP="00DF2750">
      <w:pPr>
        <w:widowControl/>
        <w:autoSpaceDE w:val="0"/>
        <w:autoSpaceDN w:val="0"/>
        <w:adjustRightInd w:val="0"/>
        <w:ind w:firstLine="709"/>
        <w:jc w:val="both"/>
        <w:rPr>
          <w:sz w:val="28"/>
          <w:szCs w:val="28"/>
        </w:rPr>
      </w:pPr>
      <w:r w:rsidRPr="00DF2750">
        <w:rPr>
          <w:sz w:val="28"/>
          <w:szCs w:val="28"/>
        </w:rPr>
        <w:t xml:space="preserve">5) предоставление субсидии юридическому лицу, созданному субъектом Российской Федерации и обеспечивающему реализацию решения о комплексном развитии территории, на оплату расходов, указанных в </w:t>
      </w:r>
      <w:hyperlink w:anchor="Par4" w:history="1">
        <w:r w:rsidRPr="00DF2750">
          <w:rPr>
            <w:color w:val="0000FF"/>
            <w:sz w:val="28"/>
            <w:szCs w:val="28"/>
          </w:rPr>
          <w:t>пункте 4</w:t>
        </w:r>
      </w:hyperlink>
      <w:r w:rsidRPr="00DF2750">
        <w:rPr>
          <w:sz w:val="28"/>
          <w:szCs w:val="28"/>
        </w:rPr>
        <w:t xml:space="preserve"> настоящей части, в размере до ста процентов нормативной стоимости переселения, рассчитанной как произведение общей площади жилых помещений, расположенных в многоквартирных домах, признанных аварийными и подлежащими сносу или реконструкции, из которых осуществлено переселение граждан, и норматив</w:t>
      </w:r>
      <w:r w:rsidR="00DF2750" w:rsidRPr="00DF2750">
        <w:rPr>
          <w:sz w:val="28"/>
          <w:szCs w:val="28"/>
        </w:rPr>
        <w:t>ной стоимости квадратного метра;</w:t>
      </w:r>
    </w:p>
    <w:p w14:paraId="18A9F0EC" w14:textId="77777777" w:rsidR="00DF2750" w:rsidRPr="00DF2750" w:rsidRDefault="00DF2750" w:rsidP="00DF2750">
      <w:pPr>
        <w:widowControl/>
        <w:autoSpaceDE w:val="0"/>
        <w:autoSpaceDN w:val="0"/>
        <w:adjustRightInd w:val="0"/>
        <w:ind w:firstLine="709"/>
        <w:jc w:val="both"/>
        <w:rPr>
          <w:sz w:val="28"/>
          <w:szCs w:val="28"/>
        </w:rPr>
      </w:pPr>
      <w:r w:rsidRPr="004A1A74">
        <w:rPr>
          <w:sz w:val="28"/>
          <w:szCs w:val="28"/>
        </w:rPr>
        <w:t>6) приведение жилых помещений в состояние, пригодное для постоянного проживания граждан.</w:t>
      </w:r>
    </w:p>
    <w:p w14:paraId="7943B88E" w14:textId="77777777" w:rsidR="00DF2750" w:rsidRPr="00DF2750" w:rsidRDefault="00DF2750" w:rsidP="00DF2750">
      <w:pPr>
        <w:pStyle w:val="ConsPlusNormal"/>
        <w:ind w:firstLine="709"/>
        <w:jc w:val="both"/>
        <w:rPr>
          <w:rFonts w:ascii="Times New Roman" w:hAnsi="Times New Roman" w:cs="Times New Roman"/>
          <w:sz w:val="28"/>
          <w:szCs w:val="28"/>
        </w:rPr>
      </w:pPr>
      <w:r w:rsidRPr="00DF2750">
        <w:rPr>
          <w:rFonts w:ascii="Times New Roman" w:hAnsi="Times New Roman" w:cs="Times New Roman"/>
          <w:sz w:val="28"/>
          <w:szCs w:val="28"/>
        </w:rPr>
        <w:t>Строительство</w:t>
      </w:r>
      <w:r w:rsidRPr="002D4374">
        <w:rPr>
          <w:rFonts w:ascii="Times New Roman" w:hAnsi="Times New Roman" w:cs="Times New Roman"/>
          <w:sz w:val="28"/>
          <w:szCs w:val="28"/>
        </w:rPr>
        <w:t xml:space="preserve">, приобретение жилых помещений (квартир) осуществляется органами местного самоуправления муниципальных образований в соответствии с нормами Гражданского </w:t>
      </w:r>
      <w:hyperlink r:id="rId21" w:history="1">
        <w:r w:rsidRPr="002D4374">
          <w:rPr>
            <w:rFonts w:ascii="Times New Roman" w:hAnsi="Times New Roman" w:cs="Times New Roman"/>
            <w:sz w:val="28"/>
            <w:szCs w:val="28"/>
          </w:rPr>
          <w:t>кодекса</w:t>
        </w:r>
      </w:hyperlink>
      <w:r w:rsidRPr="002D4374">
        <w:rPr>
          <w:rFonts w:ascii="Times New Roman" w:hAnsi="Times New Roman" w:cs="Times New Roman"/>
          <w:sz w:val="28"/>
          <w:szCs w:val="28"/>
        </w:rPr>
        <w:t xml:space="preserve"> Российской Федерации и Федерального </w:t>
      </w:r>
      <w:hyperlink r:id="rId22" w:history="1">
        <w:r w:rsidRPr="002D4374">
          <w:rPr>
            <w:rFonts w:ascii="Times New Roman" w:hAnsi="Times New Roman" w:cs="Times New Roman"/>
            <w:sz w:val="28"/>
            <w:szCs w:val="28"/>
          </w:rPr>
          <w:t>закона</w:t>
        </w:r>
      </w:hyperlink>
      <w:r w:rsidRPr="002D4374">
        <w:rPr>
          <w:rFonts w:ascii="Times New Roman" w:hAnsi="Times New Roman" w:cs="Times New Roman"/>
          <w:sz w:val="28"/>
          <w:szCs w:val="28"/>
        </w:rPr>
        <w:t xml:space="preserve"> от 05 апреля 2013 г. № 44-ФЗ "О контрактной системе в сфере закупок товаров, работ, услуг для обеспечения государственных и муниципальных нужд" (с последующими изменениями), а также путем участия в долевом строительстве на основании Федерального </w:t>
      </w:r>
      <w:hyperlink r:id="rId23" w:history="1">
        <w:r w:rsidRPr="002D4374">
          <w:rPr>
            <w:rFonts w:ascii="Times New Roman" w:hAnsi="Times New Roman" w:cs="Times New Roman"/>
            <w:sz w:val="28"/>
            <w:szCs w:val="28"/>
          </w:rPr>
          <w:t>закона</w:t>
        </w:r>
      </w:hyperlink>
      <w:r w:rsidRPr="002D4374">
        <w:rPr>
          <w:rFonts w:ascii="Times New Roman" w:hAnsi="Times New Roman" w:cs="Times New Roman"/>
          <w:sz w:val="28"/>
          <w:szCs w:val="28"/>
        </w:rPr>
        <w:t xml:space="preserve"> от 30 декабря 2004 г.№ 214-ФЗ "Об участии в долевом строительстве </w:t>
      </w:r>
      <w:r w:rsidRPr="00DF2750">
        <w:rPr>
          <w:rFonts w:ascii="Times New Roman" w:hAnsi="Times New Roman" w:cs="Times New Roman"/>
          <w:sz w:val="28"/>
          <w:szCs w:val="28"/>
        </w:rPr>
        <w:t>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w:t>
      </w:r>
    </w:p>
    <w:p w14:paraId="7BFD9752" w14:textId="235030F9" w:rsidR="00DF2750" w:rsidRPr="004A1A74" w:rsidRDefault="00DF2750" w:rsidP="00DF2750">
      <w:pPr>
        <w:pStyle w:val="ConsPlusNormal"/>
        <w:ind w:firstLine="709"/>
        <w:jc w:val="both"/>
        <w:rPr>
          <w:rFonts w:ascii="Times New Roman" w:hAnsi="Times New Roman" w:cs="Times New Roman"/>
          <w:sz w:val="28"/>
          <w:szCs w:val="28"/>
        </w:rPr>
      </w:pPr>
      <w:r w:rsidRPr="004A1A74">
        <w:rPr>
          <w:rFonts w:ascii="Times New Roman" w:hAnsi="Times New Roman" w:cs="Times New Roman"/>
          <w:sz w:val="28"/>
          <w:szCs w:val="28"/>
        </w:rPr>
        <w:t xml:space="preserve">Муниципальное образование </w:t>
      </w:r>
      <w:r w:rsidRPr="004A1A74">
        <w:rPr>
          <w:rFonts w:ascii="Times New Roman" w:eastAsia="Calibri" w:hAnsi="Times New Roman" w:cs="Times New Roman"/>
          <w:sz w:val="28"/>
          <w:szCs w:val="28"/>
        </w:rPr>
        <w:t>«Рабочий поселок Исса» Иссинского</w:t>
      </w:r>
      <w:r w:rsidRPr="004A1A74">
        <w:rPr>
          <w:rFonts w:ascii="Times New Roman" w:hAnsi="Times New Roman" w:cs="Times New Roman"/>
          <w:sz w:val="28"/>
          <w:szCs w:val="28"/>
        </w:rPr>
        <w:t xml:space="preserve"> района Пензенской области - исполнитель Программы при заключении договоров на приобретение жилых помещений в домах или муниципальных контрактов на строительство домов обеспечивают соблюдение рекомендуемого перечня характеристик проектируемых (строящихся) и приобретаемых жилых помещений, которые будут предоставлены гражданам в рамках реализации региональной адресной программы по переселению граждан из аварийного жилищного фонда согласно приложению № 2 к Методическим рекомендациям по формированию субъектами Российской Федерации региональных адресных программ по переселению граждан из аварийного жилищного фонда, утвержденным приказом Минстроя России от 11.11.2021 № 817/пр.»</w:t>
      </w:r>
    </w:p>
    <w:p w14:paraId="126ADEA9" w14:textId="77777777" w:rsidR="00C17868" w:rsidRPr="004A1A74" w:rsidRDefault="00C17868" w:rsidP="00C17868">
      <w:pPr>
        <w:widowControl/>
        <w:autoSpaceDE w:val="0"/>
        <w:autoSpaceDN w:val="0"/>
        <w:adjustRightInd w:val="0"/>
        <w:ind w:firstLine="709"/>
        <w:jc w:val="both"/>
        <w:rPr>
          <w:sz w:val="28"/>
          <w:szCs w:val="28"/>
        </w:rPr>
      </w:pPr>
      <w:r w:rsidRPr="004A1A74">
        <w:rPr>
          <w:sz w:val="28"/>
          <w:szCs w:val="28"/>
        </w:rPr>
        <w:t xml:space="preserve">Переселение граждан из аварийного жилищного фонда осуществляется в соответствии с нормами Жилищного </w:t>
      </w:r>
      <w:hyperlink r:id="rId24" w:history="1">
        <w:r w:rsidRPr="004A1A74">
          <w:rPr>
            <w:color w:val="0000FF"/>
            <w:sz w:val="28"/>
            <w:szCs w:val="28"/>
          </w:rPr>
          <w:t>кодекса</w:t>
        </w:r>
      </w:hyperlink>
      <w:r w:rsidRPr="004A1A74">
        <w:rPr>
          <w:sz w:val="28"/>
          <w:szCs w:val="28"/>
        </w:rPr>
        <w:t xml:space="preserve"> Российской Федерации и </w:t>
      </w:r>
      <w:hyperlink r:id="rId25" w:history="1">
        <w:r w:rsidRPr="004A1A74">
          <w:rPr>
            <w:color w:val="0000FF"/>
            <w:sz w:val="28"/>
            <w:szCs w:val="28"/>
          </w:rPr>
          <w:t>частью 3 статьи 16</w:t>
        </w:r>
      </w:hyperlink>
      <w:r w:rsidRPr="004A1A74">
        <w:rPr>
          <w:sz w:val="28"/>
          <w:szCs w:val="28"/>
        </w:rPr>
        <w:t xml:space="preserve"> Федерального закона N 185-ФЗ.</w:t>
      </w:r>
    </w:p>
    <w:p w14:paraId="596F4E87" w14:textId="77777777" w:rsidR="00C17868" w:rsidRPr="002D4374" w:rsidRDefault="00C17868" w:rsidP="00C17868">
      <w:pPr>
        <w:pStyle w:val="ConsPlusNormal"/>
        <w:ind w:firstLine="709"/>
        <w:jc w:val="both"/>
        <w:rPr>
          <w:rFonts w:ascii="Times New Roman" w:hAnsi="Times New Roman" w:cs="Times New Roman"/>
          <w:sz w:val="28"/>
          <w:szCs w:val="28"/>
        </w:rPr>
      </w:pPr>
      <w:r w:rsidRPr="004A1A74">
        <w:rPr>
          <w:rFonts w:ascii="Times New Roman" w:hAnsi="Times New Roman" w:cs="Times New Roman"/>
          <w:sz w:val="28"/>
          <w:szCs w:val="28"/>
        </w:rPr>
        <w:t xml:space="preserve">Гражданам, переселяемым из жилых помещений аварийного жилищного фонда, занимаемых по договорам социального найма, в соответствии со </w:t>
      </w:r>
      <w:hyperlink r:id="rId26" w:history="1">
        <w:r w:rsidRPr="004A1A74">
          <w:rPr>
            <w:rFonts w:ascii="Times New Roman" w:hAnsi="Times New Roman" w:cs="Times New Roman"/>
            <w:color w:val="0000FF"/>
            <w:sz w:val="28"/>
            <w:szCs w:val="28"/>
          </w:rPr>
          <w:t>статьями 86</w:t>
        </w:r>
      </w:hyperlink>
      <w:r w:rsidRPr="004A1A74">
        <w:rPr>
          <w:rFonts w:ascii="Times New Roman" w:hAnsi="Times New Roman" w:cs="Times New Roman"/>
          <w:sz w:val="28"/>
          <w:szCs w:val="28"/>
        </w:rPr>
        <w:t xml:space="preserve"> и </w:t>
      </w:r>
      <w:hyperlink r:id="rId27" w:history="1">
        <w:r w:rsidRPr="004A1A74">
          <w:rPr>
            <w:rFonts w:ascii="Times New Roman" w:hAnsi="Times New Roman" w:cs="Times New Roman"/>
            <w:color w:val="0000FF"/>
            <w:sz w:val="28"/>
            <w:szCs w:val="28"/>
          </w:rPr>
          <w:t>89</w:t>
        </w:r>
      </w:hyperlink>
      <w:r w:rsidRPr="004A1A74">
        <w:rPr>
          <w:rFonts w:ascii="Times New Roman" w:hAnsi="Times New Roman" w:cs="Times New Roman"/>
          <w:sz w:val="28"/>
          <w:szCs w:val="28"/>
        </w:rPr>
        <w:t xml:space="preserve"> Жилищного кодекса Российской Федерации предоставляются жилые </w:t>
      </w:r>
      <w:r w:rsidRPr="004A1A74">
        <w:rPr>
          <w:rFonts w:ascii="Times New Roman" w:hAnsi="Times New Roman" w:cs="Times New Roman"/>
          <w:sz w:val="28"/>
          <w:szCs w:val="28"/>
        </w:rPr>
        <w:lastRenderedPageBreak/>
        <w:t>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помещениям, отвечающие установленным жили</w:t>
      </w:r>
      <w:r w:rsidRPr="002D4374">
        <w:rPr>
          <w:rFonts w:ascii="Times New Roman" w:hAnsi="Times New Roman" w:cs="Times New Roman"/>
          <w:sz w:val="28"/>
          <w:szCs w:val="28"/>
        </w:rPr>
        <w:t xml:space="preserve">щным законодательством требованиям и находящиеся в границах населенного пункта, в котором расположен аварийный многоквартирный дом, или в границах другого населенного пункта Пензенской области, с письменного согласия граждан в соответствии с </w:t>
      </w:r>
      <w:hyperlink r:id="rId28" w:history="1">
        <w:r w:rsidRPr="002D4374">
          <w:rPr>
            <w:rFonts w:ascii="Times New Roman" w:hAnsi="Times New Roman" w:cs="Times New Roman"/>
            <w:color w:val="0000FF"/>
            <w:sz w:val="28"/>
            <w:szCs w:val="28"/>
          </w:rPr>
          <w:t>частью 1 статьи 89</w:t>
        </w:r>
      </w:hyperlink>
      <w:r w:rsidRPr="002D4374">
        <w:rPr>
          <w:rFonts w:ascii="Times New Roman" w:hAnsi="Times New Roman" w:cs="Times New Roman"/>
          <w:sz w:val="28"/>
          <w:szCs w:val="28"/>
        </w:rPr>
        <w:t xml:space="preserve"> Жилищного кодекса Российской Федерации. Расходы, связанные с проведением оценки, осуществляются за счет бюджета муниципального образования «Рабочий поселок Исса» Иссинского района Пензенской области.</w:t>
      </w:r>
    </w:p>
    <w:p w14:paraId="1A1E1F48" w14:textId="77777777" w:rsidR="00C17868" w:rsidRPr="002D4374" w:rsidRDefault="00C17868" w:rsidP="00C17868">
      <w:pPr>
        <w:widowControl/>
        <w:autoSpaceDE w:val="0"/>
        <w:autoSpaceDN w:val="0"/>
        <w:adjustRightInd w:val="0"/>
        <w:ind w:firstLine="709"/>
        <w:jc w:val="both"/>
        <w:rPr>
          <w:sz w:val="28"/>
          <w:szCs w:val="28"/>
        </w:rPr>
      </w:pPr>
      <w:r w:rsidRPr="002D4374">
        <w:rPr>
          <w:sz w:val="28"/>
          <w:szCs w:val="28"/>
        </w:rPr>
        <w:t xml:space="preserve">Расселение собственников жилых помещений в многоквартирном доме, признанном аварийным и включенном в настоящую Программу, осуществляется в соответствии с положениями </w:t>
      </w:r>
      <w:hyperlink r:id="rId29" w:history="1">
        <w:r w:rsidRPr="002D4374">
          <w:rPr>
            <w:color w:val="0000FF"/>
            <w:sz w:val="28"/>
            <w:szCs w:val="28"/>
          </w:rPr>
          <w:t>статьи 32</w:t>
        </w:r>
      </w:hyperlink>
      <w:r w:rsidRPr="002D4374">
        <w:rPr>
          <w:sz w:val="28"/>
          <w:szCs w:val="28"/>
        </w:rPr>
        <w:t xml:space="preserve"> Жилищного кодекса Российской Федерации.</w:t>
      </w:r>
    </w:p>
    <w:p w14:paraId="10A2D28B" w14:textId="492492BF" w:rsidR="00C17868" w:rsidRPr="002D4374" w:rsidRDefault="00C17868" w:rsidP="00C17868">
      <w:pPr>
        <w:widowControl/>
        <w:autoSpaceDE w:val="0"/>
        <w:autoSpaceDN w:val="0"/>
        <w:adjustRightInd w:val="0"/>
        <w:ind w:firstLine="709"/>
        <w:jc w:val="both"/>
        <w:rPr>
          <w:sz w:val="28"/>
          <w:szCs w:val="28"/>
        </w:rPr>
      </w:pPr>
      <w:r w:rsidRPr="002D4374">
        <w:rPr>
          <w:sz w:val="28"/>
          <w:szCs w:val="28"/>
        </w:rPr>
        <w:t xml:space="preserve">Размер возмещения за жилое помещение формируется в соответствии с </w:t>
      </w:r>
      <w:hyperlink r:id="rId30" w:history="1">
        <w:r w:rsidRPr="002D4374">
          <w:rPr>
            <w:color w:val="0000FF"/>
            <w:sz w:val="28"/>
            <w:szCs w:val="28"/>
          </w:rPr>
          <w:t>частью 7 статьи 32</w:t>
        </w:r>
      </w:hyperlink>
      <w:r w:rsidRPr="002D4374">
        <w:rPr>
          <w:sz w:val="28"/>
          <w:szCs w:val="28"/>
        </w:rPr>
        <w:t xml:space="preserve"> Жилищного кодекса Российской Федерации на основании отчета об оценке объекта оценки в порядке, установленном Федеральным </w:t>
      </w:r>
      <w:hyperlink r:id="rId31" w:history="1">
        <w:r w:rsidRPr="002D4374">
          <w:rPr>
            <w:color w:val="0000FF"/>
            <w:sz w:val="28"/>
            <w:szCs w:val="28"/>
          </w:rPr>
          <w:t>законом</w:t>
        </w:r>
      </w:hyperlink>
      <w:r w:rsidRPr="002D4374">
        <w:rPr>
          <w:sz w:val="28"/>
          <w:szCs w:val="28"/>
        </w:rPr>
        <w:t xml:space="preserve"> от 29.07.1998 N 135-ФЗ "Об оценочной деятельности в Российской Федерации" (с последующими изменениями). Расходы, связанные с проведением оценки, осуществляются за счет бюджет</w:t>
      </w:r>
      <w:r w:rsidR="00DF2750">
        <w:rPr>
          <w:sz w:val="28"/>
          <w:szCs w:val="28"/>
        </w:rPr>
        <w:t xml:space="preserve">а </w:t>
      </w:r>
      <w:r w:rsidR="00DF2750" w:rsidRPr="00DF2750">
        <w:rPr>
          <w:rFonts w:eastAsia="Calibri"/>
          <w:sz w:val="28"/>
          <w:szCs w:val="28"/>
        </w:rPr>
        <w:t>муниципального образования «Рабочий поселок Исса» Иссинского</w:t>
      </w:r>
      <w:r w:rsidR="00DF2750" w:rsidRPr="00DF2750">
        <w:rPr>
          <w:sz w:val="28"/>
          <w:szCs w:val="28"/>
        </w:rPr>
        <w:t xml:space="preserve"> района Пензенской области</w:t>
      </w:r>
      <w:r w:rsidRPr="002D4374">
        <w:rPr>
          <w:sz w:val="28"/>
          <w:szCs w:val="28"/>
        </w:rPr>
        <w:t>.</w:t>
      </w:r>
    </w:p>
    <w:p w14:paraId="5173D99D" w14:textId="77777777" w:rsidR="00C17868" w:rsidRPr="002D4374" w:rsidRDefault="007F4363" w:rsidP="00C17868">
      <w:pPr>
        <w:widowControl/>
        <w:autoSpaceDE w:val="0"/>
        <w:autoSpaceDN w:val="0"/>
        <w:adjustRightInd w:val="0"/>
        <w:ind w:firstLine="709"/>
        <w:jc w:val="both"/>
        <w:rPr>
          <w:sz w:val="28"/>
          <w:szCs w:val="28"/>
        </w:rPr>
      </w:pPr>
      <w:hyperlink r:id="rId32" w:history="1">
        <w:r w:rsidR="00C17868" w:rsidRPr="002D4374">
          <w:rPr>
            <w:color w:val="0000FF"/>
            <w:sz w:val="28"/>
            <w:szCs w:val="28"/>
          </w:rPr>
          <w:t>План</w:t>
        </w:r>
      </w:hyperlink>
      <w:r w:rsidR="00C17868" w:rsidRPr="002D4374">
        <w:rPr>
          <w:sz w:val="28"/>
          <w:szCs w:val="28"/>
        </w:rPr>
        <w:t xml:space="preserve"> реализации мероприятий по переселению граждан из аварийного жилищного фонда, признанного таковым до 1 января 2017 года, по способам переселения определен в приложении N 2 к настоящей Программе.</w:t>
      </w:r>
    </w:p>
    <w:p w14:paraId="647041F0" w14:textId="77777777" w:rsidR="00C17868" w:rsidRPr="002D4374" w:rsidRDefault="007F4363" w:rsidP="00C17868">
      <w:pPr>
        <w:widowControl/>
        <w:autoSpaceDE w:val="0"/>
        <w:autoSpaceDN w:val="0"/>
        <w:adjustRightInd w:val="0"/>
        <w:ind w:firstLine="709"/>
        <w:jc w:val="both"/>
        <w:rPr>
          <w:sz w:val="28"/>
          <w:szCs w:val="28"/>
        </w:rPr>
      </w:pPr>
      <w:hyperlink r:id="rId33" w:history="1">
        <w:r w:rsidR="00C17868" w:rsidRPr="002D4374">
          <w:rPr>
            <w:color w:val="0000FF"/>
            <w:sz w:val="28"/>
            <w:szCs w:val="28"/>
          </w:rPr>
          <w:t>План</w:t>
        </w:r>
      </w:hyperlink>
      <w:r w:rsidR="00C17868" w:rsidRPr="002D4374">
        <w:rPr>
          <w:sz w:val="28"/>
          <w:szCs w:val="28"/>
        </w:rPr>
        <w:t xml:space="preserve"> мероприятий по переселению граждан из аварийного жилищного фонда, признанного таковым до 1 января 2017 года, определен в приложении N 3 к настоящей Программе.</w:t>
      </w:r>
    </w:p>
    <w:p w14:paraId="1B2FCEB7" w14:textId="793E8560" w:rsidR="00C17868" w:rsidRDefault="00C17868" w:rsidP="00C17868">
      <w:pPr>
        <w:pStyle w:val="12"/>
        <w:shd w:val="clear" w:color="auto" w:fill="auto"/>
        <w:tabs>
          <w:tab w:val="left" w:pos="1406"/>
        </w:tabs>
        <w:ind w:firstLine="709"/>
        <w:jc w:val="both"/>
      </w:pPr>
      <w:r w:rsidRPr="002D4374">
        <w:t>Информацию о реализации Программы переселения доводится до собственников помещений в аварийных многоквартирных домах с использованием всех доступных средств массовой информации, включая официальный сайт администрации муниципального образования «Рабочий поселок Исса» Иссинского района Пензенской области в информационно-телекоммуникационной сети «Интернет»;</w:t>
      </w:r>
    </w:p>
    <w:p w14:paraId="55C000B3" w14:textId="77777777" w:rsidR="001A0506" w:rsidRPr="00C17868" w:rsidRDefault="001A0506" w:rsidP="00C17868">
      <w:pPr>
        <w:pStyle w:val="ConsPlusNormal"/>
        <w:ind w:firstLine="709"/>
        <w:jc w:val="both"/>
        <w:rPr>
          <w:rFonts w:ascii="Times New Roman" w:hAnsi="Times New Roman" w:cs="Times New Roman"/>
          <w:sz w:val="28"/>
          <w:szCs w:val="28"/>
        </w:rPr>
      </w:pPr>
    </w:p>
    <w:p w14:paraId="6ECB9EBC" w14:textId="77777777" w:rsidR="00531126" w:rsidRPr="00AC7EBB" w:rsidRDefault="00531126" w:rsidP="00531126">
      <w:pPr>
        <w:pStyle w:val="ConsPlusNormal"/>
        <w:ind w:firstLine="709"/>
        <w:jc w:val="center"/>
        <w:outlineLvl w:val="1"/>
        <w:rPr>
          <w:rFonts w:ascii="Times New Roman" w:hAnsi="Times New Roman" w:cs="Times New Roman"/>
          <w:sz w:val="28"/>
          <w:szCs w:val="28"/>
        </w:rPr>
      </w:pPr>
      <w:r w:rsidRPr="00AC7EBB">
        <w:rPr>
          <w:rFonts w:ascii="Times New Roman" w:hAnsi="Times New Roman" w:cs="Times New Roman"/>
          <w:sz w:val="28"/>
          <w:szCs w:val="28"/>
        </w:rPr>
        <w:t>4. Обоснование прогнозного объема средств, необходимых</w:t>
      </w:r>
    </w:p>
    <w:p w14:paraId="149577AE" w14:textId="77777777" w:rsidR="00531126" w:rsidRPr="00AC7EBB" w:rsidRDefault="00531126" w:rsidP="00531126">
      <w:pPr>
        <w:pStyle w:val="ConsPlusNormal"/>
        <w:ind w:firstLine="709"/>
        <w:jc w:val="center"/>
        <w:rPr>
          <w:rFonts w:ascii="Times New Roman" w:hAnsi="Times New Roman" w:cs="Times New Roman"/>
          <w:sz w:val="28"/>
          <w:szCs w:val="28"/>
        </w:rPr>
      </w:pPr>
      <w:r w:rsidRPr="00AC7EBB">
        <w:rPr>
          <w:rFonts w:ascii="Times New Roman" w:hAnsi="Times New Roman" w:cs="Times New Roman"/>
          <w:sz w:val="28"/>
          <w:szCs w:val="28"/>
        </w:rPr>
        <w:t>на реализацию Программы, и источники ее финансирования</w:t>
      </w:r>
    </w:p>
    <w:p w14:paraId="451CF88C" w14:textId="77777777" w:rsidR="00531126" w:rsidRPr="00AC7EBB" w:rsidRDefault="00531126" w:rsidP="00531126">
      <w:pPr>
        <w:pStyle w:val="ConsPlusNormal"/>
        <w:ind w:firstLine="709"/>
        <w:jc w:val="both"/>
        <w:rPr>
          <w:rFonts w:ascii="Times New Roman" w:hAnsi="Times New Roman" w:cs="Times New Roman"/>
          <w:sz w:val="28"/>
          <w:szCs w:val="28"/>
        </w:rPr>
      </w:pPr>
    </w:p>
    <w:p w14:paraId="0377DE64" w14:textId="77777777" w:rsidR="00531126" w:rsidRPr="00AC7EBB" w:rsidRDefault="00531126" w:rsidP="00531126">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Источниками финансирования расходов на переселение граждан из аварийного жилищного фонда в рамках реализации Программы являются:</w:t>
      </w:r>
    </w:p>
    <w:p w14:paraId="289B5967" w14:textId="77777777" w:rsidR="00531126" w:rsidRPr="00AC7EBB" w:rsidRDefault="00531126" w:rsidP="00531126">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средства Фонда;</w:t>
      </w:r>
    </w:p>
    <w:p w14:paraId="6AC18B4C" w14:textId="77777777" w:rsidR="00C673F1" w:rsidRPr="00AC7EBB" w:rsidRDefault="00C673F1" w:rsidP="00C673F1">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средства бюджета Пензенской области;</w:t>
      </w:r>
    </w:p>
    <w:p w14:paraId="1E09DC5F" w14:textId="77777777" w:rsidR="00531126" w:rsidRPr="00AC7EBB" w:rsidRDefault="00531126" w:rsidP="00531126">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средства бюджет</w:t>
      </w:r>
      <w:r w:rsidR="001063BE" w:rsidRPr="00AC7EBB">
        <w:rPr>
          <w:rFonts w:ascii="Times New Roman" w:hAnsi="Times New Roman" w:cs="Times New Roman"/>
          <w:sz w:val="28"/>
          <w:szCs w:val="28"/>
        </w:rPr>
        <w:t xml:space="preserve">а </w:t>
      </w:r>
      <w:r w:rsidR="001063BE" w:rsidRPr="00AC7EBB">
        <w:rPr>
          <w:rFonts w:ascii="Times New Roman" w:eastAsia="Calibri" w:hAnsi="Times New Roman" w:cs="Times New Roman"/>
          <w:sz w:val="28"/>
          <w:szCs w:val="28"/>
        </w:rPr>
        <w:t>муниципального образования «Рабочий поселок Исса» Иссинского</w:t>
      </w:r>
      <w:r w:rsidR="001063BE" w:rsidRPr="00AC7EBB">
        <w:rPr>
          <w:rFonts w:ascii="Times New Roman" w:hAnsi="Times New Roman" w:cs="Times New Roman"/>
          <w:sz w:val="28"/>
          <w:szCs w:val="28"/>
        </w:rPr>
        <w:t xml:space="preserve"> района</w:t>
      </w:r>
      <w:r w:rsidRPr="00AC7EBB">
        <w:rPr>
          <w:rFonts w:ascii="Times New Roman" w:hAnsi="Times New Roman" w:cs="Times New Roman"/>
          <w:sz w:val="28"/>
          <w:szCs w:val="28"/>
        </w:rPr>
        <w:t>;</w:t>
      </w:r>
    </w:p>
    <w:p w14:paraId="7B57E25A" w14:textId="77777777" w:rsidR="00531126" w:rsidRPr="00AC7EBB" w:rsidRDefault="00531126" w:rsidP="00531126">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внебюджетные средства.</w:t>
      </w:r>
    </w:p>
    <w:p w14:paraId="75939F96" w14:textId="77777777" w:rsidR="00EB7188" w:rsidRPr="00AC7EBB" w:rsidRDefault="00EB7188" w:rsidP="00EB7188">
      <w:pPr>
        <w:pStyle w:val="12"/>
        <w:shd w:val="clear" w:color="auto" w:fill="auto"/>
        <w:ind w:firstLine="709"/>
        <w:jc w:val="both"/>
        <w:rPr>
          <w:color w:val="000000"/>
          <w:lang w:bidi="ru-RU"/>
        </w:rPr>
      </w:pPr>
      <w:r w:rsidRPr="00AC7EBB">
        <w:rPr>
          <w:color w:val="000000"/>
          <w:lang w:bidi="ru-RU"/>
        </w:rPr>
        <w:t xml:space="preserve">Оценка потребности в финансировании мероприятий по переселению </w:t>
      </w:r>
      <w:r w:rsidRPr="00AC7EBB">
        <w:rPr>
          <w:color w:val="000000"/>
          <w:lang w:bidi="ru-RU"/>
        </w:rPr>
        <w:lastRenderedPageBreak/>
        <w:t>граждан из аварийного жилищного фонда осуществляется исходя из площади аварийного жилищного фонда и стоимости одного квадратного метра общей площади жилого помещения.</w:t>
      </w:r>
    </w:p>
    <w:p w14:paraId="3B5E384D" w14:textId="77777777" w:rsidR="006832AD" w:rsidRPr="00897CC2" w:rsidRDefault="009F529A" w:rsidP="00994D41">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Комитетом местного самоуправления муниципального образования «Рабочий поселок Исса» Иссинского района Пензенской области</w:t>
      </w:r>
      <w:r w:rsidR="006832AD" w:rsidRPr="00AC7EBB">
        <w:rPr>
          <w:rFonts w:ascii="Times New Roman" w:hAnsi="Times New Roman" w:cs="Times New Roman"/>
          <w:sz w:val="28"/>
          <w:szCs w:val="28"/>
        </w:rPr>
        <w:t>, может быть принято решение о выделении средств бюджета муниципального образования на цели реализации мероприятий по переселению граждан из аварийного жилищного фонда в рамках</w:t>
      </w:r>
      <w:r w:rsidR="00D353C1" w:rsidRPr="00AC7EBB">
        <w:rPr>
          <w:rFonts w:ascii="Times New Roman" w:hAnsi="Times New Roman" w:cs="Times New Roman"/>
          <w:sz w:val="28"/>
          <w:szCs w:val="28"/>
        </w:rPr>
        <w:t xml:space="preserve"> реализации настоящей Программы и </w:t>
      </w:r>
      <w:r w:rsidR="00D353C1" w:rsidRPr="00897CC2">
        <w:rPr>
          <w:rFonts w:ascii="Times New Roman" w:hAnsi="Times New Roman" w:cs="Times New Roman"/>
          <w:sz w:val="28"/>
          <w:szCs w:val="28"/>
        </w:rPr>
        <w:t>установлен</w:t>
      </w:r>
      <w:r w:rsidR="007F77C0" w:rsidRPr="00897CC2">
        <w:rPr>
          <w:rFonts w:ascii="Times New Roman" w:hAnsi="Times New Roman" w:cs="Times New Roman"/>
          <w:sz w:val="28"/>
          <w:szCs w:val="28"/>
        </w:rPr>
        <w:t>ии</w:t>
      </w:r>
      <w:r w:rsidR="0080455D" w:rsidRPr="00897CC2">
        <w:rPr>
          <w:rFonts w:ascii="Times New Roman" w:hAnsi="Times New Roman" w:cs="Times New Roman"/>
          <w:sz w:val="28"/>
          <w:szCs w:val="28"/>
        </w:rPr>
        <w:t xml:space="preserve"> </w:t>
      </w:r>
      <w:r w:rsidR="000C0C9B" w:rsidRPr="00897CC2">
        <w:rPr>
          <w:rFonts w:ascii="Times New Roman" w:hAnsi="Times New Roman" w:cs="Times New Roman"/>
          <w:sz w:val="28"/>
          <w:szCs w:val="28"/>
        </w:rPr>
        <w:t>мер социальной поддержки</w:t>
      </w:r>
      <w:r w:rsidR="007F77C0" w:rsidRPr="00897CC2">
        <w:rPr>
          <w:rFonts w:ascii="Times New Roman" w:hAnsi="Times New Roman" w:cs="Times New Roman"/>
          <w:sz w:val="28"/>
          <w:szCs w:val="28"/>
        </w:rPr>
        <w:t xml:space="preserve"> отдельных категорий граждан, переселяемых из жилых помещений в многоквартирных домах, признанных аварийными и подлежащими сносу или реконструкции.</w:t>
      </w:r>
    </w:p>
    <w:p w14:paraId="28A2B0B9" w14:textId="2EF42BE1" w:rsidR="00EB7188" w:rsidRPr="002D4374" w:rsidRDefault="00EB7188" w:rsidP="000A57D9">
      <w:pPr>
        <w:pStyle w:val="ConsPlusNormal"/>
        <w:ind w:firstLine="709"/>
        <w:jc w:val="both"/>
        <w:rPr>
          <w:rFonts w:ascii="Times New Roman" w:hAnsi="Times New Roman" w:cs="Times New Roman"/>
          <w:sz w:val="28"/>
          <w:szCs w:val="28"/>
        </w:rPr>
      </w:pPr>
      <w:r w:rsidRPr="00897CC2">
        <w:rPr>
          <w:rFonts w:ascii="Times New Roman" w:hAnsi="Times New Roman" w:cs="Times New Roman"/>
          <w:sz w:val="28"/>
          <w:szCs w:val="28"/>
        </w:rPr>
        <w:t xml:space="preserve">Средства Фонда, средства финансирования за счет средств бюджета Пензенской области </w:t>
      </w:r>
      <w:r w:rsidR="00727D4A" w:rsidRPr="00897CC2">
        <w:rPr>
          <w:rFonts w:ascii="Times New Roman" w:hAnsi="Times New Roman" w:cs="Times New Roman"/>
          <w:sz w:val="28"/>
          <w:szCs w:val="28"/>
        </w:rPr>
        <w:t>и (или)</w:t>
      </w:r>
      <w:r w:rsidRPr="00897CC2">
        <w:rPr>
          <w:rFonts w:ascii="Times New Roman" w:hAnsi="Times New Roman" w:cs="Times New Roman"/>
          <w:sz w:val="28"/>
          <w:szCs w:val="28"/>
        </w:rPr>
        <w:t xml:space="preserve"> </w:t>
      </w:r>
      <w:r w:rsidR="000A57D9" w:rsidRPr="002D4374">
        <w:rPr>
          <w:rFonts w:ascii="Times New Roman" w:hAnsi="Times New Roman" w:cs="Times New Roman"/>
          <w:sz w:val="28"/>
          <w:szCs w:val="28"/>
        </w:rPr>
        <w:t xml:space="preserve">бюджета муниципального образования «Рабочий поселок Исса» Иссинского района Пензенской области </w:t>
      </w:r>
      <w:r w:rsidRPr="002D4374">
        <w:rPr>
          <w:rFonts w:ascii="Times New Roman" w:hAnsi="Times New Roman" w:cs="Times New Roman"/>
          <w:sz w:val="28"/>
          <w:szCs w:val="28"/>
        </w:rPr>
        <w:t>могут</w:t>
      </w:r>
      <w:r w:rsidRPr="00897CC2">
        <w:rPr>
          <w:rFonts w:ascii="Times New Roman" w:hAnsi="Times New Roman" w:cs="Times New Roman"/>
          <w:sz w:val="28"/>
          <w:szCs w:val="28"/>
        </w:rPr>
        <w:t xml:space="preserve"> расходоваться на приобретение жилого помещения в силу его конструктивных особенностей площадью, превышающей общую площадь ранее занимаемого жилого помещения, в пределах объема финансовых средств, запланированного на расселение данного помещения не зависимо от фактически сложившейся </w:t>
      </w:r>
      <w:r w:rsidRPr="002D4374">
        <w:rPr>
          <w:rFonts w:ascii="Times New Roman" w:hAnsi="Times New Roman" w:cs="Times New Roman"/>
          <w:sz w:val="28"/>
          <w:szCs w:val="28"/>
        </w:rPr>
        <w:t>стоимости одного квадратного метра.</w:t>
      </w:r>
    </w:p>
    <w:p w14:paraId="1724EDAD" w14:textId="1B689C8F" w:rsidR="00897CC2" w:rsidRPr="00897CC2" w:rsidRDefault="00897CC2" w:rsidP="00897CC2">
      <w:pPr>
        <w:widowControl/>
        <w:autoSpaceDE w:val="0"/>
        <w:autoSpaceDN w:val="0"/>
        <w:adjustRightInd w:val="0"/>
        <w:ind w:firstLine="540"/>
        <w:jc w:val="both"/>
        <w:rPr>
          <w:sz w:val="28"/>
          <w:szCs w:val="28"/>
        </w:rPr>
      </w:pPr>
      <w:r w:rsidRPr="002D4374">
        <w:rPr>
          <w:sz w:val="28"/>
          <w:szCs w:val="28"/>
        </w:rPr>
        <w:t>Представительным органом муниципального образования «Рабочий поселок Исса» Иссинского района Пензенской области, уполномоченным на формирование и принятие бюджета муниципального образования</w:t>
      </w:r>
      <w:r w:rsidRPr="00897CC2">
        <w:rPr>
          <w:sz w:val="28"/>
          <w:szCs w:val="28"/>
        </w:rPr>
        <w:t xml:space="preserve">, может быть принято решение о выделении средств бюджета муниципального образования на цели реализации мероприятий по переселению граждан из аварийного жилищного фонда в рамках реализации настоящей Программы и установлении дополнительных мер социальной поддержки отдельных категорий граждан, переселяемых из жилых помещений в многоквартирных домах, признанных аварийными и подлежащими сносу или реконструкции в соответствии с </w:t>
      </w:r>
      <w:hyperlink r:id="rId34" w:history="1">
        <w:r w:rsidRPr="00897CC2">
          <w:rPr>
            <w:color w:val="0000FF"/>
            <w:sz w:val="28"/>
            <w:szCs w:val="28"/>
          </w:rPr>
          <w:t>частью 5 статьи 20</w:t>
        </w:r>
      </w:hyperlink>
      <w:r w:rsidRPr="00897CC2">
        <w:rPr>
          <w:sz w:val="28"/>
          <w:szCs w:val="28"/>
        </w:rPr>
        <w:t xml:space="preserve"> Федерального закона от 06.10.2003 N 131-ФЗ "Об общих принципах организации местного самоуправления в Российской Федерации" (с последующими изменениями). При отсутствии такой необходимости на расселение используются средства финансовой поддержки.</w:t>
      </w:r>
    </w:p>
    <w:p w14:paraId="5CF75CE0" w14:textId="6BB5C2AB" w:rsidR="00DF2750" w:rsidRPr="004A1A74" w:rsidRDefault="00DF2750" w:rsidP="00F93406">
      <w:pPr>
        <w:widowControl/>
        <w:autoSpaceDE w:val="0"/>
        <w:autoSpaceDN w:val="0"/>
        <w:adjustRightInd w:val="0"/>
        <w:ind w:firstLine="709"/>
        <w:jc w:val="both"/>
        <w:rPr>
          <w:sz w:val="28"/>
          <w:szCs w:val="28"/>
        </w:rPr>
      </w:pPr>
      <w:r w:rsidRPr="004A1A74">
        <w:rPr>
          <w:sz w:val="28"/>
          <w:szCs w:val="28"/>
        </w:rPr>
        <w:t xml:space="preserve">Стоимость одного квадратного метра общей площади жилых помещений, используемая при расчете прогнозной стоимости затрат на расселение аварийного жилищного фонда в рамках реализации настоящей Программы, по этапам 2022, 2023 и 2024 годов определяется расчетно, как частное от деления лимита финансовой поддержки за счет средств Фонда, утвержденного решением правления Фонда от 30.12.2021, протокол № 1138                      и бюджета Пензенской области с учетом доли </w:t>
      </w:r>
      <w:proofErr w:type="spellStart"/>
      <w:r w:rsidRPr="004A1A74">
        <w:rPr>
          <w:sz w:val="28"/>
          <w:szCs w:val="28"/>
        </w:rPr>
        <w:t>софинансирования</w:t>
      </w:r>
      <w:proofErr w:type="spellEnd"/>
      <w:r w:rsidRPr="004A1A74">
        <w:rPr>
          <w:sz w:val="28"/>
          <w:szCs w:val="28"/>
        </w:rPr>
        <w:t xml:space="preserve"> расходного обязательства субъекта Российской Федерации из федерального бюджета, согласно распоряжению Правительства Российской Федерации от 18.10.2019   № 2468-р (с последующими изменениями), на остаток аварийного жилищного фонда подлежащего расселению в рамках реализации настоящей Программы и составляет 38701,07 руб. Стоимость одного квадратного метра общей площади жилых помещений, используемая при расчете прогнозной стоимости затрат на строительство, приобретение жилых </w:t>
      </w:r>
      <w:r w:rsidRPr="004A1A74">
        <w:rPr>
          <w:sz w:val="28"/>
          <w:szCs w:val="28"/>
        </w:rPr>
        <w:lastRenderedPageBreak/>
        <w:t>помещений подлежит уточнению, в том числе в соответствии с положениями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7637E759" w14:textId="77777777" w:rsidR="00F93406" w:rsidRPr="004A1A74" w:rsidRDefault="00F93406" w:rsidP="00F93406">
      <w:pPr>
        <w:widowControl/>
        <w:autoSpaceDE w:val="0"/>
        <w:autoSpaceDN w:val="0"/>
        <w:adjustRightInd w:val="0"/>
        <w:ind w:firstLine="709"/>
        <w:jc w:val="both"/>
        <w:rPr>
          <w:sz w:val="28"/>
          <w:szCs w:val="28"/>
        </w:rPr>
      </w:pPr>
      <w:r w:rsidRPr="004A1A74">
        <w:rPr>
          <w:sz w:val="28"/>
          <w:szCs w:val="28"/>
        </w:rPr>
        <w:t>Полученные за счет средств Фонда средства бюджета Пензенской области, средства долевого финансирования за счет средств бюджета Пензенской области и (или) средства местных бюджетов могут расходоваться на приобретение жилого помещения в силу его конструктивных особенностей площадью, превышающей общую площадь ранее занимаемого жилого помещения, в пределах объема финансовых средств, запланированного на расселение данного помещения независимо от фактически сложившейся стоимости одного квадратного метра.</w:t>
      </w:r>
    </w:p>
    <w:p w14:paraId="4BD4E2BA" w14:textId="17188D37" w:rsidR="00F93406" w:rsidRPr="00F93406" w:rsidRDefault="00F93406" w:rsidP="00F93406">
      <w:pPr>
        <w:widowControl/>
        <w:autoSpaceDE w:val="0"/>
        <w:autoSpaceDN w:val="0"/>
        <w:adjustRightInd w:val="0"/>
        <w:ind w:firstLine="709"/>
        <w:jc w:val="both"/>
        <w:rPr>
          <w:sz w:val="28"/>
          <w:szCs w:val="28"/>
        </w:rPr>
      </w:pPr>
      <w:r w:rsidRPr="004A1A74">
        <w:rPr>
          <w:sz w:val="28"/>
          <w:szCs w:val="28"/>
        </w:rPr>
        <w:t xml:space="preserve">Для целей реализации мероприятий по переселению граждан из аварийного жилищного фонда муниципальным образованием «Рабочий поселок Исса» Иссинского района Пензенской области могут быть использованы механизмы привлечения внебюджетных средств в соответствии с Гражданским </w:t>
      </w:r>
      <w:hyperlink r:id="rId35" w:history="1">
        <w:r w:rsidRPr="004A1A74">
          <w:rPr>
            <w:color w:val="0000FF"/>
            <w:sz w:val="28"/>
            <w:szCs w:val="28"/>
          </w:rPr>
          <w:t>кодексом</w:t>
        </w:r>
      </w:hyperlink>
      <w:r w:rsidRPr="004A1A74">
        <w:rPr>
          <w:sz w:val="28"/>
          <w:szCs w:val="28"/>
        </w:rPr>
        <w:t xml:space="preserve"> Российской Федерации, Градостроительным </w:t>
      </w:r>
      <w:hyperlink r:id="rId36" w:history="1">
        <w:r w:rsidRPr="004A1A74">
          <w:rPr>
            <w:color w:val="0000FF"/>
            <w:sz w:val="28"/>
            <w:szCs w:val="28"/>
          </w:rPr>
          <w:t>кодексом</w:t>
        </w:r>
      </w:hyperlink>
      <w:r w:rsidRPr="004A1A74">
        <w:rPr>
          <w:sz w:val="28"/>
          <w:szCs w:val="28"/>
        </w:rPr>
        <w:t xml:space="preserve"> Российской Федерации и действующим законодательством на условиях </w:t>
      </w:r>
      <w:proofErr w:type="spellStart"/>
      <w:r w:rsidRPr="004A1A74">
        <w:rPr>
          <w:sz w:val="28"/>
          <w:szCs w:val="28"/>
        </w:rPr>
        <w:t>софинансирования</w:t>
      </w:r>
      <w:proofErr w:type="spellEnd"/>
      <w:r w:rsidRPr="004A1A74">
        <w:rPr>
          <w:sz w:val="28"/>
          <w:szCs w:val="28"/>
        </w:rPr>
        <w:t>.</w:t>
      </w:r>
    </w:p>
    <w:p w14:paraId="16D2E917" w14:textId="77777777" w:rsidR="00D71A07" w:rsidRDefault="000A57D9" w:rsidP="000A57D9">
      <w:pPr>
        <w:widowControl/>
        <w:autoSpaceDE w:val="0"/>
        <w:autoSpaceDN w:val="0"/>
        <w:adjustRightInd w:val="0"/>
        <w:ind w:firstLine="709"/>
        <w:jc w:val="both"/>
        <w:rPr>
          <w:spacing w:val="-10"/>
          <w:sz w:val="28"/>
          <w:szCs w:val="28"/>
        </w:rPr>
      </w:pPr>
      <w:r w:rsidRPr="002D4374">
        <w:rPr>
          <w:sz w:val="28"/>
          <w:szCs w:val="28"/>
        </w:rPr>
        <w:t xml:space="preserve">Прогнозная потребность в финансировании Программы </w:t>
      </w:r>
      <w:r w:rsidR="00531126" w:rsidRPr="002D4374">
        <w:rPr>
          <w:spacing w:val="-10"/>
          <w:sz w:val="28"/>
          <w:szCs w:val="28"/>
        </w:rPr>
        <w:t xml:space="preserve">составляет </w:t>
      </w:r>
    </w:p>
    <w:p w14:paraId="686708A7" w14:textId="3444E270" w:rsidR="00531126" w:rsidRPr="002D4374" w:rsidRDefault="000A57D9" w:rsidP="00D71A07">
      <w:pPr>
        <w:widowControl/>
        <w:autoSpaceDE w:val="0"/>
        <w:autoSpaceDN w:val="0"/>
        <w:adjustRightInd w:val="0"/>
        <w:jc w:val="both"/>
        <w:rPr>
          <w:sz w:val="28"/>
          <w:szCs w:val="28"/>
        </w:rPr>
      </w:pPr>
      <w:r w:rsidRPr="002D4374">
        <w:rPr>
          <w:spacing w:val="-10"/>
          <w:sz w:val="28"/>
          <w:szCs w:val="28"/>
        </w:rPr>
        <w:t>6</w:t>
      </w:r>
      <w:r w:rsidR="00D71A07">
        <w:rPr>
          <w:spacing w:val="-10"/>
          <w:sz w:val="28"/>
          <w:szCs w:val="28"/>
        </w:rPr>
        <w:t> 401 156</w:t>
      </w:r>
      <w:r w:rsidRPr="002D4374">
        <w:rPr>
          <w:spacing w:val="-10"/>
          <w:sz w:val="28"/>
          <w:szCs w:val="28"/>
        </w:rPr>
        <w:t>,</w:t>
      </w:r>
      <w:r w:rsidR="00D71A07">
        <w:rPr>
          <w:spacing w:val="-10"/>
          <w:sz w:val="28"/>
          <w:szCs w:val="28"/>
        </w:rPr>
        <w:t>98</w:t>
      </w:r>
      <w:r w:rsidR="005B1FD1" w:rsidRPr="002D4374">
        <w:rPr>
          <w:sz w:val="28"/>
          <w:szCs w:val="28"/>
        </w:rPr>
        <w:t xml:space="preserve"> </w:t>
      </w:r>
      <w:r w:rsidR="007E435F" w:rsidRPr="002D4374">
        <w:rPr>
          <w:spacing w:val="-14"/>
          <w:sz w:val="28"/>
          <w:szCs w:val="28"/>
        </w:rPr>
        <w:t>рублей</w:t>
      </w:r>
      <w:r w:rsidR="00531126" w:rsidRPr="002D4374">
        <w:rPr>
          <w:spacing w:val="-10"/>
          <w:sz w:val="28"/>
          <w:szCs w:val="28"/>
        </w:rPr>
        <w:t>,</w:t>
      </w:r>
      <w:r w:rsidRPr="002D4374">
        <w:rPr>
          <w:spacing w:val="-10"/>
          <w:sz w:val="28"/>
          <w:szCs w:val="28"/>
        </w:rPr>
        <w:t xml:space="preserve"> </w:t>
      </w:r>
      <w:r w:rsidR="00531126" w:rsidRPr="002D4374">
        <w:rPr>
          <w:sz w:val="28"/>
          <w:szCs w:val="28"/>
        </w:rPr>
        <w:t>в том числе:</w:t>
      </w:r>
    </w:p>
    <w:p w14:paraId="53C3D0E6" w14:textId="73B1B2D6" w:rsidR="00531126" w:rsidRPr="00F9658B" w:rsidRDefault="00531126" w:rsidP="000A57D9">
      <w:pPr>
        <w:autoSpaceDE w:val="0"/>
        <w:autoSpaceDN w:val="0"/>
        <w:adjustRightInd w:val="0"/>
        <w:ind w:firstLine="709"/>
        <w:jc w:val="both"/>
        <w:outlineLvl w:val="1"/>
        <w:rPr>
          <w:sz w:val="28"/>
          <w:szCs w:val="28"/>
        </w:rPr>
      </w:pPr>
      <w:r w:rsidRPr="002D4374">
        <w:rPr>
          <w:sz w:val="28"/>
          <w:szCs w:val="28"/>
        </w:rPr>
        <w:t>а) размер запрашиваем</w:t>
      </w:r>
      <w:r w:rsidRPr="000A57D9">
        <w:rPr>
          <w:sz w:val="28"/>
          <w:szCs w:val="28"/>
        </w:rPr>
        <w:t xml:space="preserve">ых средств финансовой поддержки за счет средств </w:t>
      </w:r>
      <w:r w:rsidRPr="002D4374">
        <w:rPr>
          <w:sz w:val="28"/>
          <w:szCs w:val="28"/>
        </w:rPr>
        <w:t xml:space="preserve">Фонда -  </w:t>
      </w:r>
      <w:r w:rsidR="00874486" w:rsidRPr="002D4374">
        <w:rPr>
          <w:sz w:val="28"/>
          <w:szCs w:val="28"/>
        </w:rPr>
        <w:t>6</w:t>
      </w:r>
      <w:r w:rsidR="000A57D9" w:rsidRPr="002D4374">
        <w:rPr>
          <w:sz w:val="28"/>
          <w:szCs w:val="28"/>
        </w:rPr>
        <w:t> </w:t>
      </w:r>
      <w:r w:rsidR="009800DA">
        <w:rPr>
          <w:sz w:val="28"/>
          <w:szCs w:val="28"/>
        </w:rPr>
        <w:t>337</w:t>
      </w:r>
      <w:r w:rsidR="000A57D9" w:rsidRPr="002D4374">
        <w:rPr>
          <w:sz w:val="28"/>
          <w:szCs w:val="28"/>
        </w:rPr>
        <w:t> </w:t>
      </w:r>
      <w:r w:rsidR="00E31B12">
        <w:rPr>
          <w:sz w:val="28"/>
          <w:szCs w:val="28"/>
        </w:rPr>
        <w:t>145</w:t>
      </w:r>
      <w:r w:rsidR="000A57D9" w:rsidRPr="002D4374">
        <w:rPr>
          <w:sz w:val="28"/>
          <w:szCs w:val="28"/>
        </w:rPr>
        <w:t>,4</w:t>
      </w:r>
      <w:r w:rsidR="00E31B12">
        <w:rPr>
          <w:sz w:val="28"/>
          <w:szCs w:val="28"/>
        </w:rPr>
        <w:t>1</w:t>
      </w:r>
      <w:r w:rsidR="00F9658B" w:rsidRPr="002D4374">
        <w:rPr>
          <w:sz w:val="28"/>
          <w:szCs w:val="28"/>
        </w:rPr>
        <w:t xml:space="preserve"> </w:t>
      </w:r>
      <w:r w:rsidR="007E435F" w:rsidRPr="002D4374">
        <w:rPr>
          <w:sz w:val="28"/>
          <w:szCs w:val="28"/>
        </w:rPr>
        <w:t>рублей</w:t>
      </w:r>
      <w:r w:rsidRPr="002D4374">
        <w:rPr>
          <w:sz w:val="28"/>
          <w:szCs w:val="28"/>
        </w:rPr>
        <w:t>;</w:t>
      </w:r>
    </w:p>
    <w:p w14:paraId="1A31E66B" w14:textId="3D51ABFD" w:rsidR="00531126" w:rsidRPr="00F9658B" w:rsidRDefault="00531126" w:rsidP="00994D41">
      <w:pPr>
        <w:autoSpaceDE w:val="0"/>
        <w:autoSpaceDN w:val="0"/>
        <w:adjustRightInd w:val="0"/>
        <w:ind w:firstLine="709"/>
        <w:jc w:val="both"/>
        <w:outlineLvl w:val="1"/>
        <w:rPr>
          <w:sz w:val="28"/>
          <w:szCs w:val="28"/>
        </w:rPr>
      </w:pPr>
      <w:r w:rsidRPr="00F9658B">
        <w:rPr>
          <w:sz w:val="28"/>
          <w:szCs w:val="28"/>
        </w:rPr>
        <w:t xml:space="preserve">б) средства бюджета Пензенской области </w:t>
      </w:r>
      <w:r w:rsidR="00F9658B">
        <w:rPr>
          <w:sz w:val="28"/>
          <w:szCs w:val="28"/>
        </w:rPr>
        <w:t>–</w:t>
      </w:r>
      <w:r w:rsidRPr="00F9658B">
        <w:rPr>
          <w:sz w:val="28"/>
          <w:szCs w:val="28"/>
        </w:rPr>
        <w:t xml:space="preserve"> </w:t>
      </w:r>
      <w:r w:rsidR="00E31B12">
        <w:rPr>
          <w:sz w:val="28"/>
          <w:szCs w:val="28"/>
        </w:rPr>
        <w:t>64</w:t>
      </w:r>
      <w:r w:rsidR="00874486">
        <w:rPr>
          <w:sz w:val="28"/>
          <w:szCs w:val="28"/>
        </w:rPr>
        <w:t> </w:t>
      </w:r>
      <w:r w:rsidR="00E31B12">
        <w:rPr>
          <w:sz w:val="28"/>
          <w:szCs w:val="28"/>
        </w:rPr>
        <w:t>011</w:t>
      </w:r>
      <w:r w:rsidR="00874486">
        <w:rPr>
          <w:sz w:val="28"/>
          <w:szCs w:val="28"/>
        </w:rPr>
        <w:t>,5</w:t>
      </w:r>
      <w:r w:rsidR="00E31B12">
        <w:rPr>
          <w:sz w:val="28"/>
          <w:szCs w:val="28"/>
        </w:rPr>
        <w:t>7</w:t>
      </w:r>
      <w:r w:rsidR="00874486">
        <w:rPr>
          <w:sz w:val="28"/>
          <w:szCs w:val="28"/>
        </w:rPr>
        <w:t xml:space="preserve"> </w:t>
      </w:r>
      <w:r w:rsidRPr="00F9658B">
        <w:rPr>
          <w:sz w:val="28"/>
          <w:szCs w:val="28"/>
        </w:rPr>
        <w:t>рубл</w:t>
      </w:r>
      <w:r w:rsidR="007E435F" w:rsidRPr="00F9658B">
        <w:rPr>
          <w:sz w:val="28"/>
          <w:szCs w:val="28"/>
        </w:rPr>
        <w:t>ей</w:t>
      </w:r>
      <w:r w:rsidRPr="00F9658B">
        <w:rPr>
          <w:sz w:val="28"/>
          <w:szCs w:val="28"/>
        </w:rPr>
        <w:t>;</w:t>
      </w:r>
    </w:p>
    <w:p w14:paraId="076148B4" w14:textId="62DE301B" w:rsidR="00EB7188" w:rsidRPr="002D4374" w:rsidRDefault="00EB7188" w:rsidP="000A57D9">
      <w:pPr>
        <w:autoSpaceDE w:val="0"/>
        <w:autoSpaceDN w:val="0"/>
        <w:adjustRightInd w:val="0"/>
        <w:ind w:firstLine="709"/>
        <w:jc w:val="both"/>
        <w:outlineLvl w:val="1"/>
        <w:rPr>
          <w:sz w:val="28"/>
          <w:szCs w:val="28"/>
        </w:rPr>
      </w:pPr>
      <w:r w:rsidRPr="00F9658B">
        <w:rPr>
          <w:sz w:val="28"/>
          <w:szCs w:val="28"/>
        </w:rPr>
        <w:t>в</w:t>
      </w:r>
      <w:r w:rsidRPr="002D4374">
        <w:rPr>
          <w:sz w:val="28"/>
          <w:szCs w:val="28"/>
        </w:rPr>
        <w:t>) средства бюджета муниципального образования «Рабочий поселок Исса» Иссинского района Пензенской области</w:t>
      </w:r>
      <w:r w:rsidR="00F93406">
        <w:rPr>
          <w:sz w:val="28"/>
          <w:szCs w:val="28"/>
        </w:rPr>
        <w:t xml:space="preserve"> –</w:t>
      </w:r>
      <w:r w:rsidR="002F32BA" w:rsidRPr="002D4374">
        <w:rPr>
          <w:sz w:val="28"/>
          <w:szCs w:val="28"/>
        </w:rPr>
        <w:t xml:space="preserve"> 0</w:t>
      </w:r>
      <w:r w:rsidR="00F93406">
        <w:rPr>
          <w:sz w:val="28"/>
          <w:szCs w:val="28"/>
        </w:rPr>
        <w:t>,00</w:t>
      </w:r>
      <w:r w:rsidR="002F32BA" w:rsidRPr="002D4374">
        <w:rPr>
          <w:sz w:val="28"/>
          <w:szCs w:val="28"/>
        </w:rPr>
        <w:t xml:space="preserve"> рублей.</w:t>
      </w:r>
    </w:p>
    <w:p w14:paraId="329988AA" w14:textId="77777777" w:rsidR="000A57D9" w:rsidRPr="002D4374" w:rsidRDefault="000A57D9" w:rsidP="000A57D9">
      <w:pPr>
        <w:widowControl/>
        <w:autoSpaceDE w:val="0"/>
        <w:autoSpaceDN w:val="0"/>
        <w:adjustRightInd w:val="0"/>
        <w:ind w:firstLine="540"/>
        <w:jc w:val="both"/>
        <w:rPr>
          <w:sz w:val="28"/>
          <w:szCs w:val="28"/>
        </w:rPr>
      </w:pPr>
      <w:r w:rsidRPr="002D4374">
        <w:rPr>
          <w:sz w:val="28"/>
          <w:szCs w:val="28"/>
        </w:rPr>
        <w:t xml:space="preserve">Полученная в ходе реализации мероприятий по переселению граждан из аварийного жилищного фонда в пределах одного этапа экономия (неизрасходованные средства) финансовой поддержки за счет средств Фонда и бюджета Пензенской области с учетом доли </w:t>
      </w:r>
      <w:proofErr w:type="spellStart"/>
      <w:r w:rsidRPr="002D4374">
        <w:rPr>
          <w:sz w:val="28"/>
          <w:szCs w:val="28"/>
        </w:rPr>
        <w:t>софинансирования</w:t>
      </w:r>
      <w:proofErr w:type="spellEnd"/>
      <w:r w:rsidRPr="002D4374">
        <w:rPr>
          <w:sz w:val="28"/>
          <w:szCs w:val="28"/>
        </w:rPr>
        <w:t xml:space="preserve"> расходного обязательства субъекта Российской Федерации из федерального бюджета, согласно </w:t>
      </w:r>
      <w:hyperlink r:id="rId37" w:history="1">
        <w:r w:rsidRPr="002D4374">
          <w:rPr>
            <w:color w:val="0000FF"/>
            <w:sz w:val="28"/>
            <w:szCs w:val="28"/>
          </w:rPr>
          <w:t>распоряжению</w:t>
        </w:r>
      </w:hyperlink>
      <w:r w:rsidRPr="002D4374">
        <w:rPr>
          <w:sz w:val="28"/>
          <w:szCs w:val="28"/>
        </w:rPr>
        <w:t xml:space="preserve"> Правительства Российской Федерации от 18.10.2019 N 2468-р (с последующими изменениями), может быть использована на финансирование переселения граждан из иных жилых помещений в аварийном жилищном фонде, включенном или подлежащим включению в программу, признанном таковым в установленном порядке до 1 января 2017 года и расположенном на территории того же муниципального образования, что и аварийный жилищный фонд, при переселении граждан из которого образовались неизрасходованные средства, а также на оплату превышения стоимости одного квадратного метра при реализации таких способов расселения, как строительство, приобретение жилых помещений (квартир).</w:t>
      </w:r>
    </w:p>
    <w:p w14:paraId="30451D12" w14:textId="0F59E23B" w:rsidR="000A57D9" w:rsidRPr="000A57D9" w:rsidRDefault="000A57D9" w:rsidP="000A57D9">
      <w:pPr>
        <w:widowControl/>
        <w:autoSpaceDE w:val="0"/>
        <w:autoSpaceDN w:val="0"/>
        <w:adjustRightInd w:val="0"/>
        <w:ind w:firstLine="540"/>
        <w:jc w:val="both"/>
        <w:rPr>
          <w:sz w:val="28"/>
          <w:szCs w:val="28"/>
        </w:rPr>
      </w:pPr>
      <w:r w:rsidRPr="002D4374">
        <w:rPr>
          <w:sz w:val="28"/>
          <w:szCs w:val="28"/>
        </w:rPr>
        <w:t xml:space="preserve">В случае отсутствия потребности в использовании экономии муниципальным образованием «Рабочий поселок Исса» Иссинского района Пензенской области средства могут быть направлены на переселение граждан из аварийного жилищного фонда, расположенного на территории другого муниципального образования, в том числе ранее не включенного в заявку на предоставление финансовой поддержки, при условии выполнения таким муниципальным </w:t>
      </w:r>
      <w:r w:rsidRPr="002D4374">
        <w:rPr>
          <w:sz w:val="28"/>
          <w:szCs w:val="28"/>
        </w:rPr>
        <w:lastRenderedPageBreak/>
        <w:t xml:space="preserve">образованием условий предоставления финансовой поддержки за счет средств Фонда, предусмотренных </w:t>
      </w:r>
      <w:hyperlink r:id="rId38" w:history="1">
        <w:r w:rsidRPr="002D4374">
          <w:rPr>
            <w:color w:val="0000FF"/>
            <w:sz w:val="28"/>
            <w:szCs w:val="28"/>
          </w:rPr>
          <w:t>частью 1 статьи 14</w:t>
        </w:r>
      </w:hyperlink>
      <w:r w:rsidRPr="002D4374">
        <w:rPr>
          <w:sz w:val="28"/>
          <w:szCs w:val="28"/>
        </w:rPr>
        <w:t xml:space="preserve"> Федерального закона N 185-ФЗ, а также на оплату превышения стоимости одного квадратного метра над используемой при прогнозном расчете стоимости затрат на расселение аварийного жилищного фонда в рамках реализации настоящей Программы на соответствующий этап.</w:t>
      </w:r>
    </w:p>
    <w:p w14:paraId="3A2ECCDA" w14:textId="77777777" w:rsidR="007E435F" w:rsidRPr="000A57D9" w:rsidRDefault="007E435F" w:rsidP="000A57D9">
      <w:pPr>
        <w:pStyle w:val="ConsPlusNormal"/>
        <w:ind w:firstLine="709"/>
        <w:jc w:val="both"/>
        <w:rPr>
          <w:rFonts w:ascii="Times New Roman" w:hAnsi="Times New Roman" w:cs="Times New Roman"/>
          <w:sz w:val="28"/>
          <w:szCs w:val="28"/>
        </w:rPr>
      </w:pPr>
    </w:p>
    <w:p w14:paraId="30758829" w14:textId="77777777" w:rsidR="00531126" w:rsidRPr="00AC7EBB" w:rsidRDefault="00531126" w:rsidP="00531126">
      <w:pPr>
        <w:pStyle w:val="ConsPlusNormal"/>
        <w:ind w:firstLine="709"/>
        <w:jc w:val="center"/>
        <w:outlineLvl w:val="1"/>
        <w:rPr>
          <w:rFonts w:ascii="Times New Roman" w:hAnsi="Times New Roman" w:cs="Times New Roman"/>
          <w:sz w:val="28"/>
          <w:szCs w:val="28"/>
        </w:rPr>
      </w:pPr>
      <w:r w:rsidRPr="00AC7EBB">
        <w:rPr>
          <w:rFonts w:ascii="Times New Roman" w:hAnsi="Times New Roman" w:cs="Times New Roman"/>
          <w:sz w:val="28"/>
          <w:szCs w:val="28"/>
        </w:rPr>
        <w:t>5. Контроль за ходом реализации Программы</w:t>
      </w:r>
    </w:p>
    <w:p w14:paraId="27F552E1" w14:textId="77777777" w:rsidR="00EB7188" w:rsidRPr="00AC7EBB" w:rsidRDefault="00EB7188" w:rsidP="00EB7188">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xml:space="preserve">Ответственность за реализацию мероприятий по переселению граждан из аварийного жилищного фонда, достоверность и полноту представляемой </w:t>
      </w:r>
      <w:r w:rsidR="002F32BA" w:rsidRPr="00AC7EBB">
        <w:rPr>
          <w:rFonts w:ascii="Times New Roman" w:hAnsi="Times New Roman" w:cs="Times New Roman"/>
          <w:sz w:val="28"/>
          <w:szCs w:val="28"/>
        </w:rPr>
        <w:t xml:space="preserve">государственному заказчику региональной программы </w:t>
      </w:r>
      <w:r w:rsidRPr="00AC7EBB">
        <w:rPr>
          <w:rFonts w:ascii="Times New Roman" w:hAnsi="Times New Roman" w:cs="Times New Roman"/>
          <w:sz w:val="28"/>
          <w:szCs w:val="28"/>
        </w:rPr>
        <w:t>информации возлагается на главу администрации муниципального образования «Рабочий поселок Исса» Иссинского района Пензенской области.</w:t>
      </w:r>
    </w:p>
    <w:p w14:paraId="09794E3E" w14:textId="77777777" w:rsidR="00531126" w:rsidRPr="00AC7EBB" w:rsidRDefault="00047E01" w:rsidP="00531126">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Администрация муниципального образования «Рабочий поселок Исса» Иссинского района Пензенской области</w:t>
      </w:r>
      <w:r w:rsidR="00531126" w:rsidRPr="00AC7EBB">
        <w:rPr>
          <w:rFonts w:ascii="Times New Roman" w:hAnsi="Times New Roman" w:cs="Times New Roman"/>
          <w:sz w:val="28"/>
          <w:szCs w:val="28"/>
        </w:rPr>
        <w:t xml:space="preserve"> нес</w:t>
      </w:r>
      <w:r w:rsidRPr="00AC7EBB">
        <w:rPr>
          <w:rFonts w:ascii="Times New Roman" w:hAnsi="Times New Roman" w:cs="Times New Roman"/>
          <w:sz w:val="28"/>
          <w:szCs w:val="28"/>
        </w:rPr>
        <w:t>е</w:t>
      </w:r>
      <w:r w:rsidR="00531126" w:rsidRPr="00AC7EBB">
        <w:rPr>
          <w:rFonts w:ascii="Times New Roman" w:hAnsi="Times New Roman" w:cs="Times New Roman"/>
          <w:sz w:val="28"/>
          <w:szCs w:val="28"/>
        </w:rPr>
        <w:t>т ответственность за целевое использование бюджетных средств, направленных на выполнение данной Программы, ее реализацию, а также по обязательствам и правоотношениям, возникающим в ходе реализации Программы, в соответствии с действующим законодательством Российской Федерации.</w:t>
      </w:r>
    </w:p>
    <w:p w14:paraId="0DBB6576" w14:textId="484FD077" w:rsidR="00EB7188" w:rsidRPr="00AC7EBB" w:rsidRDefault="00EB7188" w:rsidP="00EB7188">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Администрация муниципального образования «</w:t>
      </w:r>
      <w:r w:rsidRPr="002D4374">
        <w:rPr>
          <w:rFonts w:ascii="Times New Roman" w:hAnsi="Times New Roman" w:cs="Times New Roman"/>
          <w:sz w:val="28"/>
          <w:szCs w:val="28"/>
        </w:rPr>
        <w:t xml:space="preserve">Рабочий поселок Исса» Иссинского района Пензенской области представляет в </w:t>
      </w:r>
      <w:r w:rsidR="000A57D9" w:rsidRPr="002D4374">
        <w:rPr>
          <w:rFonts w:ascii="Times New Roman" w:hAnsi="Times New Roman" w:cs="Times New Roman"/>
          <w:sz w:val="28"/>
          <w:szCs w:val="28"/>
        </w:rPr>
        <w:t>Министерство</w:t>
      </w:r>
      <w:r w:rsidRPr="00AC7EBB">
        <w:rPr>
          <w:rFonts w:ascii="Times New Roman" w:hAnsi="Times New Roman" w:cs="Times New Roman"/>
          <w:sz w:val="28"/>
          <w:szCs w:val="28"/>
        </w:rPr>
        <w:t xml:space="preserve"> жилищно-коммунального хозяйства и гражданской защиты населения Пензенской области информацию о ходе реализации Программы в рамках заключенного Соглашения по форме и в сроки, установленные </w:t>
      </w:r>
      <w:r w:rsidR="00897CC2" w:rsidRPr="002D4374">
        <w:rPr>
          <w:rFonts w:ascii="Times New Roman" w:hAnsi="Times New Roman" w:cs="Times New Roman"/>
          <w:sz w:val="28"/>
          <w:szCs w:val="28"/>
        </w:rPr>
        <w:t>Министерством</w:t>
      </w:r>
      <w:r w:rsidRPr="002D4374">
        <w:rPr>
          <w:rFonts w:ascii="Times New Roman" w:hAnsi="Times New Roman" w:cs="Times New Roman"/>
          <w:sz w:val="28"/>
          <w:szCs w:val="28"/>
        </w:rPr>
        <w:t xml:space="preserve"> жилищно</w:t>
      </w:r>
      <w:r w:rsidRPr="00AC7EBB">
        <w:rPr>
          <w:rFonts w:ascii="Times New Roman" w:hAnsi="Times New Roman" w:cs="Times New Roman"/>
          <w:sz w:val="28"/>
          <w:szCs w:val="28"/>
        </w:rPr>
        <w:t>-коммунального хозяйства и гражданской защиты населения Пензенской области.</w:t>
      </w:r>
    </w:p>
    <w:p w14:paraId="69301789" w14:textId="77777777" w:rsidR="00531126" w:rsidRPr="00AC7EBB" w:rsidRDefault="00531126" w:rsidP="00531126">
      <w:pPr>
        <w:pStyle w:val="ConsPlusNormal"/>
        <w:ind w:firstLine="709"/>
        <w:jc w:val="both"/>
        <w:rPr>
          <w:rFonts w:ascii="Times New Roman" w:hAnsi="Times New Roman" w:cs="Times New Roman"/>
          <w:sz w:val="28"/>
          <w:szCs w:val="28"/>
        </w:rPr>
      </w:pPr>
    </w:p>
    <w:p w14:paraId="7503E165" w14:textId="77777777" w:rsidR="00531126" w:rsidRPr="00AC7EBB" w:rsidRDefault="00531126" w:rsidP="00531126">
      <w:pPr>
        <w:pStyle w:val="ConsPlusNormal"/>
        <w:ind w:firstLine="709"/>
        <w:jc w:val="center"/>
        <w:outlineLvl w:val="1"/>
        <w:rPr>
          <w:rFonts w:ascii="Times New Roman" w:hAnsi="Times New Roman" w:cs="Times New Roman"/>
          <w:sz w:val="28"/>
          <w:szCs w:val="28"/>
        </w:rPr>
      </w:pPr>
      <w:r w:rsidRPr="00AC7EBB">
        <w:rPr>
          <w:rFonts w:ascii="Times New Roman" w:hAnsi="Times New Roman" w:cs="Times New Roman"/>
          <w:sz w:val="28"/>
          <w:szCs w:val="28"/>
        </w:rPr>
        <w:t>6. Результаты реализации Программы</w:t>
      </w:r>
    </w:p>
    <w:p w14:paraId="30EADED9" w14:textId="77777777" w:rsidR="00531126" w:rsidRPr="00AC7EBB" w:rsidRDefault="00531126" w:rsidP="00531126">
      <w:pPr>
        <w:pStyle w:val="ConsPlusNormal"/>
        <w:ind w:firstLine="709"/>
        <w:jc w:val="both"/>
        <w:rPr>
          <w:rFonts w:ascii="Times New Roman" w:hAnsi="Times New Roman" w:cs="Times New Roman"/>
          <w:sz w:val="28"/>
          <w:szCs w:val="28"/>
        </w:rPr>
      </w:pPr>
    </w:p>
    <w:p w14:paraId="3D73E7C0" w14:textId="4B53D292" w:rsidR="00531126" w:rsidRPr="00AC7EBB" w:rsidRDefault="00531126" w:rsidP="006B37CA">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xml:space="preserve">В результате реализации Программы планируется переселение </w:t>
      </w:r>
      <w:r w:rsidR="00047E01" w:rsidRPr="00AC7EBB">
        <w:rPr>
          <w:rFonts w:ascii="Times New Roman" w:hAnsi="Times New Roman" w:cs="Times New Roman"/>
          <w:sz w:val="28"/>
          <w:szCs w:val="28"/>
        </w:rPr>
        <w:t>6</w:t>
      </w:r>
      <w:r w:rsidRPr="00AC7EBB">
        <w:rPr>
          <w:rFonts w:ascii="Times New Roman" w:hAnsi="Times New Roman" w:cs="Times New Roman"/>
          <w:sz w:val="28"/>
          <w:szCs w:val="28"/>
        </w:rPr>
        <w:t xml:space="preserve"> граждан из </w:t>
      </w:r>
      <w:r w:rsidR="006B37CA" w:rsidRPr="00AC7EBB">
        <w:rPr>
          <w:rFonts w:ascii="Times New Roman" w:hAnsi="Times New Roman" w:cs="Times New Roman"/>
          <w:sz w:val="28"/>
          <w:szCs w:val="28"/>
        </w:rPr>
        <w:t>1</w:t>
      </w:r>
      <w:r w:rsidRPr="00AC7EBB">
        <w:rPr>
          <w:rFonts w:ascii="Times New Roman" w:hAnsi="Times New Roman" w:cs="Times New Roman"/>
          <w:sz w:val="28"/>
          <w:szCs w:val="28"/>
        </w:rPr>
        <w:t xml:space="preserve"> многоквартирн</w:t>
      </w:r>
      <w:r w:rsidR="00047E01" w:rsidRPr="00AC7EBB">
        <w:rPr>
          <w:rFonts w:ascii="Times New Roman" w:hAnsi="Times New Roman" w:cs="Times New Roman"/>
          <w:sz w:val="28"/>
          <w:szCs w:val="28"/>
        </w:rPr>
        <w:t>ого</w:t>
      </w:r>
      <w:r w:rsidRPr="00AC7EBB">
        <w:rPr>
          <w:rFonts w:ascii="Times New Roman" w:hAnsi="Times New Roman" w:cs="Times New Roman"/>
          <w:sz w:val="28"/>
          <w:szCs w:val="28"/>
        </w:rPr>
        <w:t xml:space="preserve"> дом</w:t>
      </w:r>
      <w:r w:rsidR="00047E01" w:rsidRPr="00AC7EBB">
        <w:rPr>
          <w:rFonts w:ascii="Times New Roman" w:hAnsi="Times New Roman" w:cs="Times New Roman"/>
          <w:sz w:val="28"/>
          <w:szCs w:val="28"/>
        </w:rPr>
        <w:t>а</w:t>
      </w:r>
      <w:r w:rsidRPr="00AC7EBB">
        <w:rPr>
          <w:rFonts w:ascii="Times New Roman" w:hAnsi="Times New Roman" w:cs="Times New Roman"/>
          <w:sz w:val="28"/>
          <w:szCs w:val="28"/>
        </w:rPr>
        <w:t>, признанн</w:t>
      </w:r>
      <w:r w:rsidR="00047E01" w:rsidRPr="00AC7EBB">
        <w:rPr>
          <w:rFonts w:ascii="Times New Roman" w:hAnsi="Times New Roman" w:cs="Times New Roman"/>
          <w:sz w:val="28"/>
          <w:szCs w:val="28"/>
        </w:rPr>
        <w:t xml:space="preserve">ого </w:t>
      </w:r>
      <w:r w:rsidRPr="00AC7EBB">
        <w:rPr>
          <w:rFonts w:ascii="Times New Roman" w:hAnsi="Times New Roman" w:cs="Times New Roman"/>
          <w:sz w:val="28"/>
          <w:szCs w:val="28"/>
        </w:rPr>
        <w:t xml:space="preserve">в установленном </w:t>
      </w:r>
      <w:r w:rsidR="00047E01" w:rsidRPr="00AC7EBB">
        <w:rPr>
          <w:rFonts w:ascii="Times New Roman" w:hAnsi="Times New Roman" w:cs="Times New Roman"/>
          <w:sz w:val="28"/>
          <w:szCs w:val="28"/>
        </w:rPr>
        <w:t>порядке аварийным и подлежащим</w:t>
      </w:r>
      <w:r w:rsidRPr="00AC7EBB">
        <w:rPr>
          <w:rFonts w:ascii="Times New Roman" w:hAnsi="Times New Roman" w:cs="Times New Roman"/>
          <w:sz w:val="28"/>
          <w:szCs w:val="28"/>
        </w:rPr>
        <w:t xml:space="preserve"> сносу в связи с физическим износом в процессе </w:t>
      </w:r>
      <w:r w:rsidR="00047E01" w:rsidRPr="00AC7EBB">
        <w:rPr>
          <w:rFonts w:ascii="Times New Roman" w:hAnsi="Times New Roman" w:cs="Times New Roman"/>
          <w:sz w:val="28"/>
          <w:szCs w:val="28"/>
        </w:rPr>
        <w:t>его</w:t>
      </w:r>
      <w:r w:rsidRPr="00AC7EBB">
        <w:rPr>
          <w:rFonts w:ascii="Times New Roman" w:hAnsi="Times New Roman" w:cs="Times New Roman"/>
          <w:sz w:val="28"/>
          <w:szCs w:val="28"/>
        </w:rPr>
        <w:t xml:space="preserve"> эксплуатации в соответствии с </w:t>
      </w:r>
      <w:hyperlink r:id="rId39" w:history="1">
        <w:r w:rsidRPr="00AC7EBB">
          <w:rPr>
            <w:rFonts w:ascii="Times New Roman" w:hAnsi="Times New Roman" w:cs="Times New Roman"/>
            <w:sz w:val="28"/>
            <w:szCs w:val="28"/>
          </w:rPr>
          <w:t>пунктом 1 части 2 статьи 16</w:t>
        </w:r>
      </w:hyperlink>
      <w:r w:rsidRPr="00AC7EBB">
        <w:rPr>
          <w:rFonts w:ascii="Times New Roman" w:hAnsi="Times New Roman" w:cs="Times New Roman"/>
          <w:sz w:val="28"/>
          <w:szCs w:val="28"/>
        </w:rPr>
        <w:t xml:space="preserve"> Федерального закона </w:t>
      </w:r>
      <w:r w:rsidR="00B134F3" w:rsidRPr="00AC7EBB">
        <w:rPr>
          <w:rFonts w:ascii="Times New Roman" w:hAnsi="Times New Roman" w:cs="Times New Roman"/>
          <w:sz w:val="28"/>
          <w:szCs w:val="28"/>
        </w:rPr>
        <w:t>№ 185-ФЗ</w:t>
      </w:r>
      <w:r w:rsidRPr="00AC7EBB">
        <w:rPr>
          <w:rFonts w:ascii="Times New Roman" w:hAnsi="Times New Roman" w:cs="Times New Roman"/>
          <w:sz w:val="28"/>
          <w:szCs w:val="28"/>
        </w:rPr>
        <w:t xml:space="preserve">, общей площадью расселяемых жилых помещений </w:t>
      </w:r>
      <w:r w:rsidR="006B37CA" w:rsidRPr="00AC7EBB">
        <w:rPr>
          <w:rFonts w:ascii="Times New Roman" w:hAnsi="Times New Roman" w:cs="Times New Roman"/>
          <w:sz w:val="28"/>
          <w:szCs w:val="28"/>
        </w:rPr>
        <w:t>–</w:t>
      </w:r>
      <w:r w:rsidR="00047E01" w:rsidRPr="00AC7EBB">
        <w:rPr>
          <w:rFonts w:ascii="Times New Roman" w:hAnsi="Times New Roman" w:cs="Times New Roman"/>
          <w:sz w:val="28"/>
          <w:szCs w:val="28"/>
        </w:rPr>
        <w:t>165,4</w:t>
      </w:r>
      <w:r w:rsidR="00EB7188" w:rsidRPr="00AC7EBB">
        <w:rPr>
          <w:rFonts w:ascii="Times New Roman" w:hAnsi="Times New Roman" w:cs="Times New Roman"/>
          <w:sz w:val="28"/>
          <w:szCs w:val="28"/>
        </w:rPr>
        <w:t>0</w:t>
      </w:r>
      <w:r w:rsidR="00874486">
        <w:rPr>
          <w:rFonts w:ascii="Times New Roman" w:hAnsi="Times New Roman" w:cs="Times New Roman"/>
          <w:sz w:val="28"/>
          <w:szCs w:val="28"/>
        </w:rPr>
        <w:t xml:space="preserve"> </w:t>
      </w:r>
      <w:r w:rsidRPr="00AC7EBB">
        <w:rPr>
          <w:rFonts w:ascii="Times New Roman" w:hAnsi="Times New Roman" w:cs="Times New Roman"/>
          <w:sz w:val="28"/>
          <w:szCs w:val="28"/>
        </w:rPr>
        <w:t>квадратных метров.</w:t>
      </w:r>
    </w:p>
    <w:p w14:paraId="228E7E14" w14:textId="77777777" w:rsidR="006B37CA" w:rsidRPr="00AC7EBB" w:rsidRDefault="00531126" w:rsidP="006B37CA">
      <w:pPr>
        <w:widowControl/>
        <w:autoSpaceDE w:val="0"/>
        <w:autoSpaceDN w:val="0"/>
        <w:adjustRightInd w:val="0"/>
        <w:ind w:firstLine="709"/>
        <w:jc w:val="both"/>
        <w:rPr>
          <w:sz w:val="28"/>
          <w:szCs w:val="28"/>
        </w:rPr>
      </w:pPr>
      <w:r w:rsidRPr="00AC7EBB">
        <w:rPr>
          <w:sz w:val="28"/>
          <w:szCs w:val="28"/>
        </w:rPr>
        <w:t xml:space="preserve">Для оценки достижения планируемых показателей выполнения Программы учитывается общая площадь аварийного жилищного фонда, переселение граждан из которого завершено, </w:t>
      </w:r>
      <w:r w:rsidR="006B37CA" w:rsidRPr="00AC7EBB">
        <w:rPr>
          <w:sz w:val="28"/>
          <w:szCs w:val="28"/>
        </w:rPr>
        <w:t xml:space="preserve">а также общая площадь аварийного жилищного фонда, переселение граждан из которого не завершено в предусмотренный </w:t>
      </w:r>
      <w:hyperlink r:id="rId40" w:history="1">
        <w:r w:rsidR="006B37CA" w:rsidRPr="00AC7EBB">
          <w:rPr>
            <w:sz w:val="28"/>
            <w:szCs w:val="28"/>
          </w:rPr>
          <w:t>пунктом 9.10 части 1 статьи 14</w:t>
        </w:r>
      </w:hyperlink>
      <w:r w:rsidR="006B37CA" w:rsidRPr="00AC7EBB">
        <w:rPr>
          <w:sz w:val="28"/>
          <w:szCs w:val="28"/>
        </w:rPr>
        <w:t xml:space="preserve"> Федерального закона № 185-ФЗ и </w:t>
      </w:r>
      <w:hyperlink r:id="rId41" w:history="1">
        <w:r w:rsidR="006B37CA" w:rsidRPr="00AC7EBB">
          <w:rPr>
            <w:sz w:val="28"/>
            <w:szCs w:val="28"/>
          </w:rPr>
          <w:t>частью 11</w:t>
        </w:r>
      </w:hyperlink>
      <w:r w:rsidR="006B37CA" w:rsidRPr="00AC7EBB">
        <w:rPr>
          <w:sz w:val="28"/>
          <w:szCs w:val="28"/>
        </w:rPr>
        <w:t xml:space="preserve"> статьи 16 Федерального закона № 185-ФЗ срок исключительно по причинам, связанным, в частности, со сроками принятия</w:t>
      </w:r>
      <w:r w:rsidR="00761367">
        <w:rPr>
          <w:sz w:val="28"/>
          <w:szCs w:val="28"/>
        </w:rPr>
        <w:t xml:space="preserve"> </w:t>
      </w:r>
      <w:r w:rsidR="006B37CA" w:rsidRPr="00AC7EBB">
        <w:rPr>
          <w:sz w:val="28"/>
          <w:szCs w:val="28"/>
        </w:rPr>
        <w:t xml:space="preserve">наследства, с неизвестностью места пребывания гражданина, наличием судебного спора о выселении гражданина из жилого помещения по основаниям, предусмотренным </w:t>
      </w:r>
      <w:hyperlink r:id="rId42" w:history="1">
        <w:r w:rsidR="006B37CA" w:rsidRPr="00AC7EBB">
          <w:rPr>
            <w:sz w:val="28"/>
            <w:szCs w:val="28"/>
          </w:rPr>
          <w:t>пунктом 1 статьи 85</w:t>
        </w:r>
      </w:hyperlink>
      <w:r w:rsidR="006B37CA" w:rsidRPr="00AC7EBB">
        <w:rPr>
          <w:sz w:val="28"/>
          <w:szCs w:val="28"/>
        </w:rPr>
        <w:t xml:space="preserve"> Жилищного кодекса Российской Федерации, или судебного спора, связанного с изъятием жилого помещения у собственника по основаниям, предусмотренным </w:t>
      </w:r>
      <w:hyperlink r:id="rId43" w:history="1">
        <w:r w:rsidR="006B37CA" w:rsidRPr="00AC7EBB">
          <w:rPr>
            <w:sz w:val="28"/>
            <w:szCs w:val="28"/>
          </w:rPr>
          <w:t>статьей 32</w:t>
        </w:r>
      </w:hyperlink>
      <w:r w:rsidR="006B37CA" w:rsidRPr="00AC7EBB">
        <w:rPr>
          <w:sz w:val="28"/>
          <w:szCs w:val="28"/>
        </w:rPr>
        <w:t xml:space="preserve"> </w:t>
      </w:r>
      <w:r w:rsidR="006B37CA" w:rsidRPr="00AC7EBB">
        <w:rPr>
          <w:sz w:val="28"/>
          <w:szCs w:val="28"/>
        </w:rPr>
        <w:lastRenderedPageBreak/>
        <w:t>Жилищного кодекса Российской Федерации, и другим причинам, связанным с личностью гражданина.</w:t>
      </w:r>
    </w:p>
    <w:p w14:paraId="4F878A20" w14:textId="77777777" w:rsidR="00531126" w:rsidRPr="00AC7EBB" w:rsidRDefault="00531126" w:rsidP="00531126">
      <w:pPr>
        <w:pStyle w:val="ConsPlusNormal"/>
        <w:ind w:firstLine="709"/>
        <w:jc w:val="both"/>
        <w:rPr>
          <w:rFonts w:ascii="Times New Roman" w:hAnsi="Times New Roman" w:cs="Times New Roman"/>
          <w:sz w:val="28"/>
          <w:szCs w:val="28"/>
        </w:rPr>
      </w:pPr>
      <w:r w:rsidRPr="00AC7EBB">
        <w:rPr>
          <w:rFonts w:ascii="Times New Roman" w:hAnsi="Times New Roman" w:cs="Times New Roman"/>
          <w:sz w:val="28"/>
          <w:szCs w:val="28"/>
        </w:rPr>
        <w:t xml:space="preserve">Планируемые </w:t>
      </w:r>
      <w:hyperlink w:anchor="P18092" w:history="1">
        <w:r w:rsidRPr="00AC7EBB">
          <w:rPr>
            <w:rFonts w:ascii="Times New Roman" w:hAnsi="Times New Roman" w:cs="Times New Roman"/>
            <w:sz w:val="28"/>
            <w:szCs w:val="28"/>
          </w:rPr>
          <w:t>показатели</w:t>
        </w:r>
      </w:hyperlink>
      <w:r w:rsidR="00133F7E">
        <w:rPr>
          <w:rFonts w:ascii="Times New Roman" w:hAnsi="Times New Roman" w:cs="Times New Roman"/>
          <w:sz w:val="28"/>
          <w:szCs w:val="28"/>
        </w:rPr>
        <w:t xml:space="preserve"> </w:t>
      </w:r>
      <w:r w:rsidR="00994D41" w:rsidRPr="00AC7EBB">
        <w:rPr>
          <w:rFonts w:ascii="Times New Roman" w:hAnsi="Times New Roman" w:cs="Times New Roman"/>
          <w:sz w:val="28"/>
          <w:szCs w:val="28"/>
        </w:rPr>
        <w:t xml:space="preserve">переселения граждан из аварийного жилищного фонда, признанного таковым до 1 января 2017 года, </w:t>
      </w:r>
      <w:r w:rsidRPr="00AC7EBB">
        <w:rPr>
          <w:rFonts w:ascii="Times New Roman" w:hAnsi="Times New Roman" w:cs="Times New Roman"/>
          <w:sz w:val="28"/>
          <w:szCs w:val="28"/>
        </w:rPr>
        <w:t xml:space="preserve">определены в приложении </w:t>
      </w:r>
      <w:r w:rsidR="0024073F" w:rsidRPr="00AC7EBB">
        <w:rPr>
          <w:rFonts w:ascii="Times New Roman" w:hAnsi="Times New Roman" w:cs="Times New Roman"/>
          <w:sz w:val="28"/>
          <w:szCs w:val="28"/>
        </w:rPr>
        <w:t>№</w:t>
      </w:r>
      <w:r w:rsidR="00994D41" w:rsidRPr="00AC7EBB">
        <w:rPr>
          <w:rFonts w:ascii="Times New Roman" w:hAnsi="Times New Roman" w:cs="Times New Roman"/>
          <w:sz w:val="28"/>
          <w:szCs w:val="28"/>
        </w:rPr>
        <w:t>4</w:t>
      </w:r>
      <w:r w:rsidRPr="00AC7EBB">
        <w:rPr>
          <w:rFonts w:ascii="Times New Roman" w:hAnsi="Times New Roman" w:cs="Times New Roman"/>
          <w:sz w:val="28"/>
          <w:szCs w:val="28"/>
        </w:rPr>
        <w:t xml:space="preserve"> к Программе.</w:t>
      </w:r>
    </w:p>
    <w:p w14:paraId="1DCAC4B2" w14:textId="77777777" w:rsidR="00531126" w:rsidRPr="00AC7EBB" w:rsidRDefault="00531126" w:rsidP="00531126">
      <w:pPr>
        <w:pStyle w:val="ConsPlusNormal"/>
        <w:ind w:firstLine="709"/>
        <w:jc w:val="both"/>
        <w:rPr>
          <w:rFonts w:ascii="Times New Roman" w:hAnsi="Times New Roman" w:cs="Times New Roman"/>
          <w:sz w:val="28"/>
          <w:szCs w:val="28"/>
        </w:rPr>
        <w:sectPr w:rsidR="00531126" w:rsidRPr="00AC7EBB" w:rsidSect="009C5A74">
          <w:pgSz w:w="11905" w:h="16838"/>
          <w:pgMar w:top="1134" w:right="850" w:bottom="1134" w:left="1134" w:header="0" w:footer="0" w:gutter="0"/>
          <w:cols w:space="720"/>
          <w:docGrid w:linePitch="272"/>
        </w:sectPr>
      </w:pPr>
    </w:p>
    <w:p w14:paraId="06E896B1" w14:textId="77777777" w:rsidR="00531126" w:rsidRPr="00AC7EBB" w:rsidRDefault="00531126" w:rsidP="00531126">
      <w:pPr>
        <w:spacing w:line="252" w:lineRule="auto"/>
        <w:jc w:val="right"/>
        <w:rPr>
          <w:sz w:val="24"/>
          <w:szCs w:val="24"/>
        </w:rPr>
      </w:pPr>
      <w:r w:rsidRPr="00AC7EBB">
        <w:rPr>
          <w:sz w:val="24"/>
          <w:szCs w:val="24"/>
        </w:rPr>
        <w:lastRenderedPageBreak/>
        <w:t>Приложение № 1</w:t>
      </w:r>
    </w:p>
    <w:p w14:paraId="23E9B65B" w14:textId="77777777" w:rsidR="00531126" w:rsidRPr="00AC7EBB" w:rsidRDefault="00531126" w:rsidP="00047E01">
      <w:pPr>
        <w:spacing w:line="252" w:lineRule="auto"/>
        <w:ind w:left="9923"/>
        <w:jc w:val="right"/>
        <w:rPr>
          <w:sz w:val="24"/>
          <w:szCs w:val="24"/>
        </w:rPr>
      </w:pPr>
      <w:r w:rsidRPr="00AC7EBB">
        <w:rPr>
          <w:sz w:val="24"/>
          <w:szCs w:val="24"/>
        </w:rPr>
        <w:t xml:space="preserve">к программе </w:t>
      </w:r>
    </w:p>
    <w:p w14:paraId="5805816C" w14:textId="77777777" w:rsidR="00531126" w:rsidRPr="00AC7EBB" w:rsidRDefault="00531126" w:rsidP="00047E01">
      <w:pPr>
        <w:spacing w:line="252" w:lineRule="auto"/>
        <w:ind w:left="9923"/>
        <w:jc w:val="right"/>
        <w:rPr>
          <w:sz w:val="24"/>
          <w:szCs w:val="24"/>
        </w:rPr>
      </w:pPr>
      <w:r w:rsidRPr="00AC7EBB">
        <w:rPr>
          <w:sz w:val="24"/>
          <w:szCs w:val="24"/>
        </w:rPr>
        <w:t>"</w:t>
      </w:r>
      <w:r w:rsidR="00047E01" w:rsidRPr="00AC7EBB">
        <w:rPr>
          <w:sz w:val="24"/>
          <w:szCs w:val="24"/>
        </w:rPr>
        <w:t xml:space="preserve">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2019 - 2025 годах </w:t>
      </w:r>
      <w:r w:rsidRPr="00AC7EBB">
        <w:rPr>
          <w:sz w:val="24"/>
          <w:szCs w:val="24"/>
        </w:rPr>
        <w:t>"</w:t>
      </w:r>
    </w:p>
    <w:p w14:paraId="6642E732" w14:textId="77777777" w:rsidR="00531126" w:rsidRPr="00AC7EBB" w:rsidRDefault="00531126" w:rsidP="00531126">
      <w:pPr>
        <w:pStyle w:val="ConsPlusNormal"/>
        <w:jc w:val="center"/>
      </w:pPr>
      <w:bookmarkStart w:id="2" w:name="P409"/>
      <w:bookmarkEnd w:id="2"/>
    </w:p>
    <w:p w14:paraId="2FAC56A3" w14:textId="77777777" w:rsidR="00531126" w:rsidRPr="00AC7EBB" w:rsidRDefault="00531126" w:rsidP="00531126">
      <w:pPr>
        <w:pStyle w:val="ConsPlusNormal"/>
        <w:jc w:val="center"/>
      </w:pPr>
    </w:p>
    <w:p w14:paraId="01846D28" w14:textId="77777777" w:rsidR="00531126" w:rsidRPr="00AC7EBB" w:rsidRDefault="00531126" w:rsidP="004D4AC1">
      <w:pPr>
        <w:tabs>
          <w:tab w:val="center" w:pos="7286"/>
          <w:tab w:val="left" w:pos="8616"/>
        </w:tabs>
        <w:spacing w:line="252" w:lineRule="auto"/>
        <w:jc w:val="center"/>
        <w:rPr>
          <w:b/>
          <w:bCs/>
          <w:sz w:val="28"/>
          <w:szCs w:val="28"/>
        </w:rPr>
      </w:pPr>
      <w:r w:rsidRPr="00AC7EBB">
        <w:rPr>
          <w:b/>
          <w:bCs/>
          <w:sz w:val="28"/>
          <w:szCs w:val="28"/>
        </w:rPr>
        <w:t>П</w:t>
      </w:r>
      <w:r w:rsidR="004D4AC1" w:rsidRPr="00AC7EBB">
        <w:rPr>
          <w:b/>
          <w:bCs/>
          <w:sz w:val="28"/>
          <w:szCs w:val="28"/>
        </w:rPr>
        <w:t>еречень многоквартирных домов, признанных аварийными до 1 января 2017 года</w:t>
      </w:r>
    </w:p>
    <w:p w14:paraId="505C4503" w14:textId="77777777" w:rsidR="004D4AC1" w:rsidRPr="00AC7EBB" w:rsidRDefault="004D4AC1" w:rsidP="004D4AC1">
      <w:pPr>
        <w:tabs>
          <w:tab w:val="center" w:pos="7286"/>
          <w:tab w:val="left" w:pos="8616"/>
        </w:tabs>
        <w:spacing w:line="252" w:lineRule="auto"/>
        <w:jc w:val="center"/>
      </w:pPr>
    </w:p>
    <w:tbl>
      <w:tblPr>
        <w:tblW w:w="15595" w:type="dxa"/>
        <w:tblInd w:w="-459" w:type="dxa"/>
        <w:tblLayout w:type="fixed"/>
        <w:tblLook w:val="04A0" w:firstRow="1" w:lastRow="0" w:firstColumn="1" w:lastColumn="0" w:noHBand="0" w:noVBand="1"/>
      </w:tblPr>
      <w:tblGrid>
        <w:gridCol w:w="425"/>
        <w:gridCol w:w="1418"/>
        <w:gridCol w:w="3401"/>
        <w:gridCol w:w="738"/>
        <w:gridCol w:w="1139"/>
        <w:gridCol w:w="963"/>
        <w:gridCol w:w="851"/>
        <w:gridCol w:w="1119"/>
        <w:gridCol w:w="993"/>
        <w:gridCol w:w="1134"/>
        <w:gridCol w:w="1842"/>
        <w:gridCol w:w="1572"/>
      </w:tblGrid>
      <w:tr w:rsidR="004A2E3B" w14:paraId="37482EA4" w14:textId="77777777" w:rsidTr="004A2E3B">
        <w:tc>
          <w:tcPr>
            <w:tcW w:w="425" w:type="dxa"/>
            <w:vMerge w:val="restart"/>
            <w:tcBorders>
              <w:top w:val="single" w:sz="4" w:space="0" w:color="auto"/>
              <w:left w:val="single" w:sz="4" w:space="0" w:color="auto"/>
              <w:bottom w:val="single" w:sz="4" w:space="0" w:color="auto"/>
              <w:right w:val="single" w:sz="4" w:space="0" w:color="auto"/>
            </w:tcBorders>
            <w:hideMark/>
          </w:tcPr>
          <w:p w14:paraId="55737302" w14:textId="77777777" w:rsidR="004A2E3B" w:rsidRDefault="004A2E3B">
            <w:pPr>
              <w:widowControl/>
              <w:spacing w:line="228" w:lineRule="auto"/>
              <w:jc w:val="center"/>
              <w:rPr>
                <w:sz w:val="18"/>
                <w:szCs w:val="18"/>
              </w:rPr>
            </w:pPr>
            <w:r>
              <w:rPr>
                <w:sz w:val="18"/>
                <w:szCs w:val="18"/>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90FE64C" w14:textId="77777777" w:rsidR="004A2E3B" w:rsidRDefault="004A2E3B">
            <w:pPr>
              <w:widowControl/>
              <w:spacing w:line="228" w:lineRule="auto"/>
              <w:ind w:left="-57" w:right="-57"/>
              <w:jc w:val="center"/>
              <w:rPr>
                <w:sz w:val="18"/>
                <w:szCs w:val="18"/>
              </w:rPr>
            </w:pPr>
            <w:r>
              <w:rPr>
                <w:sz w:val="18"/>
                <w:szCs w:val="18"/>
              </w:rPr>
              <w:t xml:space="preserve">Наименование муниципального образования </w:t>
            </w:r>
          </w:p>
        </w:tc>
        <w:tc>
          <w:tcPr>
            <w:tcW w:w="3401" w:type="dxa"/>
            <w:vMerge w:val="restart"/>
            <w:tcBorders>
              <w:top w:val="single" w:sz="4" w:space="0" w:color="auto"/>
              <w:left w:val="single" w:sz="4" w:space="0" w:color="auto"/>
              <w:bottom w:val="single" w:sz="4" w:space="0" w:color="auto"/>
              <w:right w:val="single" w:sz="4" w:space="0" w:color="auto"/>
            </w:tcBorders>
            <w:hideMark/>
          </w:tcPr>
          <w:p w14:paraId="0202D1E5" w14:textId="77777777" w:rsidR="004A2E3B" w:rsidRDefault="004A2E3B">
            <w:pPr>
              <w:widowControl/>
              <w:spacing w:line="228" w:lineRule="auto"/>
              <w:jc w:val="center"/>
              <w:rPr>
                <w:sz w:val="18"/>
                <w:szCs w:val="18"/>
              </w:rPr>
            </w:pPr>
            <w:r>
              <w:rPr>
                <w:sz w:val="18"/>
                <w:szCs w:val="18"/>
              </w:rPr>
              <w:t>Адрес многоквартирного дома</w:t>
            </w:r>
          </w:p>
        </w:tc>
        <w:tc>
          <w:tcPr>
            <w:tcW w:w="738" w:type="dxa"/>
            <w:vMerge w:val="restart"/>
            <w:tcBorders>
              <w:top w:val="single" w:sz="4" w:space="0" w:color="auto"/>
              <w:left w:val="single" w:sz="4" w:space="0" w:color="auto"/>
              <w:bottom w:val="single" w:sz="4" w:space="0" w:color="auto"/>
              <w:right w:val="single" w:sz="4" w:space="0" w:color="auto"/>
            </w:tcBorders>
            <w:textDirection w:val="btLr"/>
            <w:hideMark/>
          </w:tcPr>
          <w:p w14:paraId="413B0154" w14:textId="77777777" w:rsidR="004A2E3B" w:rsidRDefault="004A2E3B">
            <w:pPr>
              <w:widowControl/>
              <w:spacing w:line="228" w:lineRule="auto"/>
              <w:jc w:val="center"/>
              <w:rPr>
                <w:sz w:val="18"/>
                <w:szCs w:val="18"/>
              </w:rPr>
            </w:pPr>
            <w:r>
              <w:rPr>
                <w:sz w:val="18"/>
                <w:szCs w:val="18"/>
              </w:rPr>
              <w:t>Год ввода дома в эксплуатацию</w:t>
            </w:r>
          </w:p>
        </w:tc>
        <w:tc>
          <w:tcPr>
            <w:tcW w:w="1139" w:type="dxa"/>
            <w:vMerge w:val="restart"/>
            <w:tcBorders>
              <w:top w:val="single" w:sz="4" w:space="0" w:color="auto"/>
              <w:left w:val="single" w:sz="4" w:space="0" w:color="auto"/>
              <w:bottom w:val="single" w:sz="4" w:space="0" w:color="auto"/>
              <w:right w:val="single" w:sz="4" w:space="0" w:color="auto"/>
            </w:tcBorders>
            <w:textDirection w:val="btLr"/>
            <w:hideMark/>
          </w:tcPr>
          <w:p w14:paraId="0FAEC3C5" w14:textId="77777777" w:rsidR="004A2E3B" w:rsidRDefault="004A2E3B">
            <w:pPr>
              <w:widowControl/>
              <w:spacing w:line="228" w:lineRule="auto"/>
              <w:jc w:val="center"/>
              <w:rPr>
                <w:sz w:val="18"/>
                <w:szCs w:val="18"/>
              </w:rPr>
            </w:pPr>
            <w:r>
              <w:rPr>
                <w:sz w:val="18"/>
                <w:szCs w:val="18"/>
              </w:rPr>
              <w:t xml:space="preserve">Дата признания </w:t>
            </w:r>
            <w:proofErr w:type="spellStart"/>
            <w:r>
              <w:rPr>
                <w:sz w:val="18"/>
                <w:szCs w:val="18"/>
              </w:rPr>
              <w:t>многоквартир</w:t>
            </w:r>
            <w:proofErr w:type="spellEnd"/>
            <w:r>
              <w:rPr>
                <w:sz w:val="18"/>
                <w:szCs w:val="18"/>
              </w:rPr>
              <w:t>-</w:t>
            </w:r>
          </w:p>
          <w:p w14:paraId="3E99154A" w14:textId="77777777" w:rsidR="004A2E3B" w:rsidRDefault="004A2E3B">
            <w:pPr>
              <w:widowControl/>
              <w:spacing w:line="228" w:lineRule="auto"/>
              <w:jc w:val="center"/>
              <w:rPr>
                <w:sz w:val="18"/>
                <w:szCs w:val="18"/>
              </w:rPr>
            </w:pPr>
            <w:proofErr w:type="spellStart"/>
            <w:r>
              <w:rPr>
                <w:sz w:val="18"/>
                <w:szCs w:val="18"/>
              </w:rPr>
              <w:t>ного</w:t>
            </w:r>
            <w:proofErr w:type="spellEnd"/>
            <w:r>
              <w:rPr>
                <w:sz w:val="18"/>
                <w:szCs w:val="18"/>
              </w:rPr>
              <w:t xml:space="preserve"> дома аварийным </w:t>
            </w:r>
          </w:p>
        </w:tc>
        <w:tc>
          <w:tcPr>
            <w:tcW w:w="1814"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11D27E9E" w14:textId="77777777" w:rsidR="004A2E3B" w:rsidRDefault="004A2E3B">
            <w:pPr>
              <w:widowControl/>
              <w:spacing w:line="228" w:lineRule="auto"/>
              <w:jc w:val="center"/>
              <w:rPr>
                <w:sz w:val="18"/>
                <w:szCs w:val="18"/>
              </w:rPr>
            </w:pPr>
            <w:r>
              <w:rPr>
                <w:sz w:val="18"/>
                <w:szCs w:val="18"/>
              </w:rPr>
              <w:t xml:space="preserve"> Сведения об </w:t>
            </w:r>
            <w:r>
              <w:rPr>
                <w:spacing w:val="-8"/>
                <w:sz w:val="18"/>
                <w:szCs w:val="18"/>
              </w:rPr>
              <w:t>аварийном жилищном фонде</w:t>
            </w:r>
            <w:r>
              <w:rPr>
                <w:sz w:val="18"/>
                <w:szCs w:val="18"/>
              </w:rPr>
              <w:t xml:space="preserve">, подлежащем </w:t>
            </w:r>
            <w:r>
              <w:rPr>
                <w:spacing w:val="-8"/>
                <w:sz w:val="18"/>
                <w:szCs w:val="18"/>
              </w:rPr>
              <w:t>расселени</w:t>
            </w:r>
            <w:r>
              <w:rPr>
                <w:sz w:val="18"/>
                <w:szCs w:val="18"/>
              </w:rPr>
              <w:t>ю до</w:t>
            </w:r>
            <w:r>
              <w:rPr>
                <w:sz w:val="18"/>
                <w:szCs w:val="18"/>
              </w:rPr>
              <w:br/>
              <w:t xml:space="preserve"> 1 сентября </w:t>
            </w:r>
            <w:r>
              <w:rPr>
                <w:sz w:val="18"/>
                <w:szCs w:val="18"/>
              </w:rPr>
              <w:br/>
              <w:t xml:space="preserve">2025  года </w:t>
            </w:r>
          </w:p>
        </w:tc>
        <w:tc>
          <w:tcPr>
            <w:tcW w:w="1119" w:type="dxa"/>
            <w:vMerge w:val="restart"/>
            <w:tcBorders>
              <w:top w:val="single" w:sz="4" w:space="0" w:color="auto"/>
              <w:left w:val="single" w:sz="4" w:space="0" w:color="auto"/>
              <w:bottom w:val="single" w:sz="4" w:space="0" w:color="auto"/>
              <w:right w:val="single" w:sz="4" w:space="0" w:color="auto"/>
            </w:tcBorders>
            <w:textDirection w:val="btLr"/>
            <w:hideMark/>
          </w:tcPr>
          <w:p w14:paraId="535038DB" w14:textId="77777777" w:rsidR="004A2E3B" w:rsidRDefault="004A2E3B">
            <w:pPr>
              <w:widowControl/>
              <w:spacing w:line="228" w:lineRule="auto"/>
              <w:jc w:val="center"/>
              <w:rPr>
                <w:sz w:val="18"/>
                <w:szCs w:val="18"/>
              </w:rPr>
            </w:pPr>
            <w:r>
              <w:rPr>
                <w:sz w:val="18"/>
                <w:szCs w:val="18"/>
              </w:rPr>
              <w:t>Планируемая дата окончания переселения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14:paraId="47A21202" w14:textId="77777777" w:rsidR="004A2E3B" w:rsidRDefault="004A2E3B">
            <w:pPr>
              <w:widowControl/>
              <w:spacing w:line="228" w:lineRule="auto"/>
              <w:jc w:val="center"/>
              <w:rPr>
                <w:sz w:val="18"/>
                <w:szCs w:val="18"/>
              </w:rPr>
            </w:pPr>
            <w:r>
              <w:rPr>
                <w:sz w:val="18"/>
                <w:szCs w:val="18"/>
              </w:rPr>
              <w:t>Площадь застройки многоквартирного дома</w:t>
            </w:r>
          </w:p>
        </w:tc>
        <w:tc>
          <w:tcPr>
            <w:tcW w:w="4548" w:type="dxa"/>
            <w:gridSpan w:val="3"/>
            <w:tcBorders>
              <w:top w:val="single" w:sz="4" w:space="0" w:color="auto"/>
              <w:left w:val="single" w:sz="4" w:space="0" w:color="auto"/>
              <w:bottom w:val="single" w:sz="4" w:space="0" w:color="auto"/>
              <w:right w:val="single" w:sz="4" w:space="0" w:color="auto"/>
            </w:tcBorders>
            <w:hideMark/>
          </w:tcPr>
          <w:p w14:paraId="2F99B882" w14:textId="77777777" w:rsidR="004A2E3B" w:rsidRDefault="004A2E3B">
            <w:pPr>
              <w:widowControl/>
              <w:spacing w:line="228" w:lineRule="auto"/>
              <w:jc w:val="center"/>
              <w:rPr>
                <w:sz w:val="18"/>
                <w:szCs w:val="18"/>
              </w:rPr>
            </w:pPr>
            <w:r>
              <w:rPr>
                <w:sz w:val="18"/>
                <w:szCs w:val="18"/>
              </w:rPr>
              <w:t>Информация о формировании земельного участка под аварийным многоквартирным домом</w:t>
            </w:r>
          </w:p>
        </w:tc>
      </w:tr>
      <w:tr w:rsidR="004A2E3B" w14:paraId="41FA6618" w14:textId="77777777" w:rsidTr="004A2E3B">
        <w:trPr>
          <w:trHeight w:val="117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7321421" w14:textId="77777777" w:rsidR="004A2E3B" w:rsidRDefault="004A2E3B">
            <w:pPr>
              <w:widowControl/>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73B2BEE" w14:textId="77777777" w:rsidR="004A2E3B" w:rsidRDefault="004A2E3B">
            <w:pPr>
              <w:widowControl/>
              <w:rPr>
                <w:sz w:val="18"/>
                <w:szCs w:val="18"/>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14:paraId="0410F932" w14:textId="77777777" w:rsidR="004A2E3B" w:rsidRDefault="004A2E3B">
            <w:pPr>
              <w:widowControl/>
              <w:rPr>
                <w:sz w:val="18"/>
                <w:szCs w:val="18"/>
              </w:rPr>
            </w:pPr>
          </w:p>
        </w:tc>
        <w:tc>
          <w:tcPr>
            <w:tcW w:w="738" w:type="dxa"/>
            <w:vMerge/>
            <w:tcBorders>
              <w:top w:val="single" w:sz="4" w:space="0" w:color="auto"/>
              <w:left w:val="single" w:sz="4" w:space="0" w:color="auto"/>
              <w:bottom w:val="single" w:sz="4" w:space="0" w:color="auto"/>
              <w:right w:val="single" w:sz="4" w:space="0" w:color="auto"/>
            </w:tcBorders>
            <w:vAlign w:val="center"/>
            <w:hideMark/>
          </w:tcPr>
          <w:p w14:paraId="1A349B54" w14:textId="77777777" w:rsidR="004A2E3B" w:rsidRDefault="004A2E3B">
            <w:pPr>
              <w:widowControl/>
              <w:rPr>
                <w:sz w:val="18"/>
                <w:szCs w:val="18"/>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6F37A6C7" w14:textId="77777777" w:rsidR="004A2E3B" w:rsidRDefault="004A2E3B">
            <w:pPr>
              <w:widowControl/>
              <w:rPr>
                <w:sz w:val="18"/>
                <w:szCs w:val="18"/>
              </w:rPr>
            </w:pPr>
          </w:p>
        </w:tc>
        <w:tc>
          <w:tcPr>
            <w:tcW w:w="1814" w:type="dxa"/>
            <w:gridSpan w:val="2"/>
            <w:vMerge/>
            <w:tcBorders>
              <w:top w:val="single" w:sz="4" w:space="0" w:color="auto"/>
              <w:left w:val="single" w:sz="4" w:space="0" w:color="auto"/>
              <w:bottom w:val="single" w:sz="4" w:space="0" w:color="auto"/>
              <w:right w:val="single" w:sz="4" w:space="0" w:color="auto"/>
            </w:tcBorders>
            <w:vAlign w:val="center"/>
            <w:hideMark/>
          </w:tcPr>
          <w:p w14:paraId="45060226" w14:textId="77777777" w:rsidR="004A2E3B" w:rsidRDefault="004A2E3B">
            <w:pPr>
              <w:widowControl/>
              <w:rPr>
                <w:sz w:val="18"/>
                <w:szCs w:val="18"/>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14:paraId="128D4E30" w14:textId="77777777" w:rsidR="004A2E3B" w:rsidRDefault="004A2E3B">
            <w:pPr>
              <w:widowControl/>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1FD4DDF" w14:textId="77777777" w:rsidR="004A2E3B" w:rsidRDefault="004A2E3B">
            <w:pPr>
              <w:widowControl/>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DA133F5" w14:textId="77777777" w:rsidR="004A2E3B" w:rsidRDefault="004A2E3B">
            <w:pPr>
              <w:widowControl/>
              <w:spacing w:line="228" w:lineRule="auto"/>
              <w:ind w:left="-57" w:right="-57"/>
              <w:jc w:val="center"/>
              <w:rPr>
                <w:sz w:val="18"/>
                <w:szCs w:val="18"/>
              </w:rPr>
            </w:pPr>
            <w:r>
              <w:rPr>
                <w:sz w:val="18"/>
                <w:szCs w:val="18"/>
              </w:rPr>
              <w:t>площадь земельного участка</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C5336F1" w14:textId="77777777" w:rsidR="004A2E3B" w:rsidRDefault="004A2E3B">
            <w:pPr>
              <w:widowControl/>
              <w:spacing w:line="228" w:lineRule="auto"/>
              <w:jc w:val="center"/>
              <w:rPr>
                <w:sz w:val="18"/>
                <w:szCs w:val="18"/>
              </w:rPr>
            </w:pPr>
            <w:r>
              <w:rPr>
                <w:sz w:val="18"/>
                <w:szCs w:val="18"/>
              </w:rPr>
              <w:t xml:space="preserve">кадастровый номер земельного участка </w:t>
            </w:r>
          </w:p>
        </w:tc>
        <w:tc>
          <w:tcPr>
            <w:tcW w:w="1572" w:type="dxa"/>
            <w:vMerge w:val="restart"/>
            <w:tcBorders>
              <w:top w:val="single" w:sz="4" w:space="0" w:color="auto"/>
              <w:left w:val="single" w:sz="4" w:space="0" w:color="auto"/>
              <w:bottom w:val="single" w:sz="4" w:space="0" w:color="auto"/>
              <w:right w:val="single" w:sz="4" w:space="0" w:color="auto"/>
            </w:tcBorders>
            <w:hideMark/>
          </w:tcPr>
          <w:p w14:paraId="0F6F7579" w14:textId="77777777" w:rsidR="004A2E3B" w:rsidRDefault="004A2E3B">
            <w:pPr>
              <w:widowControl/>
              <w:spacing w:line="228" w:lineRule="auto"/>
              <w:jc w:val="center"/>
              <w:rPr>
                <w:sz w:val="18"/>
                <w:szCs w:val="18"/>
              </w:rPr>
            </w:pPr>
            <w:r>
              <w:rPr>
                <w:sz w:val="18"/>
                <w:szCs w:val="18"/>
              </w:rPr>
              <w:t xml:space="preserve">характеристика земельного участка (сформирован под одним домом, </w:t>
            </w:r>
            <w:r>
              <w:rPr>
                <w:sz w:val="18"/>
                <w:szCs w:val="18"/>
              </w:rPr>
              <w:br/>
              <w:t>не сформирован)</w:t>
            </w:r>
          </w:p>
        </w:tc>
      </w:tr>
      <w:tr w:rsidR="004A2E3B" w14:paraId="1EAABFB4" w14:textId="77777777" w:rsidTr="004A2E3B">
        <w:trPr>
          <w:trHeight w:val="82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E2B76F8" w14:textId="77777777" w:rsidR="004A2E3B" w:rsidRDefault="004A2E3B">
            <w:pPr>
              <w:widowControl/>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47FD02D" w14:textId="77777777" w:rsidR="004A2E3B" w:rsidRDefault="004A2E3B">
            <w:pPr>
              <w:widowControl/>
              <w:rPr>
                <w:sz w:val="18"/>
                <w:szCs w:val="18"/>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14:paraId="56621E25" w14:textId="77777777" w:rsidR="004A2E3B" w:rsidRDefault="004A2E3B">
            <w:pPr>
              <w:widowControl/>
              <w:rPr>
                <w:sz w:val="18"/>
                <w:szCs w:val="18"/>
              </w:rPr>
            </w:pPr>
          </w:p>
        </w:tc>
        <w:tc>
          <w:tcPr>
            <w:tcW w:w="738" w:type="dxa"/>
            <w:tcBorders>
              <w:top w:val="single" w:sz="4" w:space="0" w:color="auto"/>
              <w:left w:val="single" w:sz="4" w:space="0" w:color="auto"/>
              <w:bottom w:val="single" w:sz="4" w:space="0" w:color="auto"/>
              <w:right w:val="single" w:sz="4" w:space="0" w:color="auto"/>
            </w:tcBorders>
            <w:hideMark/>
          </w:tcPr>
          <w:p w14:paraId="0D2B5C71" w14:textId="77777777" w:rsidR="004A2E3B" w:rsidRDefault="004A2E3B">
            <w:pPr>
              <w:widowControl/>
              <w:spacing w:line="228" w:lineRule="auto"/>
              <w:jc w:val="center"/>
              <w:rPr>
                <w:sz w:val="18"/>
                <w:szCs w:val="18"/>
              </w:rPr>
            </w:pPr>
            <w:r>
              <w:rPr>
                <w:sz w:val="18"/>
                <w:szCs w:val="18"/>
              </w:rPr>
              <w:t>год</w:t>
            </w:r>
          </w:p>
        </w:tc>
        <w:tc>
          <w:tcPr>
            <w:tcW w:w="1139" w:type="dxa"/>
            <w:tcBorders>
              <w:top w:val="single" w:sz="4" w:space="0" w:color="auto"/>
              <w:left w:val="single" w:sz="4" w:space="0" w:color="auto"/>
              <w:bottom w:val="single" w:sz="4" w:space="0" w:color="auto"/>
              <w:right w:val="single" w:sz="4" w:space="0" w:color="auto"/>
            </w:tcBorders>
            <w:hideMark/>
          </w:tcPr>
          <w:p w14:paraId="53861D36" w14:textId="77777777" w:rsidR="004A2E3B" w:rsidRDefault="004A2E3B">
            <w:pPr>
              <w:widowControl/>
              <w:spacing w:line="228" w:lineRule="auto"/>
              <w:jc w:val="center"/>
              <w:rPr>
                <w:sz w:val="18"/>
                <w:szCs w:val="18"/>
              </w:rPr>
            </w:pPr>
            <w:r>
              <w:rPr>
                <w:sz w:val="18"/>
                <w:szCs w:val="18"/>
              </w:rPr>
              <w:t>дата</w:t>
            </w:r>
          </w:p>
        </w:tc>
        <w:tc>
          <w:tcPr>
            <w:tcW w:w="963" w:type="dxa"/>
            <w:tcBorders>
              <w:top w:val="single" w:sz="4" w:space="0" w:color="auto"/>
              <w:left w:val="single" w:sz="4" w:space="0" w:color="auto"/>
              <w:bottom w:val="single" w:sz="4" w:space="0" w:color="auto"/>
              <w:right w:val="single" w:sz="4" w:space="0" w:color="auto"/>
            </w:tcBorders>
            <w:hideMark/>
          </w:tcPr>
          <w:p w14:paraId="5B1B895E" w14:textId="77777777" w:rsidR="004A2E3B" w:rsidRDefault="004A2E3B">
            <w:pPr>
              <w:widowControl/>
              <w:spacing w:line="228" w:lineRule="auto"/>
              <w:jc w:val="center"/>
              <w:rPr>
                <w:sz w:val="18"/>
                <w:szCs w:val="18"/>
              </w:rPr>
            </w:pPr>
            <w:r>
              <w:rPr>
                <w:sz w:val="18"/>
                <w:szCs w:val="18"/>
              </w:rPr>
              <w:t>площадь, кв. м</w:t>
            </w:r>
          </w:p>
        </w:tc>
        <w:tc>
          <w:tcPr>
            <w:tcW w:w="851" w:type="dxa"/>
            <w:tcBorders>
              <w:top w:val="single" w:sz="4" w:space="0" w:color="auto"/>
              <w:left w:val="single" w:sz="4" w:space="0" w:color="auto"/>
              <w:bottom w:val="single" w:sz="4" w:space="0" w:color="auto"/>
              <w:right w:val="single" w:sz="4" w:space="0" w:color="auto"/>
            </w:tcBorders>
            <w:hideMark/>
          </w:tcPr>
          <w:p w14:paraId="4A71B271" w14:textId="77777777" w:rsidR="004A2E3B" w:rsidRDefault="004A2E3B">
            <w:pPr>
              <w:widowControl/>
              <w:spacing w:line="228" w:lineRule="auto"/>
              <w:jc w:val="center"/>
              <w:rPr>
                <w:sz w:val="18"/>
                <w:szCs w:val="18"/>
              </w:rPr>
            </w:pPr>
            <w:proofErr w:type="gramStart"/>
            <w:r>
              <w:rPr>
                <w:sz w:val="18"/>
                <w:szCs w:val="18"/>
              </w:rPr>
              <w:t>коли-</w:t>
            </w:r>
            <w:proofErr w:type="spellStart"/>
            <w:r>
              <w:rPr>
                <w:sz w:val="18"/>
                <w:szCs w:val="18"/>
              </w:rPr>
              <w:t>чество</w:t>
            </w:r>
            <w:proofErr w:type="spellEnd"/>
            <w:proofErr w:type="gramEnd"/>
            <w:r>
              <w:rPr>
                <w:sz w:val="18"/>
                <w:szCs w:val="18"/>
              </w:rPr>
              <w:t xml:space="preserve"> человек</w:t>
            </w:r>
          </w:p>
        </w:tc>
        <w:tc>
          <w:tcPr>
            <w:tcW w:w="1119" w:type="dxa"/>
            <w:tcBorders>
              <w:top w:val="single" w:sz="4" w:space="0" w:color="auto"/>
              <w:left w:val="single" w:sz="4" w:space="0" w:color="auto"/>
              <w:bottom w:val="single" w:sz="4" w:space="0" w:color="auto"/>
              <w:right w:val="single" w:sz="4" w:space="0" w:color="auto"/>
            </w:tcBorders>
            <w:hideMark/>
          </w:tcPr>
          <w:p w14:paraId="06D763FC" w14:textId="77777777" w:rsidR="004A2E3B" w:rsidRDefault="004A2E3B">
            <w:pPr>
              <w:widowControl/>
              <w:spacing w:line="228" w:lineRule="auto"/>
              <w:jc w:val="center"/>
              <w:rPr>
                <w:sz w:val="18"/>
                <w:szCs w:val="18"/>
              </w:rPr>
            </w:pPr>
            <w:r>
              <w:rPr>
                <w:sz w:val="18"/>
                <w:szCs w:val="18"/>
              </w:rPr>
              <w:t>дата</w:t>
            </w:r>
          </w:p>
        </w:tc>
        <w:tc>
          <w:tcPr>
            <w:tcW w:w="993" w:type="dxa"/>
            <w:tcBorders>
              <w:top w:val="single" w:sz="4" w:space="0" w:color="auto"/>
              <w:left w:val="single" w:sz="4" w:space="0" w:color="auto"/>
              <w:bottom w:val="single" w:sz="4" w:space="0" w:color="auto"/>
              <w:right w:val="single" w:sz="4" w:space="0" w:color="auto"/>
            </w:tcBorders>
            <w:noWrap/>
            <w:hideMark/>
          </w:tcPr>
          <w:p w14:paraId="1023603D" w14:textId="77777777" w:rsidR="004A2E3B" w:rsidRDefault="004A2E3B">
            <w:pPr>
              <w:widowControl/>
              <w:spacing w:line="228" w:lineRule="auto"/>
              <w:jc w:val="center"/>
              <w:rPr>
                <w:sz w:val="18"/>
                <w:szCs w:val="18"/>
              </w:rPr>
            </w:pPr>
            <w:r>
              <w:rPr>
                <w:sz w:val="18"/>
                <w:szCs w:val="18"/>
              </w:rPr>
              <w:t>кв. м</w:t>
            </w:r>
          </w:p>
        </w:tc>
        <w:tc>
          <w:tcPr>
            <w:tcW w:w="1134" w:type="dxa"/>
            <w:tcBorders>
              <w:top w:val="single" w:sz="4" w:space="0" w:color="auto"/>
              <w:left w:val="single" w:sz="4" w:space="0" w:color="auto"/>
              <w:bottom w:val="single" w:sz="4" w:space="0" w:color="auto"/>
              <w:right w:val="single" w:sz="4" w:space="0" w:color="auto"/>
            </w:tcBorders>
            <w:noWrap/>
            <w:hideMark/>
          </w:tcPr>
          <w:p w14:paraId="382FC5A6" w14:textId="77777777" w:rsidR="004A2E3B" w:rsidRDefault="004A2E3B">
            <w:pPr>
              <w:widowControl/>
              <w:spacing w:line="228" w:lineRule="auto"/>
              <w:jc w:val="center"/>
              <w:rPr>
                <w:sz w:val="18"/>
                <w:szCs w:val="18"/>
              </w:rPr>
            </w:pPr>
            <w:r>
              <w:rPr>
                <w:sz w:val="18"/>
                <w:szCs w:val="18"/>
              </w:rPr>
              <w:t>кв. м</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BBE41B5" w14:textId="77777777" w:rsidR="004A2E3B" w:rsidRDefault="004A2E3B">
            <w:pPr>
              <w:widowControl/>
              <w:rPr>
                <w:sz w:val="18"/>
                <w:szCs w:val="18"/>
              </w:rPr>
            </w:pPr>
          </w:p>
        </w:tc>
        <w:tc>
          <w:tcPr>
            <w:tcW w:w="1572" w:type="dxa"/>
            <w:vMerge/>
            <w:tcBorders>
              <w:top w:val="single" w:sz="4" w:space="0" w:color="auto"/>
              <w:left w:val="single" w:sz="4" w:space="0" w:color="auto"/>
              <w:bottom w:val="single" w:sz="4" w:space="0" w:color="auto"/>
              <w:right w:val="single" w:sz="4" w:space="0" w:color="auto"/>
            </w:tcBorders>
            <w:vAlign w:val="center"/>
            <w:hideMark/>
          </w:tcPr>
          <w:p w14:paraId="6CEB6C68" w14:textId="77777777" w:rsidR="004A2E3B" w:rsidRDefault="004A2E3B">
            <w:pPr>
              <w:widowControl/>
              <w:rPr>
                <w:sz w:val="18"/>
                <w:szCs w:val="18"/>
              </w:rPr>
            </w:pPr>
          </w:p>
        </w:tc>
      </w:tr>
    </w:tbl>
    <w:p w14:paraId="4DAE9F29" w14:textId="77777777" w:rsidR="004D4AC1" w:rsidRPr="00AC7EBB" w:rsidRDefault="004D4AC1"/>
    <w:tbl>
      <w:tblPr>
        <w:tblW w:w="15593" w:type="dxa"/>
        <w:tblInd w:w="-459" w:type="dxa"/>
        <w:tblLook w:val="04A0" w:firstRow="1" w:lastRow="0" w:firstColumn="1" w:lastColumn="0" w:noHBand="0" w:noVBand="1"/>
      </w:tblPr>
      <w:tblGrid>
        <w:gridCol w:w="425"/>
        <w:gridCol w:w="1418"/>
        <w:gridCol w:w="3402"/>
        <w:gridCol w:w="709"/>
        <w:gridCol w:w="1134"/>
        <w:gridCol w:w="992"/>
        <w:gridCol w:w="850"/>
        <w:gridCol w:w="1134"/>
        <w:gridCol w:w="993"/>
        <w:gridCol w:w="1134"/>
        <w:gridCol w:w="1842"/>
        <w:gridCol w:w="1560"/>
      </w:tblGrid>
      <w:tr w:rsidR="004A2E3B" w14:paraId="3732AF1A" w14:textId="77777777" w:rsidTr="004A2E3B">
        <w:trPr>
          <w:trHeight w:val="189"/>
          <w:tblHeader/>
        </w:trPr>
        <w:tc>
          <w:tcPr>
            <w:tcW w:w="425" w:type="dxa"/>
            <w:tcBorders>
              <w:top w:val="single" w:sz="4" w:space="0" w:color="000000"/>
              <w:left w:val="single" w:sz="4" w:space="0" w:color="000000"/>
              <w:bottom w:val="single" w:sz="4" w:space="0" w:color="000000"/>
              <w:right w:val="single" w:sz="4" w:space="0" w:color="000000"/>
            </w:tcBorders>
            <w:noWrap/>
            <w:hideMark/>
          </w:tcPr>
          <w:p w14:paraId="4078BAD2" w14:textId="77777777" w:rsidR="004A2E3B" w:rsidRDefault="004A2E3B">
            <w:pPr>
              <w:widowControl/>
              <w:spacing w:line="228" w:lineRule="auto"/>
              <w:jc w:val="center"/>
              <w:rPr>
                <w:sz w:val="18"/>
                <w:szCs w:val="18"/>
              </w:rPr>
            </w:pPr>
            <w:r>
              <w:rPr>
                <w:sz w:val="18"/>
                <w:szCs w:val="18"/>
              </w:rPr>
              <w:t>1</w:t>
            </w:r>
          </w:p>
        </w:tc>
        <w:tc>
          <w:tcPr>
            <w:tcW w:w="1418" w:type="dxa"/>
            <w:tcBorders>
              <w:top w:val="single" w:sz="4" w:space="0" w:color="000000"/>
              <w:left w:val="nil"/>
              <w:bottom w:val="single" w:sz="4" w:space="0" w:color="000000"/>
              <w:right w:val="single" w:sz="4" w:space="0" w:color="000000"/>
            </w:tcBorders>
            <w:hideMark/>
          </w:tcPr>
          <w:p w14:paraId="72A3EDB7" w14:textId="77777777" w:rsidR="004A2E3B" w:rsidRDefault="004A2E3B">
            <w:pPr>
              <w:widowControl/>
              <w:spacing w:line="228" w:lineRule="auto"/>
              <w:jc w:val="center"/>
              <w:rPr>
                <w:sz w:val="18"/>
                <w:szCs w:val="18"/>
              </w:rPr>
            </w:pPr>
            <w:r>
              <w:rPr>
                <w:sz w:val="18"/>
                <w:szCs w:val="18"/>
              </w:rPr>
              <w:t>2</w:t>
            </w:r>
          </w:p>
        </w:tc>
        <w:tc>
          <w:tcPr>
            <w:tcW w:w="3402" w:type="dxa"/>
            <w:tcBorders>
              <w:top w:val="single" w:sz="4" w:space="0" w:color="000000"/>
              <w:left w:val="nil"/>
              <w:bottom w:val="single" w:sz="4" w:space="0" w:color="000000"/>
              <w:right w:val="single" w:sz="4" w:space="0" w:color="000000"/>
            </w:tcBorders>
            <w:hideMark/>
          </w:tcPr>
          <w:p w14:paraId="15E3871C" w14:textId="77777777" w:rsidR="004A2E3B" w:rsidRDefault="004A2E3B">
            <w:pPr>
              <w:widowControl/>
              <w:spacing w:line="228" w:lineRule="auto"/>
              <w:jc w:val="center"/>
              <w:rPr>
                <w:sz w:val="18"/>
                <w:szCs w:val="18"/>
              </w:rPr>
            </w:pPr>
            <w:r>
              <w:rPr>
                <w:sz w:val="18"/>
                <w:szCs w:val="18"/>
              </w:rPr>
              <w:t>3</w:t>
            </w:r>
          </w:p>
        </w:tc>
        <w:tc>
          <w:tcPr>
            <w:tcW w:w="709" w:type="dxa"/>
            <w:tcBorders>
              <w:top w:val="single" w:sz="4" w:space="0" w:color="000000"/>
              <w:left w:val="nil"/>
              <w:bottom w:val="single" w:sz="4" w:space="0" w:color="000000"/>
              <w:right w:val="nil"/>
            </w:tcBorders>
            <w:hideMark/>
          </w:tcPr>
          <w:p w14:paraId="54C2F9CA" w14:textId="77777777" w:rsidR="004A2E3B" w:rsidRDefault="004A2E3B">
            <w:pPr>
              <w:widowControl/>
              <w:spacing w:line="228" w:lineRule="auto"/>
              <w:jc w:val="center"/>
              <w:rPr>
                <w:sz w:val="18"/>
                <w:szCs w:val="18"/>
              </w:rPr>
            </w:pPr>
            <w:r>
              <w:rPr>
                <w:sz w:val="18"/>
                <w:szCs w:val="18"/>
              </w:rPr>
              <w:t>4</w:t>
            </w:r>
          </w:p>
        </w:tc>
        <w:tc>
          <w:tcPr>
            <w:tcW w:w="1134" w:type="dxa"/>
            <w:tcBorders>
              <w:top w:val="single" w:sz="4" w:space="0" w:color="000000"/>
              <w:left w:val="single" w:sz="4" w:space="0" w:color="000000"/>
              <w:bottom w:val="single" w:sz="4" w:space="0" w:color="000000"/>
              <w:right w:val="single" w:sz="4" w:space="0" w:color="000000"/>
            </w:tcBorders>
            <w:hideMark/>
          </w:tcPr>
          <w:p w14:paraId="56F59233" w14:textId="77777777" w:rsidR="004A2E3B" w:rsidRDefault="004A2E3B">
            <w:pPr>
              <w:widowControl/>
              <w:spacing w:line="228" w:lineRule="auto"/>
              <w:jc w:val="center"/>
              <w:rPr>
                <w:sz w:val="18"/>
                <w:szCs w:val="18"/>
              </w:rPr>
            </w:pPr>
            <w:r>
              <w:rPr>
                <w:sz w:val="18"/>
                <w:szCs w:val="18"/>
              </w:rPr>
              <w:t>5</w:t>
            </w:r>
          </w:p>
        </w:tc>
        <w:tc>
          <w:tcPr>
            <w:tcW w:w="992" w:type="dxa"/>
            <w:tcBorders>
              <w:top w:val="single" w:sz="4" w:space="0" w:color="000000"/>
              <w:left w:val="nil"/>
              <w:bottom w:val="single" w:sz="4" w:space="0" w:color="000000"/>
              <w:right w:val="single" w:sz="4" w:space="0" w:color="000000"/>
            </w:tcBorders>
            <w:noWrap/>
            <w:hideMark/>
          </w:tcPr>
          <w:p w14:paraId="25F683DF" w14:textId="77777777" w:rsidR="004A2E3B" w:rsidRDefault="004A2E3B">
            <w:pPr>
              <w:widowControl/>
              <w:spacing w:line="228" w:lineRule="auto"/>
              <w:jc w:val="center"/>
              <w:rPr>
                <w:sz w:val="18"/>
                <w:szCs w:val="18"/>
              </w:rPr>
            </w:pPr>
            <w:r>
              <w:rPr>
                <w:sz w:val="18"/>
                <w:szCs w:val="18"/>
              </w:rPr>
              <w:t>6</w:t>
            </w:r>
          </w:p>
        </w:tc>
        <w:tc>
          <w:tcPr>
            <w:tcW w:w="850" w:type="dxa"/>
            <w:tcBorders>
              <w:top w:val="single" w:sz="4" w:space="0" w:color="000000"/>
              <w:left w:val="nil"/>
              <w:bottom w:val="single" w:sz="4" w:space="0" w:color="000000"/>
              <w:right w:val="single" w:sz="4" w:space="0" w:color="000000"/>
            </w:tcBorders>
            <w:noWrap/>
            <w:hideMark/>
          </w:tcPr>
          <w:p w14:paraId="7D2DD794" w14:textId="77777777" w:rsidR="004A2E3B" w:rsidRDefault="004A2E3B">
            <w:pPr>
              <w:widowControl/>
              <w:spacing w:line="228" w:lineRule="auto"/>
              <w:jc w:val="center"/>
              <w:rPr>
                <w:sz w:val="18"/>
                <w:szCs w:val="18"/>
              </w:rPr>
            </w:pPr>
            <w:r>
              <w:rPr>
                <w:sz w:val="18"/>
                <w:szCs w:val="18"/>
              </w:rPr>
              <w:t>7</w:t>
            </w:r>
          </w:p>
        </w:tc>
        <w:tc>
          <w:tcPr>
            <w:tcW w:w="1134" w:type="dxa"/>
            <w:tcBorders>
              <w:top w:val="single" w:sz="4" w:space="0" w:color="000000"/>
              <w:left w:val="nil"/>
              <w:bottom w:val="single" w:sz="4" w:space="0" w:color="000000"/>
              <w:right w:val="single" w:sz="4" w:space="0" w:color="000000"/>
            </w:tcBorders>
            <w:noWrap/>
            <w:hideMark/>
          </w:tcPr>
          <w:p w14:paraId="62B4333D" w14:textId="77777777" w:rsidR="004A2E3B" w:rsidRDefault="004A2E3B">
            <w:pPr>
              <w:widowControl/>
              <w:spacing w:line="228" w:lineRule="auto"/>
              <w:jc w:val="center"/>
              <w:rPr>
                <w:sz w:val="18"/>
                <w:szCs w:val="18"/>
              </w:rPr>
            </w:pPr>
            <w:r>
              <w:rPr>
                <w:sz w:val="18"/>
                <w:szCs w:val="18"/>
              </w:rPr>
              <w:t>8</w:t>
            </w:r>
          </w:p>
        </w:tc>
        <w:tc>
          <w:tcPr>
            <w:tcW w:w="993" w:type="dxa"/>
            <w:tcBorders>
              <w:top w:val="single" w:sz="4" w:space="0" w:color="000000"/>
              <w:left w:val="nil"/>
              <w:bottom w:val="single" w:sz="4" w:space="0" w:color="000000"/>
              <w:right w:val="nil"/>
            </w:tcBorders>
            <w:hideMark/>
          </w:tcPr>
          <w:p w14:paraId="361E8959" w14:textId="77777777" w:rsidR="004A2E3B" w:rsidRDefault="004A2E3B">
            <w:pPr>
              <w:widowControl/>
              <w:spacing w:line="228" w:lineRule="auto"/>
              <w:jc w:val="center"/>
              <w:rPr>
                <w:sz w:val="18"/>
                <w:szCs w:val="18"/>
              </w:rPr>
            </w:pPr>
            <w:r>
              <w:rPr>
                <w:sz w:val="18"/>
                <w:szCs w:val="18"/>
              </w:rPr>
              <w:t>9</w:t>
            </w:r>
          </w:p>
        </w:tc>
        <w:tc>
          <w:tcPr>
            <w:tcW w:w="1134" w:type="dxa"/>
            <w:tcBorders>
              <w:top w:val="single" w:sz="4" w:space="0" w:color="000000"/>
              <w:left w:val="single" w:sz="4" w:space="0" w:color="000000"/>
              <w:bottom w:val="single" w:sz="4" w:space="0" w:color="000000"/>
              <w:right w:val="single" w:sz="4" w:space="0" w:color="000000"/>
            </w:tcBorders>
            <w:hideMark/>
          </w:tcPr>
          <w:p w14:paraId="4C87DB2C" w14:textId="77777777" w:rsidR="004A2E3B" w:rsidRDefault="004A2E3B">
            <w:pPr>
              <w:widowControl/>
              <w:spacing w:line="228" w:lineRule="auto"/>
              <w:jc w:val="center"/>
              <w:rPr>
                <w:sz w:val="18"/>
                <w:szCs w:val="18"/>
              </w:rPr>
            </w:pPr>
            <w:r>
              <w:rPr>
                <w:sz w:val="18"/>
                <w:szCs w:val="18"/>
              </w:rPr>
              <w:t>10</w:t>
            </w:r>
          </w:p>
        </w:tc>
        <w:tc>
          <w:tcPr>
            <w:tcW w:w="1842" w:type="dxa"/>
            <w:tcBorders>
              <w:top w:val="single" w:sz="4" w:space="0" w:color="000000"/>
              <w:left w:val="nil"/>
              <w:bottom w:val="single" w:sz="4" w:space="0" w:color="000000"/>
              <w:right w:val="single" w:sz="4" w:space="0" w:color="000000"/>
            </w:tcBorders>
            <w:hideMark/>
          </w:tcPr>
          <w:p w14:paraId="12EFF789" w14:textId="77777777" w:rsidR="004A2E3B" w:rsidRDefault="004A2E3B">
            <w:pPr>
              <w:widowControl/>
              <w:spacing w:line="228" w:lineRule="auto"/>
              <w:jc w:val="center"/>
              <w:rPr>
                <w:sz w:val="18"/>
                <w:szCs w:val="18"/>
              </w:rPr>
            </w:pPr>
            <w:r>
              <w:rPr>
                <w:sz w:val="18"/>
                <w:szCs w:val="18"/>
              </w:rPr>
              <w:t>11</w:t>
            </w:r>
          </w:p>
        </w:tc>
        <w:tc>
          <w:tcPr>
            <w:tcW w:w="1560" w:type="dxa"/>
            <w:tcBorders>
              <w:top w:val="single" w:sz="4" w:space="0" w:color="000000"/>
              <w:left w:val="nil"/>
              <w:bottom w:val="single" w:sz="4" w:space="0" w:color="000000"/>
              <w:right w:val="single" w:sz="4" w:space="0" w:color="000000"/>
            </w:tcBorders>
            <w:hideMark/>
          </w:tcPr>
          <w:p w14:paraId="1AF8005D" w14:textId="77777777" w:rsidR="004A2E3B" w:rsidRDefault="004A2E3B">
            <w:pPr>
              <w:widowControl/>
              <w:spacing w:line="228" w:lineRule="auto"/>
              <w:jc w:val="center"/>
              <w:rPr>
                <w:sz w:val="18"/>
                <w:szCs w:val="18"/>
              </w:rPr>
            </w:pPr>
            <w:r>
              <w:rPr>
                <w:sz w:val="18"/>
                <w:szCs w:val="18"/>
              </w:rPr>
              <w:t>12</w:t>
            </w:r>
          </w:p>
        </w:tc>
      </w:tr>
      <w:tr w:rsidR="004A2E3B" w14:paraId="190BE52A" w14:textId="77777777" w:rsidTr="004A2E3B">
        <w:trPr>
          <w:trHeight w:val="375"/>
        </w:trPr>
        <w:tc>
          <w:tcPr>
            <w:tcW w:w="5245" w:type="dxa"/>
            <w:gridSpan w:val="3"/>
            <w:tcBorders>
              <w:top w:val="single" w:sz="4" w:space="0" w:color="000000"/>
              <w:left w:val="single" w:sz="4" w:space="0" w:color="000000"/>
              <w:bottom w:val="single" w:sz="4" w:space="0" w:color="000000"/>
              <w:right w:val="single" w:sz="4" w:space="0" w:color="000000"/>
            </w:tcBorders>
            <w:noWrap/>
            <w:hideMark/>
          </w:tcPr>
          <w:p w14:paraId="2E743E94" w14:textId="77777777" w:rsidR="004A2E3B" w:rsidRDefault="004A2E3B" w:rsidP="00734ECE">
            <w:pPr>
              <w:widowControl/>
              <w:spacing w:line="228" w:lineRule="auto"/>
              <w:rPr>
                <w:bCs/>
                <w:sz w:val="18"/>
                <w:szCs w:val="18"/>
              </w:rPr>
            </w:pPr>
            <w:r>
              <w:rPr>
                <w:bCs/>
                <w:sz w:val="18"/>
                <w:szCs w:val="18"/>
              </w:rPr>
              <w:t>Всего подлежит переселению в 2019 - 2025 гг.</w:t>
            </w:r>
          </w:p>
        </w:tc>
        <w:tc>
          <w:tcPr>
            <w:tcW w:w="709" w:type="dxa"/>
            <w:tcBorders>
              <w:top w:val="nil"/>
              <w:left w:val="nil"/>
              <w:bottom w:val="single" w:sz="4" w:space="0" w:color="000000"/>
              <w:right w:val="nil"/>
            </w:tcBorders>
            <w:hideMark/>
          </w:tcPr>
          <w:p w14:paraId="3C918E34" w14:textId="77777777" w:rsidR="004A2E3B" w:rsidRDefault="004A2E3B">
            <w:pPr>
              <w:widowControl/>
              <w:spacing w:line="228" w:lineRule="auto"/>
              <w:jc w:val="center"/>
              <w:rPr>
                <w:bCs/>
                <w:sz w:val="18"/>
                <w:szCs w:val="18"/>
              </w:rPr>
            </w:pPr>
            <w:r>
              <w:rPr>
                <w:bCs/>
                <w:sz w:val="18"/>
                <w:szCs w:val="18"/>
              </w:rPr>
              <w:t>x</w:t>
            </w:r>
          </w:p>
        </w:tc>
        <w:tc>
          <w:tcPr>
            <w:tcW w:w="1134" w:type="dxa"/>
            <w:tcBorders>
              <w:top w:val="nil"/>
              <w:left w:val="single" w:sz="4" w:space="0" w:color="000000"/>
              <w:bottom w:val="single" w:sz="4" w:space="0" w:color="000000"/>
              <w:right w:val="single" w:sz="4" w:space="0" w:color="000000"/>
            </w:tcBorders>
            <w:hideMark/>
          </w:tcPr>
          <w:p w14:paraId="370943F2" w14:textId="77777777" w:rsidR="004A2E3B" w:rsidRDefault="004A2E3B">
            <w:pPr>
              <w:widowControl/>
              <w:spacing w:line="228" w:lineRule="auto"/>
              <w:jc w:val="center"/>
              <w:rPr>
                <w:bCs/>
                <w:sz w:val="18"/>
                <w:szCs w:val="18"/>
              </w:rPr>
            </w:pPr>
            <w:r>
              <w:rPr>
                <w:bCs/>
                <w:sz w:val="18"/>
                <w:szCs w:val="18"/>
              </w:rPr>
              <w:t>x</w:t>
            </w:r>
          </w:p>
        </w:tc>
        <w:tc>
          <w:tcPr>
            <w:tcW w:w="992" w:type="dxa"/>
            <w:tcBorders>
              <w:top w:val="nil"/>
              <w:left w:val="nil"/>
              <w:bottom w:val="single" w:sz="4" w:space="0" w:color="000000"/>
              <w:right w:val="single" w:sz="4" w:space="0" w:color="000000"/>
            </w:tcBorders>
            <w:noWrap/>
            <w:hideMark/>
          </w:tcPr>
          <w:p w14:paraId="798079B2" w14:textId="7001A41D" w:rsidR="004A2E3B" w:rsidRDefault="004A2E3B">
            <w:pPr>
              <w:widowControl/>
              <w:spacing w:line="228" w:lineRule="auto"/>
              <w:jc w:val="center"/>
              <w:rPr>
                <w:bCs/>
                <w:sz w:val="18"/>
                <w:szCs w:val="18"/>
              </w:rPr>
            </w:pPr>
            <w:r>
              <w:rPr>
                <w:sz w:val="18"/>
                <w:szCs w:val="18"/>
              </w:rPr>
              <w:t>165,40</w:t>
            </w:r>
          </w:p>
        </w:tc>
        <w:tc>
          <w:tcPr>
            <w:tcW w:w="850" w:type="dxa"/>
            <w:tcBorders>
              <w:top w:val="nil"/>
              <w:left w:val="nil"/>
              <w:bottom w:val="single" w:sz="4" w:space="0" w:color="000000"/>
              <w:right w:val="single" w:sz="4" w:space="0" w:color="000000"/>
            </w:tcBorders>
            <w:noWrap/>
            <w:hideMark/>
          </w:tcPr>
          <w:p w14:paraId="50C99940" w14:textId="0249556F" w:rsidR="004A2E3B" w:rsidRDefault="004A2E3B">
            <w:pPr>
              <w:widowControl/>
              <w:spacing w:line="228" w:lineRule="auto"/>
              <w:jc w:val="center"/>
              <w:rPr>
                <w:bCs/>
                <w:sz w:val="18"/>
                <w:szCs w:val="18"/>
              </w:rPr>
            </w:pPr>
            <w:r>
              <w:rPr>
                <w:sz w:val="18"/>
                <w:szCs w:val="18"/>
              </w:rPr>
              <w:t>6</w:t>
            </w:r>
          </w:p>
        </w:tc>
        <w:tc>
          <w:tcPr>
            <w:tcW w:w="1134" w:type="dxa"/>
            <w:tcBorders>
              <w:top w:val="nil"/>
              <w:left w:val="nil"/>
              <w:bottom w:val="single" w:sz="4" w:space="0" w:color="000000"/>
              <w:right w:val="single" w:sz="4" w:space="0" w:color="000000"/>
            </w:tcBorders>
            <w:hideMark/>
          </w:tcPr>
          <w:p w14:paraId="61090231" w14:textId="2AFF7A0D" w:rsidR="004A2E3B" w:rsidRDefault="004A2E3B">
            <w:pPr>
              <w:widowControl/>
              <w:spacing w:line="228" w:lineRule="auto"/>
              <w:jc w:val="center"/>
              <w:rPr>
                <w:bCs/>
                <w:sz w:val="18"/>
                <w:szCs w:val="18"/>
              </w:rPr>
            </w:pPr>
            <w:r>
              <w:rPr>
                <w:sz w:val="18"/>
                <w:szCs w:val="18"/>
              </w:rPr>
              <w:t>x</w:t>
            </w:r>
          </w:p>
        </w:tc>
        <w:tc>
          <w:tcPr>
            <w:tcW w:w="993" w:type="dxa"/>
            <w:tcBorders>
              <w:top w:val="nil"/>
              <w:left w:val="nil"/>
              <w:bottom w:val="single" w:sz="4" w:space="0" w:color="000000"/>
              <w:right w:val="single" w:sz="4" w:space="0" w:color="000000"/>
            </w:tcBorders>
            <w:noWrap/>
            <w:hideMark/>
          </w:tcPr>
          <w:p w14:paraId="31A5F8C1" w14:textId="06C11402" w:rsidR="004A2E3B" w:rsidRDefault="004A2E3B">
            <w:pPr>
              <w:widowControl/>
              <w:spacing w:line="228" w:lineRule="auto"/>
              <w:jc w:val="center"/>
              <w:rPr>
                <w:bCs/>
                <w:sz w:val="18"/>
                <w:szCs w:val="18"/>
              </w:rPr>
            </w:pPr>
            <w:r>
              <w:rPr>
                <w:sz w:val="18"/>
                <w:szCs w:val="18"/>
              </w:rPr>
              <w:t>218,40</w:t>
            </w:r>
          </w:p>
        </w:tc>
        <w:tc>
          <w:tcPr>
            <w:tcW w:w="1134" w:type="dxa"/>
            <w:tcBorders>
              <w:top w:val="nil"/>
              <w:left w:val="nil"/>
              <w:bottom w:val="single" w:sz="4" w:space="0" w:color="000000"/>
              <w:right w:val="single" w:sz="4" w:space="0" w:color="000000"/>
            </w:tcBorders>
            <w:noWrap/>
            <w:hideMark/>
          </w:tcPr>
          <w:p w14:paraId="4744CD9E" w14:textId="2024E7D8" w:rsidR="004A2E3B" w:rsidRDefault="004A2E3B">
            <w:pPr>
              <w:widowControl/>
              <w:spacing w:line="228" w:lineRule="auto"/>
              <w:ind w:left="-57" w:right="-57"/>
              <w:jc w:val="center"/>
              <w:rPr>
                <w:bCs/>
                <w:sz w:val="18"/>
                <w:szCs w:val="18"/>
              </w:rPr>
            </w:pPr>
            <w:r>
              <w:rPr>
                <w:sz w:val="18"/>
                <w:szCs w:val="18"/>
              </w:rPr>
              <w:t>0,00</w:t>
            </w:r>
          </w:p>
        </w:tc>
        <w:tc>
          <w:tcPr>
            <w:tcW w:w="1842" w:type="dxa"/>
            <w:tcBorders>
              <w:top w:val="nil"/>
              <w:left w:val="nil"/>
              <w:bottom w:val="single" w:sz="4" w:space="0" w:color="000000"/>
              <w:right w:val="single" w:sz="4" w:space="0" w:color="000000"/>
            </w:tcBorders>
            <w:hideMark/>
          </w:tcPr>
          <w:p w14:paraId="35910782" w14:textId="77777777" w:rsidR="004A2E3B" w:rsidRDefault="004A2E3B">
            <w:pPr>
              <w:widowControl/>
              <w:spacing w:line="228" w:lineRule="auto"/>
              <w:jc w:val="center"/>
              <w:rPr>
                <w:bCs/>
                <w:sz w:val="18"/>
                <w:szCs w:val="18"/>
              </w:rPr>
            </w:pPr>
            <w:r>
              <w:rPr>
                <w:bCs/>
                <w:sz w:val="18"/>
                <w:szCs w:val="18"/>
              </w:rPr>
              <w:t>x</w:t>
            </w:r>
          </w:p>
        </w:tc>
        <w:tc>
          <w:tcPr>
            <w:tcW w:w="1560" w:type="dxa"/>
            <w:tcBorders>
              <w:top w:val="nil"/>
              <w:left w:val="nil"/>
              <w:bottom w:val="single" w:sz="4" w:space="0" w:color="000000"/>
              <w:right w:val="single" w:sz="4" w:space="0" w:color="000000"/>
            </w:tcBorders>
            <w:hideMark/>
          </w:tcPr>
          <w:p w14:paraId="17D9C94A" w14:textId="77777777" w:rsidR="004A2E3B" w:rsidRDefault="004A2E3B">
            <w:pPr>
              <w:widowControl/>
              <w:spacing w:line="228" w:lineRule="auto"/>
              <w:jc w:val="center"/>
              <w:rPr>
                <w:bCs/>
                <w:sz w:val="18"/>
                <w:szCs w:val="18"/>
              </w:rPr>
            </w:pPr>
            <w:r>
              <w:rPr>
                <w:bCs/>
                <w:sz w:val="18"/>
                <w:szCs w:val="18"/>
              </w:rPr>
              <w:t>x</w:t>
            </w:r>
          </w:p>
        </w:tc>
      </w:tr>
      <w:tr w:rsidR="004A2E3B" w14:paraId="5DB54038" w14:textId="77777777" w:rsidTr="004A2E3B">
        <w:trPr>
          <w:trHeight w:val="697"/>
        </w:trPr>
        <w:tc>
          <w:tcPr>
            <w:tcW w:w="5245" w:type="dxa"/>
            <w:gridSpan w:val="3"/>
            <w:tcBorders>
              <w:top w:val="single" w:sz="4" w:space="0" w:color="000000"/>
              <w:left w:val="single" w:sz="4" w:space="0" w:color="000000"/>
              <w:bottom w:val="single" w:sz="4" w:space="0" w:color="000000"/>
              <w:right w:val="single" w:sz="4" w:space="0" w:color="000000"/>
            </w:tcBorders>
            <w:hideMark/>
          </w:tcPr>
          <w:p w14:paraId="78634875" w14:textId="77777777" w:rsidR="004A2E3B" w:rsidRDefault="004A2E3B" w:rsidP="00734ECE">
            <w:pPr>
              <w:widowControl/>
              <w:spacing w:line="228" w:lineRule="auto"/>
              <w:rPr>
                <w:bCs/>
                <w:sz w:val="18"/>
                <w:szCs w:val="18"/>
              </w:rPr>
            </w:pPr>
            <w:r>
              <w:rPr>
                <w:bCs/>
                <w:sz w:val="18"/>
                <w:szCs w:val="18"/>
              </w:rPr>
              <w:t xml:space="preserve">По программе переселения 2019 - 2025 гг., в рамках которой предусмотрено финансирование за счет средств Фонда, </w:t>
            </w:r>
          </w:p>
          <w:p w14:paraId="13DFA64B" w14:textId="77777777" w:rsidR="004A2E3B" w:rsidRDefault="004A2E3B" w:rsidP="00734ECE">
            <w:pPr>
              <w:widowControl/>
              <w:spacing w:line="228" w:lineRule="auto"/>
              <w:rPr>
                <w:bCs/>
                <w:sz w:val="18"/>
                <w:szCs w:val="18"/>
              </w:rPr>
            </w:pPr>
            <w:r>
              <w:rPr>
                <w:bCs/>
                <w:sz w:val="18"/>
                <w:szCs w:val="18"/>
              </w:rPr>
              <w:t>в том числе:</w:t>
            </w:r>
          </w:p>
        </w:tc>
        <w:tc>
          <w:tcPr>
            <w:tcW w:w="709" w:type="dxa"/>
            <w:tcBorders>
              <w:top w:val="nil"/>
              <w:left w:val="nil"/>
              <w:bottom w:val="single" w:sz="4" w:space="0" w:color="000000"/>
              <w:right w:val="nil"/>
            </w:tcBorders>
            <w:hideMark/>
          </w:tcPr>
          <w:p w14:paraId="05FB5368" w14:textId="77777777" w:rsidR="004A2E3B" w:rsidRDefault="004A2E3B">
            <w:pPr>
              <w:widowControl/>
              <w:spacing w:line="228" w:lineRule="auto"/>
              <w:jc w:val="center"/>
              <w:rPr>
                <w:bCs/>
                <w:sz w:val="18"/>
                <w:szCs w:val="18"/>
              </w:rPr>
            </w:pPr>
            <w:r>
              <w:rPr>
                <w:bCs/>
                <w:sz w:val="18"/>
                <w:szCs w:val="18"/>
              </w:rPr>
              <w:t>x</w:t>
            </w:r>
          </w:p>
        </w:tc>
        <w:tc>
          <w:tcPr>
            <w:tcW w:w="1134" w:type="dxa"/>
            <w:tcBorders>
              <w:top w:val="nil"/>
              <w:left w:val="single" w:sz="4" w:space="0" w:color="000000"/>
              <w:bottom w:val="single" w:sz="4" w:space="0" w:color="000000"/>
              <w:right w:val="single" w:sz="4" w:space="0" w:color="000000"/>
            </w:tcBorders>
            <w:hideMark/>
          </w:tcPr>
          <w:p w14:paraId="15BB6D30" w14:textId="77777777" w:rsidR="004A2E3B" w:rsidRDefault="004A2E3B">
            <w:pPr>
              <w:widowControl/>
              <w:spacing w:line="228" w:lineRule="auto"/>
              <w:jc w:val="center"/>
              <w:rPr>
                <w:bCs/>
                <w:sz w:val="18"/>
                <w:szCs w:val="18"/>
              </w:rPr>
            </w:pPr>
            <w:r>
              <w:rPr>
                <w:bCs/>
                <w:sz w:val="18"/>
                <w:szCs w:val="18"/>
              </w:rPr>
              <w:t>x</w:t>
            </w:r>
          </w:p>
        </w:tc>
        <w:tc>
          <w:tcPr>
            <w:tcW w:w="992" w:type="dxa"/>
            <w:tcBorders>
              <w:top w:val="nil"/>
              <w:left w:val="nil"/>
              <w:bottom w:val="single" w:sz="4" w:space="0" w:color="000000"/>
              <w:right w:val="single" w:sz="4" w:space="0" w:color="000000"/>
            </w:tcBorders>
            <w:noWrap/>
            <w:hideMark/>
          </w:tcPr>
          <w:p w14:paraId="52588AF3" w14:textId="0177CC1F" w:rsidR="004A2E3B" w:rsidRDefault="004A2E3B">
            <w:pPr>
              <w:widowControl/>
              <w:spacing w:line="228" w:lineRule="auto"/>
              <w:jc w:val="center"/>
              <w:rPr>
                <w:bCs/>
                <w:sz w:val="18"/>
                <w:szCs w:val="18"/>
              </w:rPr>
            </w:pPr>
            <w:r>
              <w:rPr>
                <w:sz w:val="18"/>
                <w:szCs w:val="18"/>
              </w:rPr>
              <w:t>165,40</w:t>
            </w:r>
          </w:p>
        </w:tc>
        <w:tc>
          <w:tcPr>
            <w:tcW w:w="850" w:type="dxa"/>
            <w:tcBorders>
              <w:top w:val="nil"/>
              <w:left w:val="nil"/>
              <w:bottom w:val="single" w:sz="4" w:space="0" w:color="000000"/>
              <w:right w:val="single" w:sz="4" w:space="0" w:color="000000"/>
            </w:tcBorders>
            <w:noWrap/>
            <w:hideMark/>
          </w:tcPr>
          <w:p w14:paraId="29D7752E" w14:textId="51173DFD" w:rsidR="004A2E3B" w:rsidRDefault="004A2E3B">
            <w:pPr>
              <w:widowControl/>
              <w:spacing w:line="228" w:lineRule="auto"/>
              <w:jc w:val="center"/>
              <w:rPr>
                <w:bCs/>
                <w:sz w:val="18"/>
                <w:szCs w:val="18"/>
              </w:rPr>
            </w:pPr>
            <w:r>
              <w:rPr>
                <w:sz w:val="18"/>
                <w:szCs w:val="18"/>
              </w:rPr>
              <w:t>6</w:t>
            </w:r>
          </w:p>
        </w:tc>
        <w:tc>
          <w:tcPr>
            <w:tcW w:w="1134" w:type="dxa"/>
            <w:tcBorders>
              <w:top w:val="nil"/>
              <w:left w:val="nil"/>
              <w:bottom w:val="single" w:sz="4" w:space="0" w:color="000000"/>
              <w:right w:val="single" w:sz="4" w:space="0" w:color="000000"/>
            </w:tcBorders>
            <w:hideMark/>
          </w:tcPr>
          <w:p w14:paraId="49B72493" w14:textId="5A13E798" w:rsidR="004A2E3B" w:rsidRDefault="004A2E3B">
            <w:pPr>
              <w:widowControl/>
              <w:spacing w:line="228" w:lineRule="auto"/>
              <w:jc w:val="center"/>
              <w:rPr>
                <w:bCs/>
                <w:sz w:val="18"/>
                <w:szCs w:val="18"/>
              </w:rPr>
            </w:pPr>
            <w:r>
              <w:rPr>
                <w:sz w:val="18"/>
                <w:szCs w:val="18"/>
              </w:rPr>
              <w:t>x</w:t>
            </w:r>
          </w:p>
        </w:tc>
        <w:tc>
          <w:tcPr>
            <w:tcW w:w="993" w:type="dxa"/>
            <w:tcBorders>
              <w:top w:val="nil"/>
              <w:left w:val="nil"/>
              <w:bottom w:val="single" w:sz="4" w:space="0" w:color="000000"/>
              <w:right w:val="single" w:sz="4" w:space="0" w:color="000000"/>
            </w:tcBorders>
            <w:noWrap/>
            <w:hideMark/>
          </w:tcPr>
          <w:p w14:paraId="12030474" w14:textId="095BFBB9" w:rsidR="004A2E3B" w:rsidRDefault="004A2E3B">
            <w:pPr>
              <w:widowControl/>
              <w:spacing w:line="228" w:lineRule="auto"/>
              <w:jc w:val="center"/>
              <w:rPr>
                <w:bCs/>
                <w:sz w:val="18"/>
                <w:szCs w:val="18"/>
              </w:rPr>
            </w:pPr>
            <w:r>
              <w:rPr>
                <w:sz w:val="18"/>
                <w:szCs w:val="18"/>
              </w:rPr>
              <w:t>218,40</w:t>
            </w:r>
          </w:p>
        </w:tc>
        <w:tc>
          <w:tcPr>
            <w:tcW w:w="1134" w:type="dxa"/>
            <w:tcBorders>
              <w:top w:val="nil"/>
              <w:left w:val="nil"/>
              <w:bottom w:val="single" w:sz="4" w:space="0" w:color="000000"/>
              <w:right w:val="single" w:sz="4" w:space="0" w:color="000000"/>
            </w:tcBorders>
            <w:noWrap/>
            <w:hideMark/>
          </w:tcPr>
          <w:p w14:paraId="18CEA2F2" w14:textId="7F205D59" w:rsidR="004A2E3B" w:rsidRDefault="004A2E3B">
            <w:pPr>
              <w:widowControl/>
              <w:spacing w:line="228" w:lineRule="auto"/>
              <w:ind w:left="-57" w:right="-57"/>
              <w:jc w:val="center"/>
              <w:rPr>
                <w:bCs/>
                <w:sz w:val="18"/>
                <w:szCs w:val="18"/>
              </w:rPr>
            </w:pPr>
            <w:r>
              <w:rPr>
                <w:sz w:val="18"/>
                <w:szCs w:val="18"/>
              </w:rPr>
              <w:t>0,00</w:t>
            </w:r>
          </w:p>
        </w:tc>
        <w:tc>
          <w:tcPr>
            <w:tcW w:w="1842" w:type="dxa"/>
            <w:tcBorders>
              <w:top w:val="nil"/>
              <w:left w:val="nil"/>
              <w:bottom w:val="single" w:sz="4" w:space="0" w:color="000000"/>
              <w:right w:val="single" w:sz="4" w:space="0" w:color="000000"/>
            </w:tcBorders>
            <w:hideMark/>
          </w:tcPr>
          <w:p w14:paraId="4A4DD85C" w14:textId="77777777" w:rsidR="004A2E3B" w:rsidRDefault="004A2E3B">
            <w:pPr>
              <w:widowControl/>
              <w:spacing w:line="228" w:lineRule="auto"/>
              <w:jc w:val="center"/>
              <w:rPr>
                <w:bCs/>
                <w:sz w:val="18"/>
                <w:szCs w:val="18"/>
              </w:rPr>
            </w:pPr>
            <w:r>
              <w:rPr>
                <w:bCs/>
                <w:sz w:val="18"/>
                <w:szCs w:val="18"/>
              </w:rPr>
              <w:t>x</w:t>
            </w:r>
          </w:p>
        </w:tc>
        <w:tc>
          <w:tcPr>
            <w:tcW w:w="1560" w:type="dxa"/>
            <w:tcBorders>
              <w:top w:val="nil"/>
              <w:left w:val="nil"/>
              <w:bottom w:val="single" w:sz="4" w:space="0" w:color="000000"/>
              <w:right w:val="single" w:sz="4" w:space="0" w:color="000000"/>
            </w:tcBorders>
            <w:hideMark/>
          </w:tcPr>
          <w:p w14:paraId="27720EF9" w14:textId="77777777" w:rsidR="004A2E3B" w:rsidRDefault="004A2E3B">
            <w:pPr>
              <w:widowControl/>
              <w:spacing w:line="228" w:lineRule="auto"/>
              <w:jc w:val="center"/>
              <w:rPr>
                <w:bCs/>
                <w:sz w:val="18"/>
                <w:szCs w:val="18"/>
              </w:rPr>
            </w:pPr>
            <w:r>
              <w:rPr>
                <w:bCs/>
                <w:sz w:val="18"/>
                <w:szCs w:val="18"/>
              </w:rPr>
              <w:t>x</w:t>
            </w:r>
          </w:p>
        </w:tc>
      </w:tr>
      <w:tr w:rsidR="004A2E3B" w14:paraId="32B6428C" w14:textId="77777777" w:rsidTr="004A2E3B">
        <w:trPr>
          <w:trHeight w:val="283"/>
        </w:trPr>
        <w:tc>
          <w:tcPr>
            <w:tcW w:w="5245" w:type="dxa"/>
            <w:gridSpan w:val="3"/>
            <w:tcBorders>
              <w:top w:val="single" w:sz="4" w:space="0" w:color="000000"/>
              <w:left w:val="single" w:sz="4" w:space="0" w:color="000000"/>
              <w:bottom w:val="single" w:sz="4" w:space="0" w:color="000000"/>
              <w:right w:val="single" w:sz="4" w:space="0" w:color="000000"/>
            </w:tcBorders>
            <w:hideMark/>
          </w:tcPr>
          <w:p w14:paraId="2490A18C" w14:textId="77777777" w:rsidR="004A2E3B" w:rsidRDefault="004A2E3B" w:rsidP="00734ECE">
            <w:pPr>
              <w:widowControl/>
              <w:rPr>
                <w:sz w:val="18"/>
                <w:szCs w:val="18"/>
              </w:rPr>
            </w:pPr>
            <w:r>
              <w:rPr>
                <w:sz w:val="18"/>
                <w:szCs w:val="18"/>
              </w:rPr>
              <w:t>Итого по Иссинскому муниципальному району</w:t>
            </w:r>
          </w:p>
        </w:tc>
        <w:tc>
          <w:tcPr>
            <w:tcW w:w="709" w:type="dxa"/>
            <w:tcBorders>
              <w:top w:val="nil"/>
              <w:left w:val="nil"/>
              <w:bottom w:val="single" w:sz="4" w:space="0" w:color="000000"/>
              <w:right w:val="nil"/>
            </w:tcBorders>
            <w:hideMark/>
          </w:tcPr>
          <w:p w14:paraId="5B923F1D" w14:textId="77777777" w:rsidR="004A2E3B" w:rsidRDefault="004A2E3B">
            <w:pPr>
              <w:widowControl/>
              <w:jc w:val="center"/>
              <w:rPr>
                <w:sz w:val="18"/>
                <w:szCs w:val="18"/>
              </w:rPr>
            </w:pPr>
            <w:r>
              <w:rPr>
                <w:sz w:val="18"/>
                <w:szCs w:val="18"/>
              </w:rPr>
              <w:t>x</w:t>
            </w:r>
          </w:p>
        </w:tc>
        <w:tc>
          <w:tcPr>
            <w:tcW w:w="1134" w:type="dxa"/>
            <w:tcBorders>
              <w:top w:val="nil"/>
              <w:left w:val="single" w:sz="4" w:space="0" w:color="000000"/>
              <w:bottom w:val="single" w:sz="4" w:space="0" w:color="000000"/>
              <w:right w:val="single" w:sz="4" w:space="0" w:color="000000"/>
            </w:tcBorders>
            <w:hideMark/>
          </w:tcPr>
          <w:p w14:paraId="148C31C6" w14:textId="77777777" w:rsidR="004A2E3B" w:rsidRDefault="004A2E3B">
            <w:pPr>
              <w:widowControl/>
              <w:jc w:val="center"/>
              <w:rPr>
                <w:sz w:val="18"/>
                <w:szCs w:val="18"/>
              </w:rPr>
            </w:pPr>
            <w:r>
              <w:rPr>
                <w:sz w:val="18"/>
                <w:szCs w:val="18"/>
              </w:rPr>
              <w:t>x</w:t>
            </w:r>
          </w:p>
        </w:tc>
        <w:tc>
          <w:tcPr>
            <w:tcW w:w="992" w:type="dxa"/>
            <w:tcBorders>
              <w:top w:val="nil"/>
              <w:left w:val="nil"/>
              <w:bottom w:val="single" w:sz="4" w:space="0" w:color="000000"/>
              <w:right w:val="single" w:sz="4" w:space="0" w:color="000000"/>
            </w:tcBorders>
            <w:noWrap/>
            <w:hideMark/>
          </w:tcPr>
          <w:p w14:paraId="615E4488" w14:textId="77777777" w:rsidR="004A2E3B" w:rsidRDefault="004A2E3B">
            <w:pPr>
              <w:widowControl/>
              <w:jc w:val="center"/>
              <w:rPr>
                <w:sz w:val="18"/>
                <w:szCs w:val="18"/>
              </w:rPr>
            </w:pPr>
            <w:r>
              <w:rPr>
                <w:sz w:val="18"/>
                <w:szCs w:val="18"/>
              </w:rPr>
              <w:t>165,40</w:t>
            </w:r>
          </w:p>
        </w:tc>
        <w:tc>
          <w:tcPr>
            <w:tcW w:w="850" w:type="dxa"/>
            <w:tcBorders>
              <w:top w:val="nil"/>
              <w:left w:val="nil"/>
              <w:bottom w:val="single" w:sz="4" w:space="0" w:color="000000"/>
              <w:right w:val="single" w:sz="4" w:space="0" w:color="000000"/>
            </w:tcBorders>
            <w:noWrap/>
            <w:hideMark/>
          </w:tcPr>
          <w:p w14:paraId="7877F9CF" w14:textId="77777777" w:rsidR="004A2E3B" w:rsidRDefault="004A2E3B">
            <w:pPr>
              <w:widowControl/>
              <w:jc w:val="center"/>
              <w:rPr>
                <w:sz w:val="18"/>
                <w:szCs w:val="18"/>
              </w:rPr>
            </w:pPr>
            <w:r>
              <w:rPr>
                <w:sz w:val="18"/>
                <w:szCs w:val="18"/>
              </w:rPr>
              <w:t>6</w:t>
            </w:r>
          </w:p>
        </w:tc>
        <w:tc>
          <w:tcPr>
            <w:tcW w:w="1134" w:type="dxa"/>
            <w:tcBorders>
              <w:top w:val="nil"/>
              <w:left w:val="nil"/>
              <w:bottom w:val="single" w:sz="4" w:space="0" w:color="000000"/>
              <w:right w:val="single" w:sz="4" w:space="0" w:color="000000"/>
            </w:tcBorders>
            <w:hideMark/>
          </w:tcPr>
          <w:p w14:paraId="2DB76353" w14:textId="77777777" w:rsidR="004A2E3B" w:rsidRDefault="004A2E3B">
            <w:pPr>
              <w:widowControl/>
              <w:jc w:val="center"/>
              <w:rPr>
                <w:sz w:val="18"/>
                <w:szCs w:val="18"/>
              </w:rPr>
            </w:pPr>
            <w:r>
              <w:rPr>
                <w:sz w:val="18"/>
                <w:szCs w:val="18"/>
              </w:rPr>
              <w:t>x</w:t>
            </w:r>
          </w:p>
        </w:tc>
        <w:tc>
          <w:tcPr>
            <w:tcW w:w="993" w:type="dxa"/>
            <w:tcBorders>
              <w:top w:val="nil"/>
              <w:left w:val="nil"/>
              <w:bottom w:val="single" w:sz="4" w:space="0" w:color="000000"/>
              <w:right w:val="single" w:sz="4" w:space="0" w:color="000000"/>
            </w:tcBorders>
            <w:noWrap/>
            <w:hideMark/>
          </w:tcPr>
          <w:p w14:paraId="6F6A3AFF" w14:textId="77777777" w:rsidR="004A2E3B" w:rsidRDefault="004A2E3B">
            <w:pPr>
              <w:widowControl/>
              <w:jc w:val="center"/>
              <w:rPr>
                <w:sz w:val="18"/>
                <w:szCs w:val="18"/>
              </w:rPr>
            </w:pPr>
            <w:r>
              <w:rPr>
                <w:sz w:val="18"/>
                <w:szCs w:val="18"/>
              </w:rPr>
              <w:t>218,40</w:t>
            </w:r>
          </w:p>
        </w:tc>
        <w:tc>
          <w:tcPr>
            <w:tcW w:w="1134" w:type="dxa"/>
            <w:tcBorders>
              <w:top w:val="nil"/>
              <w:left w:val="nil"/>
              <w:bottom w:val="single" w:sz="4" w:space="0" w:color="000000"/>
              <w:right w:val="single" w:sz="4" w:space="0" w:color="000000"/>
            </w:tcBorders>
            <w:noWrap/>
            <w:hideMark/>
          </w:tcPr>
          <w:p w14:paraId="59662C4A" w14:textId="77777777" w:rsidR="004A2E3B" w:rsidRDefault="004A2E3B">
            <w:pPr>
              <w:widowControl/>
              <w:jc w:val="center"/>
              <w:rPr>
                <w:sz w:val="18"/>
                <w:szCs w:val="18"/>
              </w:rPr>
            </w:pPr>
            <w:r>
              <w:rPr>
                <w:sz w:val="18"/>
                <w:szCs w:val="18"/>
              </w:rPr>
              <w:t>0,00</w:t>
            </w:r>
          </w:p>
        </w:tc>
        <w:tc>
          <w:tcPr>
            <w:tcW w:w="1842" w:type="dxa"/>
            <w:tcBorders>
              <w:top w:val="nil"/>
              <w:left w:val="nil"/>
              <w:bottom w:val="single" w:sz="4" w:space="0" w:color="000000"/>
              <w:right w:val="single" w:sz="4" w:space="0" w:color="000000"/>
            </w:tcBorders>
            <w:hideMark/>
          </w:tcPr>
          <w:p w14:paraId="3FBE030D" w14:textId="77777777" w:rsidR="004A2E3B" w:rsidRDefault="004A2E3B">
            <w:pPr>
              <w:widowControl/>
              <w:jc w:val="center"/>
              <w:rPr>
                <w:sz w:val="18"/>
                <w:szCs w:val="18"/>
              </w:rPr>
            </w:pPr>
            <w:r>
              <w:rPr>
                <w:sz w:val="18"/>
                <w:szCs w:val="18"/>
              </w:rPr>
              <w:t>x</w:t>
            </w:r>
          </w:p>
        </w:tc>
        <w:tc>
          <w:tcPr>
            <w:tcW w:w="1560" w:type="dxa"/>
            <w:tcBorders>
              <w:top w:val="nil"/>
              <w:left w:val="nil"/>
              <w:bottom w:val="single" w:sz="4" w:space="0" w:color="000000"/>
              <w:right w:val="single" w:sz="4" w:space="0" w:color="000000"/>
            </w:tcBorders>
            <w:hideMark/>
          </w:tcPr>
          <w:p w14:paraId="7787E056" w14:textId="77777777" w:rsidR="004A2E3B" w:rsidRDefault="004A2E3B">
            <w:pPr>
              <w:widowControl/>
              <w:jc w:val="center"/>
              <w:rPr>
                <w:sz w:val="18"/>
                <w:szCs w:val="18"/>
              </w:rPr>
            </w:pPr>
            <w:r>
              <w:rPr>
                <w:sz w:val="18"/>
                <w:szCs w:val="18"/>
              </w:rPr>
              <w:t>x</w:t>
            </w:r>
          </w:p>
        </w:tc>
      </w:tr>
      <w:tr w:rsidR="004A2E3B" w14:paraId="1C35AEDE" w14:textId="77777777" w:rsidTr="004A2E3B">
        <w:trPr>
          <w:trHeight w:val="283"/>
        </w:trPr>
        <w:tc>
          <w:tcPr>
            <w:tcW w:w="425" w:type="dxa"/>
            <w:tcBorders>
              <w:top w:val="nil"/>
              <w:left w:val="single" w:sz="4" w:space="0" w:color="000000"/>
              <w:bottom w:val="single" w:sz="4" w:space="0" w:color="000000"/>
              <w:right w:val="single" w:sz="4" w:space="0" w:color="000000"/>
            </w:tcBorders>
            <w:noWrap/>
            <w:hideMark/>
          </w:tcPr>
          <w:p w14:paraId="1523BFB7" w14:textId="60A96667" w:rsidR="004A2E3B" w:rsidRDefault="004A2E3B" w:rsidP="004A2E3B">
            <w:pPr>
              <w:widowControl/>
              <w:jc w:val="center"/>
              <w:rPr>
                <w:sz w:val="18"/>
                <w:szCs w:val="18"/>
              </w:rPr>
            </w:pPr>
            <w:r>
              <w:rPr>
                <w:sz w:val="18"/>
                <w:szCs w:val="18"/>
              </w:rPr>
              <w:t>1</w:t>
            </w:r>
          </w:p>
        </w:tc>
        <w:tc>
          <w:tcPr>
            <w:tcW w:w="1418" w:type="dxa"/>
            <w:tcBorders>
              <w:top w:val="nil"/>
              <w:left w:val="nil"/>
              <w:bottom w:val="single" w:sz="4" w:space="0" w:color="000000"/>
              <w:right w:val="single" w:sz="4" w:space="0" w:color="000000"/>
            </w:tcBorders>
            <w:hideMark/>
          </w:tcPr>
          <w:p w14:paraId="177E9491" w14:textId="77777777" w:rsidR="004A2E3B" w:rsidRDefault="004A2E3B">
            <w:pPr>
              <w:widowControl/>
              <w:jc w:val="center"/>
              <w:rPr>
                <w:sz w:val="18"/>
                <w:szCs w:val="18"/>
              </w:rPr>
            </w:pPr>
            <w:r>
              <w:rPr>
                <w:sz w:val="18"/>
                <w:szCs w:val="18"/>
              </w:rPr>
              <w:t>Исса</w:t>
            </w:r>
          </w:p>
        </w:tc>
        <w:tc>
          <w:tcPr>
            <w:tcW w:w="3402" w:type="dxa"/>
            <w:tcBorders>
              <w:top w:val="nil"/>
              <w:left w:val="nil"/>
              <w:bottom w:val="single" w:sz="4" w:space="0" w:color="000000"/>
              <w:right w:val="single" w:sz="4" w:space="0" w:color="000000"/>
            </w:tcBorders>
            <w:hideMark/>
          </w:tcPr>
          <w:p w14:paraId="6E164448" w14:textId="77777777" w:rsidR="004A2E3B" w:rsidRDefault="004A2E3B">
            <w:pPr>
              <w:widowControl/>
              <w:jc w:val="center"/>
              <w:rPr>
                <w:sz w:val="18"/>
                <w:szCs w:val="18"/>
              </w:rPr>
            </w:pPr>
            <w:proofErr w:type="spellStart"/>
            <w:r>
              <w:rPr>
                <w:sz w:val="18"/>
                <w:szCs w:val="18"/>
              </w:rPr>
              <w:t>рп</w:t>
            </w:r>
            <w:proofErr w:type="spellEnd"/>
            <w:r>
              <w:rPr>
                <w:sz w:val="18"/>
                <w:szCs w:val="18"/>
              </w:rPr>
              <w:t>. Исса, ул. Лебедева, д. 32</w:t>
            </w:r>
          </w:p>
        </w:tc>
        <w:tc>
          <w:tcPr>
            <w:tcW w:w="709" w:type="dxa"/>
            <w:tcBorders>
              <w:top w:val="nil"/>
              <w:left w:val="nil"/>
              <w:bottom w:val="single" w:sz="4" w:space="0" w:color="000000"/>
              <w:right w:val="nil"/>
            </w:tcBorders>
            <w:noWrap/>
            <w:hideMark/>
          </w:tcPr>
          <w:p w14:paraId="6746748A" w14:textId="77777777" w:rsidR="004A2E3B" w:rsidRDefault="004A2E3B">
            <w:pPr>
              <w:widowControl/>
              <w:jc w:val="center"/>
              <w:rPr>
                <w:sz w:val="18"/>
                <w:szCs w:val="18"/>
              </w:rPr>
            </w:pPr>
            <w:r>
              <w:rPr>
                <w:sz w:val="18"/>
                <w:szCs w:val="18"/>
              </w:rPr>
              <w:t>1953</w:t>
            </w:r>
          </w:p>
        </w:tc>
        <w:tc>
          <w:tcPr>
            <w:tcW w:w="1134" w:type="dxa"/>
            <w:tcBorders>
              <w:top w:val="nil"/>
              <w:left w:val="single" w:sz="4" w:space="0" w:color="000000"/>
              <w:bottom w:val="single" w:sz="4" w:space="0" w:color="000000"/>
              <w:right w:val="single" w:sz="4" w:space="0" w:color="000000"/>
            </w:tcBorders>
            <w:noWrap/>
            <w:hideMark/>
          </w:tcPr>
          <w:p w14:paraId="14F1D20A" w14:textId="77777777" w:rsidR="004A2E3B" w:rsidRDefault="004A2E3B">
            <w:pPr>
              <w:widowControl/>
              <w:jc w:val="center"/>
              <w:rPr>
                <w:sz w:val="18"/>
                <w:szCs w:val="18"/>
              </w:rPr>
            </w:pPr>
            <w:r>
              <w:rPr>
                <w:sz w:val="18"/>
                <w:szCs w:val="18"/>
              </w:rPr>
              <w:t>14.12.2015</w:t>
            </w:r>
          </w:p>
        </w:tc>
        <w:tc>
          <w:tcPr>
            <w:tcW w:w="992" w:type="dxa"/>
            <w:tcBorders>
              <w:top w:val="nil"/>
              <w:left w:val="nil"/>
              <w:bottom w:val="single" w:sz="4" w:space="0" w:color="000000"/>
              <w:right w:val="single" w:sz="4" w:space="0" w:color="000000"/>
            </w:tcBorders>
            <w:noWrap/>
            <w:hideMark/>
          </w:tcPr>
          <w:p w14:paraId="1C137F6F" w14:textId="77777777" w:rsidR="004A2E3B" w:rsidRDefault="004A2E3B">
            <w:pPr>
              <w:widowControl/>
              <w:jc w:val="center"/>
              <w:rPr>
                <w:sz w:val="18"/>
                <w:szCs w:val="18"/>
              </w:rPr>
            </w:pPr>
            <w:r>
              <w:rPr>
                <w:sz w:val="18"/>
                <w:szCs w:val="18"/>
              </w:rPr>
              <w:t>165,40</w:t>
            </w:r>
          </w:p>
        </w:tc>
        <w:tc>
          <w:tcPr>
            <w:tcW w:w="850" w:type="dxa"/>
            <w:tcBorders>
              <w:top w:val="nil"/>
              <w:left w:val="nil"/>
              <w:bottom w:val="single" w:sz="4" w:space="0" w:color="000000"/>
              <w:right w:val="single" w:sz="4" w:space="0" w:color="000000"/>
            </w:tcBorders>
            <w:noWrap/>
            <w:hideMark/>
          </w:tcPr>
          <w:p w14:paraId="330C88D6" w14:textId="77777777" w:rsidR="004A2E3B" w:rsidRDefault="004A2E3B">
            <w:pPr>
              <w:widowControl/>
              <w:jc w:val="center"/>
              <w:rPr>
                <w:sz w:val="18"/>
                <w:szCs w:val="18"/>
              </w:rPr>
            </w:pPr>
            <w:r>
              <w:rPr>
                <w:sz w:val="18"/>
                <w:szCs w:val="18"/>
              </w:rPr>
              <w:t>6</w:t>
            </w:r>
          </w:p>
        </w:tc>
        <w:tc>
          <w:tcPr>
            <w:tcW w:w="1134" w:type="dxa"/>
            <w:tcBorders>
              <w:top w:val="nil"/>
              <w:left w:val="nil"/>
              <w:bottom w:val="single" w:sz="4" w:space="0" w:color="000000"/>
              <w:right w:val="single" w:sz="4" w:space="0" w:color="000000"/>
            </w:tcBorders>
            <w:noWrap/>
            <w:hideMark/>
          </w:tcPr>
          <w:p w14:paraId="02EA4679" w14:textId="66815846" w:rsidR="004A2E3B" w:rsidRDefault="004A2E3B" w:rsidP="00A86729">
            <w:pPr>
              <w:widowControl/>
              <w:jc w:val="center"/>
              <w:rPr>
                <w:sz w:val="18"/>
                <w:szCs w:val="18"/>
              </w:rPr>
            </w:pPr>
            <w:r>
              <w:rPr>
                <w:sz w:val="18"/>
                <w:szCs w:val="18"/>
              </w:rPr>
              <w:t>31.12.202</w:t>
            </w:r>
            <w:r w:rsidR="00A86729">
              <w:rPr>
                <w:sz w:val="18"/>
                <w:szCs w:val="18"/>
              </w:rPr>
              <w:t>2</w:t>
            </w:r>
          </w:p>
        </w:tc>
        <w:tc>
          <w:tcPr>
            <w:tcW w:w="993" w:type="dxa"/>
            <w:tcBorders>
              <w:top w:val="nil"/>
              <w:left w:val="nil"/>
              <w:bottom w:val="single" w:sz="4" w:space="0" w:color="000000"/>
              <w:right w:val="single" w:sz="4" w:space="0" w:color="000000"/>
            </w:tcBorders>
            <w:noWrap/>
            <w:hideMark/>
          </w:tcPr>
          <w:p w14:paraId="709E436E" w14:textId="77777777" w:rsidR="004A2E3B" w:rsidRDefault="004A2E3B">
            <w:pPr>
              <w:widowControl/>
              <w:jc w:val="center"/>
              <w:rPr>
                <w:sz w:val="18"/>
                <w:szCs w:val="18"/>
              </w:rPr>
            </w:pPr>
            <w:r>
              <w:rPr>
                <w:sz w:val="18"/>
                <w:szCs w:val="18"/>
              </w:rPr>
              <w:t>218,40</w:t>
            </w:r>
          </w:p>
        </w:tc>
        <w:tc>
          <w:tcPr>
            <w:tcW w:w="1134" w:type="dxa"/>
            <w:tcBorders>
              <w:top w:val="nil"/>
              <w:left w:val="nil"/>
              <w:bottom w:val="single" w:sz="4" w:space="0" w:color="000000"/>
              <w:right w:val="single" w:sz="4" w:space="0" w:color="000000"/>
            </w:tcBorders>
            <w:noWrap/>
            <w:hideMark/>
          </w:tcPr>
          <w:p w14:paraId="028DCB01" w14:textId="77777777" w:rsidR="004A2E3B" w:rsidRDefault="004A2E3B">
            <w:pPr>
              <w:widowControl/>
            </w:pPr>
          </w:p>
        </w:tc>
        <w:tc>
          <w:tcPr>
            <w:tcW w:w="1842" w:type="dxa"/>
            <w:tcBorders>
              <w:top w:val="nil"/>
              <w:left w:val="nil"/>
              <w:bottom w:val="single" w:sz="4" w:space="0" w:color="000000"/>
              <w:right w:val="single" w:sz="4" w:space="0" w:color="000000"/>
            </w:tcBorders>
            <w:noWrap/>
            <w:hideMark/>
          </w:tcPr>
          <w:p w14:paraId="14B188F5" w14:textId="77777777" w:rsidR="004A2E3B" w:rsidRDefault="004A2E3B">
            <w:pPr>
              <w:widowControl/>
            </w:pPr>
          </w:p>
        </w:tc>
        <w:tc>
          <w:tcPr>
            <w:tcW w:w="1560" w:type="dxa"/>
            <w:tcBorders>
              <w:top w:val="nil"/>
              <w:left w:val="nil"/>
              <w:bottom w:val="single" w:sz="4" w:space="0" w:color="000000"/>
              <w:right w:val="single" w:sz="4" w:space="0" w:color="000000"/>
            </w:tcBorders>
            <w:hideMark/>
          </w:tcPr>
          <w:p w14:paraId="79DFDD32" w14:textId="77777777" w:rsidR="004A2E3B" w:rsidRDefault="004A2E3B">
            <w:pPr>
              <w:widowControl/>
              <w:jc w:val="center"/>
              <w:rPr>
                <w:sz w:val="18"/>
                <w:szCs w:val="18"/>
              </w:rPr>
            </w:pPr>
            <w:r>
              <w:rPr>
                <w:sz w:val="18"/>
                <w:szCs w:val="18"/>
              </w:rPr>
              <w:t>Не сформирован</w:t>
            </w:r>
          </w:p>
        </w:tc>
      </w:tr>
    </w:tbl>
    <w:p w14:paraId="2C4BAC6C" w14:textId="77777777" w:rsidR="00531126" w:rsidRPr="00AC7EBB" w:rsidRDefault="00531126" w:rsidP="00531126"/>
    <w:p w14:paraId="6E2279AF" w14:textId="77777777" w:rsidR="00531126" w:rsidRPr="00AC7EBB" w:rsidRDefault="00531126" w:rsidP="00531126"/>
    <w:p w14:paraId="3BA30F3B" w14:textId="77777777" w:rsidR="00531126" w:rsidRPr="00AC7EBB" w:rsidRDefault="00531126" w:rsidP="00531126">
      <w:pPr>
        <w:sectPr w:rsidR="00531126" w:rsidRPr="00AC7EBB" w:rsidSect="009C5A74">
          <w:pgSz w:w="16838" w:h="11905" w:orient="landscape"/>
          <w:pgMar w:top="851" w:right="1134" w:bottom="851" w:left="1134" w:header="0" w:footer="0" w:gutter="0"/>
          <w:cols w:space="720"/>
        </w:sectPr>
      </w:pPr>
    </w:p>
    <w:p w14:paraId="798C308F" w14:textId="77777777" w:rsidR="00531126" w:rsidRPr="00AC7EBB" w:rsidRDefault="00531126" w:rsidP="00531126">
      <w:pPr>
        <w:pStyle w:val="ConsPlusNormal"/>
        <w:jc w:val="right"/>
        <w:outlineLvl w:val="1"/>
        <w:rPr>
          <w:rFonts w:ascii="Times New Roman" w:hAnsi="Times New Roman" w:cs="Times New Roman"/>
          <w:sz w:val="24"/>
          <w:szCs w:val="24"/>
        </w:rPr>
      </w:pPr>
      <w:r w:rsidRPr="00AC7EBB">
        <w:rPr>
          <w:rFonts w:ascii="Times New Roman" w:hAnsi="Times New Roman" w:cs="Times New Roman"/>
          <w:sz w:val="24"/>
          <w:szCs w:val="24"/>
        </w:rPr>
        <w:lastRenderedPageBreak/>
        <w:t xml:space="preserve">Приложение </w:t>
      </w:r>
      <w:r w:rsidR="00994D41" w:rsidRPr="00AC7EBB">
        <w:rPr>
          <w:rFonts w:ascii="Times New Roman" w:hAnsi="Times New Roman" w:cs="Times New Roman"/>
          <w:sz w:val="24"/>
          <w:szCs w:val="24"/>
        </w:rPr>
        <w:t>№</w:t>
      </w:r>
      <w:r w:rsidRPr="00AC7EBB">
        <w:rPr>
          <w:rFonts w:ascii="Times New Roman" w:hAnsi="Times New Roman" w:cs="Times New Roman"/>
          <w:sz w:val="24"/>
          <w:szCs w:val="24"/>
        </w:rPr>
        <w:t xml:space="preserve"> 2</w:t>
      </w:r>
    </w:p>
    <w:p w14:paraId="122FCDE5" w14:textId="77777777" w:rsidR="003E4AAE" w:rsidRPr="00AC7EBB" w:rsidRDefault="003E4AAE" w:rsidP="003E4AAE">
      <w:pPr>
        <w:spacing w:line="252" w:lineRule="auto"/>
        <w:ind w:left="9923"/>
        <w:jc w:val="right"/>
        <w:rPr>
          <w:sz w:val="24"/>
          <w:szCs w:val="24"/>
        </w:rPr>
      </w:pPr>
      <w:r w:rsidRPr="00AC7EBB">
        <w:rPr>
          <w:sz w:val="24"/>
          <w:szCs w:val="24"/>
        </w:rPr>
        <w:t xml:space="preserve">к программе </w:t>
      </w:r>
    </w:p>
    <w:p w14:paraId="4EFA8C0E" w14:textId="77777777" w:rsidR="003E4AAE" w:rsidRPr="00AC7EBB" w:rsidRDefault="003E4AAE" w:rsidP="003E4AAE">
      <w:pPr>
        <w:spacing w:line="252" w:lineRule="auto"/>
        <w:ind w:left="9923"/>
        <w:jc w:val="right"/>
        <w:rPr>
          <w:sz w:val="24"/>
          <w:szCs w:val="24"/>
        </w:rPr>
      </w:pPr>
      <w:r w:rsidRPr="00AC7EBB">
        <w:rPr>
          <w:sz w:val="24"/>
          <w:szCs w:val="24"/>
        </w:rPr>
        <w:t>"Переселение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2019 - 2025 годах "</w:t>
      </w:r>
    </w:p>
    <w:p w14:paraId="7CDBC1F5" w14:textId="77777777" w:rsidR="00531126" w:rsidRPr="00AC7EBB" w:rsidRDefault="00531126" w:rsidP="00531126">
      <w:pPr>
        <w:pStyle w:val="ConsPlusNormal"/>
        <w:jc w:val="both"/>
      </w:pPr>
    </w:p>
    <w:p w14:paraId="15ACE225" w14:textId="77777777" w:rsidR="00531126" w:rsidRPr="00AC7EBB" w:rsidRDefault="00957F1E" w:rsidP="00531126">
      <w:pPr>
        <w:pStyle w:val="ConsPlusNormal"/>
        <w:jc w:val="center"/>
        <w:rPr>
          <w:rFonts w:ascii="Times New Roman" w:hAnsi="Times New Roman" w:cs="Times New Roman"/>
          <w:sz w:val="32"/>
          <w:szCs w:val="32"/>
        </w:rPr>
      </w:pPr>
      <w:bookmarkStart w:id="3" w:name="P10486"/>
      <w:bookmarkEnd w:id="3"/>
      <w:r w:rsidRPr="00AC7EBB">
        <w:rPr>
          <w:rFonts w:ascii="Times New Roman" w:hAnsi="Times New Roman" w:cs="Times New Roman"/>
          <w:sz w:val="32"/>
          <w:szCs w:val="32"/>
        </w:rPr>
        <w:t>План реализации мероприятий по переселению граждан из аварийного жилищного фонда, признанного таковым до 1 января 2017 года, по способам переселения</w:t>
      </w:r>
    </w:p>
    <w:tbl>
      <w:tblPr>
        <w:tblStyle w:val="ac"/>
        <w:tblW w:w="16018" w:type="dxa"/>
        <w:tblInd w:w="-459" w:type="dxa"/>
        <w:tblLayout w:type="fixed"/>
        <w:tblLook w:val="04A0" w:firstRow="1" w:lastRow="0" w:firstColumn="1" w:lastColumn="0" w:noHBand="0" w:noVBand="1"/>
      </w:tblPr>
      <w:tblGrid>
        <w:gridCol w:w="323"/>
        <w:gridCol w:w="3079"/>
        <w:gridCol w:w="567"/>
        <w:gridCol w:w="993"/>
        <w:gridCol w:w="567"/>
        <w:gridCol w:w="567"/>
        <w:gridCol w:w="992"/>
        <w:gridCol w:w="425"/>
        <w:gridCol w:w="447"/>
        <w:gridCol w:w="404"/>
        <w:gridCol w:w="425"/>
        <w:gridCol w:w="567"/>
        <w:gridCol w:w="567"/>
        <w:gridCol w:w="425"/>
        <w:gridCol w:w="425"/>
        <w:gridCol w:w="425"/>
        <w:gridCol w:w="568"/>
        <w:gridCol w:w="283"/>
        <w:gridCol w:w="425"/>
        <w:gridCol w:w="551"/>
        <w:gridCol w:w="441"/>
        <w:gridCol w:w="421"/>
        <w:gridCol w:w="430"/>
        <w:gridCol w:w="425"/>
        <w:gridCol w:w="366"/>
        <w:gridCol w:w="485"/>
        <w:gridCol w:w="425"/>
      </w:tblGrid>
      <w:tr w:rsidR="004A2E3B" w:rsidRPr="0071497C" w14:paraId="1059A340" w14:textId="77777777" w:rsidTr="00B734A8">
        <w:trPr>
          <w:trHeight w:val="122"/>
        </w:trPr>
        <w:tc>
          <w:tcPr>
            <w:tcW w:w="323" w:type="dxa"/>
            <w:vMerge w:val="restart"/>
            <w:tcBorders>
              <w:top w:val="single" w:sz="4" w:space="0" w:color="auto"/>
              <w:left w:val="single" w:sz="4" w:space="0" w:color="auto"/>
              <w:bottom w:val="single" w:sz="4" w:space="0" w:color="auto"/>
              <w:right w:val="single" w:sz="4" w:space="0" w:color="auto"/>
            </w:tcBorders>
            <w:hideMark/>
          </w:tcPr>
          <w:p w14:paraId="115C35FD" w14:textId="77777777" w:rsidR="004A2E3B" w:rsidRPr="0071497C" w:rsidRDefault="004A2E3B">
            <w:pPr>
              <w:widowControl/>
              <w:spacing w:line="216" w:lineRule="auto"/>
              <w:ind w:left="-57" w:right="-57"/>
              <w:jc w:val="center"/>
              <w:rPr>
                <w:spacing w:val="-6"/>
                <w:sz w:val="14"/>
                <w:szCs w:val="14"/>
              </w:rPr>
            </w:pPr>
            <w:r w:rsidRPr="0071497C">
              <w:rPr>
                <w:spacing w:val="-6"/>
                <w:sz w:val="14"/>
                <w:szCs w:val="14"/>
              </w:rPr>
              <w:t>№</w:t>
            </w:r>
          </w:p>
          <w:p w14:paraId="198FD83F" w14:textId="77777777" w:rsidR="004A2E3B" w:rsidRPr="0071497C" w:rsidRDefault="004A2E3B">
            <w:pPr>
              <w:widowControl/>
              <w:spacing w:line="216" w:lineRule="auto"/>
              <w:ind w:left="-57" w:right="-57"/>
              <w:jc w:val="center"/>
              <w:rPr>
                <w:spacing w:val="-6"/>
                <w:sz w:val="14"/>
                <w:szCs w:val="14"/>
              </w:rPr>
            </w:pPr>
            <w:r w:rsidRPr="0071497C">
              <w:rPr>
                <w:spacing w:val="-6"/>
                <w:sz w:val="14"/>
                <w:szCs w:val="14"/>
              </w:rPr>
              <w:t>п/п</w:t>
            </w:r>
          </w:p>
        </w:tc>
        <w:tc>
          <w:tcPr>
            <w:tcW w:w="3079" w:type="dxa"/>
            <w:vMerge w:val="restart"/>
            <w:tcBorders>
              <w:top w:val="single" w:sz="4" w:space="0" w:color="auto"/>
              <w:left w:val="single" w:sz="4" w:space="0" w:color="auto"/>
              <w:bottom w:val="single" w:sz="4" w:space="0" w:color="auto"/>
              <w:right w:val="single" w:sz="4" w:space="0" w:color="auto"/>
            </w:tcBorders>
            <w:hideMark/>
          </w:tcPr>
          <w:p w14:paraId="3E67983E" w14:textId="78055AE1" w:rsidR="004A2E3B" w:rsidRPr="0071497C" w:rsidRDefault="004A2E3B" w:rsidP="0071497C">
            <w:pPr>
              <w:widowControl/>
              <w:spacing w:line="216" w:lineRule="auto"/>
              <w:jc w:val="center"/>
              <w:rPr>
                <w:spacing w:val="-6"/>
                <w:sz w:val="14"/>
                <w:szCs w:val="14"/>
              </w:rPr>
            </w:pPr>
            <w:r w:rsidRPr="0071497C">
              <w:rPr>
                <w:spacing w:val="-6"/>
                <w:sz w:val="14"/>
                <w:szCs w:val="14"/>
              </w:rPr>
              <w:t>Наименование муниципального образования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27485492" w14:textId="77777777" w:rsidR="004A2E3B" w:rsidRPr="0071497C" w:rsidRDefault="004A2E3B">
            <w:pPr>
              <w:widowControl/>
              <w:bidi/>
              <w:spacing w:line="216" w:lineRule="auto"/>
              <w:jc w:val="center"/>
              <w:rPr>
                <w:spacing w:val="-6"/>
                <w:sz w:val="14"/>
                <w:szCs w:val="14"/>
              </w:rPr>
            </w:pPr>
            <w:r w:rsidRPr="0071497C">
              <w:rPr>
                <w:spacing w:val="-6"/>
                <w:sz w:val="14"/>
                <w:szCs w:val="14"/>
              </w:rPr>
              <w:t>Всего</w:t>
            </w:r>
            <w:r w:rsidRPr="0071497C">
              <w:rPr>
                <w:spacing w:val="-6"/>
                <w:sz w:val="14"/>
                <w:szCs w:val="14"/>
                <w:rtl/>
              </w:rPr>
              <w:t xml:space="preserve"> </w:t>
            </w:r>
            <w:r w:rsidRPr="0071497C">
              <w:rPr>
                <w:spacing w:val="-6"/>
                <w:sz w:val="14"/>
                <w:szCs w:val="14"/>
              </w:rPr>
              <w:t>расселяемая площадь жилых помещений</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14:paraId="1CE13AE9" w14:textId="77777777" w:rsidR="004A2E3B" w:rsidRPr="0071497C" w:rsidRDefault="004A2E3B">
            <w:pPr>
              <w:widowControl/>
              <w:spacing w:line="216" w:lineRule="auto"/>
              <w:jc w:val="center"/>
              <w:rPr>
                <w:spacing w:val="-6"/>
                <w:sz w:val="14"/>
                <w:szCs w:val="14"/>
              </w:rPr>
            </w:pPr>
            <w:r w:rsidRPr="0071497C">
              <w:rPr>
                <w:spacing w:val="-6"/>
                <w:sz w:val="14"/>
                <w:szCs w:val="14"/>
              </w:rPr>
              <w:t>Всего стоимость мероприятий по переселению</w:t>
            </w:r>
          </w:p>
        </w:tc>
        <w:tc>
          <w:tcPr>
            <w:tcW w:w="4394" w:type="dxa"/>
            <w:gridSpan w:val="8"/>
            <w:tcBorders>
              <w:top w:val="single" w:sz="4" w:space="0" w:color="auto"/>
              <w:left w:val="single" w:sz="4" w:space="0" w:color="auto"/>
              <w:bottom w:val="single" w:sz="4" w:space="0" w:color="auto"/>
              <w:right w:val="single" w:sz="4" w:space="0" w:color="auto"/>
            </w:tcBorders>
            <w:hideMark/>
          </w:tcPr>
          <w:p w14:paraId="079DB645" w14:textId="77777777" w:rsidR="004A2E3B" w:rsidRPr="0071497C" w:rsidRDefault="004A2E3B">
            <w:pPr>
              <w:widowControl/>
              <w:spacing w:line="216" w:lineRule="auto"/>
              <w:jc w:val="center"/>
              <w:rPr>
                <w:spacing w:val="-6"/>
                <w:sz w:val="14"/>
                <w:szCs w:val="14"/>
              </w:rPr>
            </w:pPr>
            <w:r w:rsidRPr="0071497C">
              <w:rPr>
                <w:spacing w:val="-6"/>
                <w:sz w:val="14"/>
                <w:szCs w:val="14"/>
              </w:rPr>
              <w:t>Мероприятия по переселению, не связанные с приобретением жилых помещений</w:t>
            </w:r>
          </w:p>
        </w:tc>
        <w:tc>
          <w:tcPr>
            <w:tcW w:w="6662" w:type="dxa"/>
            <w:gridSpan w:val="15"/>
            <w:tcBorders>
              <w:top w:val="single" w:sz="4" w:space="0" w:color="auto"/>
              <w:left w:val="single" w:sz="4" w:space="0" w:color="auto"/>
              <w:bottom w:val="single" w:sz="4" w:space="0" w:color="auto"/>
              <w:right w:val="single" w:sz="4" w:space="0" w:color="auto"/>
            </w:tcBorders>
            <w:hideMark/>
          </w:tcPr>
          <w:p w14:paraId="48661C54" w14:textId="77777777" w:rsidR="004A2E3B" w:rsidRPr="0071497C" w:rsidRDefault="004A2E3B">
            <w:pPr>
              <w:widowControl/>
              <w:spacing w:line="216" w:lineRule="auto"/>
              <w:jc w:val="center"/>
              <w:rPr>
                <w:spacing w:val="-6"/>
                <w:sz w:val="14"/>
                <w:szCs w:val="14"/>
              </w:rPr>
            </w:pPr>
            <w:r w:rsidRPr="0071497C">
              <w:rPr>
                <w:spacing w:val="-6"/>
                <w:sz w:val="14"/>
                <w:szCs w:val="14"/>
              </w:rPr>
              <w:t>Мероприятия по переселению, связанные с приобретением (строительством) жилых помещений</w:t>
            </w:r>
          </w:p>
        </w:tc>
      </w:tr>
      <w:tr w:rsidR="004A2E3B" w:rsidRPr="0071497C" w14:paraId="62B11818" w14:textId="77777777" w:rsidTr="00B734A8">
        <w:trPr>
          <w:trHeight w:val="281"/>
        </w:trPr>
        <w:tc>
          <w:tcPr>
            <w:tcW w:w="323" w:type="dxa"/>
            <w:vMerge/>
            <w:tcBorders>
              <w:top w:val="single" w:sz="4" w:space="0" w:color="auto"/>
              <w:left w:val="single" w:sz="4" w:space="0" w:color="auto"/>
              <w:bottom w:val="single" w:sz="4" w:space="0" w:color="auto"/>
              <w:right w:val="single" w:sz="4" w:space="0" w:color="auto"/>
            </w:tcBorders>
            <w:vAlign w:val="center"/>
            <w:hideMark/>
          </w:tcPr>
          <w:p w14:paraId="59D894D5" w14:textId="77777777" w:rsidR="004A2E3B" w:rsidRPr="0071497C" w:rsidRDefault="004A2E3B">
            <w:pPr>
              <w:widowControl/>
              <w:rPr>
                <w:spacing w:val="-6"/>
                <w:sz w:val="14"/>
                <w:szCs w:val="14"/>
              </w:rPr>
            </w:pPr>
          </w:p>
        </w:tc>
        <w:tc>
          <w:tcPr>
            <w:tcW w:w="3079" w:type="dxa"/>
            <w:vMerge/>
            <w:tcBorders>
              <w:top w:val="single" w:sz="4" w:space="0" w:color="auto"/>
              <w:left w:val="single" w:sz="4" w:space="0" w:color="auto"/>
              <w:bottom w:val="single" w:sz="4" w:space="0" w:color="auto"/>
              <w:right w:val="single" w:sz="4" w:space="0" w:color="auto"/>
            </w:tcBorders>
            <w:vAlign w:val="center"/>
            <w:hideMark/>
          </w:tcPr>
          <w:p w14:paraId="64D28D43"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C823407" w14:textId="77777777" w:rsidR="004A2E3B" w:rsidRPr="0071497C" w:rsidRDefault="004A2E3B">
            <w:pPr>
              <w:widowControl/>
              <w:rPr>
                <w:spacing w:val="-6"/>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A12F7F1" w14:textId="77777777" w:rsidR="004A2E3B" w:rsidRPr="0071497C" w:rsidRDefault="004A2E3B">
            <w:pPr>
              <w:widowControl/>
              <w:rPr>
                <w:spacing w:val="-6"/>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hideMark/>
          </w:tcPr>
          <w:p w14:paraId="34BE94B8" w14:textId="77777777" w:rsidR="004A2E3B" w:rsidRPr="0071497C" w:rsidRDefault="004A2E3B">
            <w:pPr>
              <w:widowControl/>
              <w:spacing w:line="216" w:lineRule="auto"/>
              <w:jc w:val="center"/>
              <w:rPr>
                <w:spacing w:val="-6"/>
                <w:sz w:val="14"/>
                <w:szCs w:val="14"/>
              </w:rPr>
            </w:pPr>
            <w:r w:rsidRPr="0071497C">
              <w:rPr>
                <w:spacing w:val="-6"/>
                <w:sz w:val="14"/>
                <w:szCs w:val="14"/>
              </w:rPr>
              <w:t>всего</w:t>
            </w:r>
          </w:p>
        </w:tc>
        <w:tc>
          <w:tcPr>
            <w:tcW w:w="3827" w:type="dxa"/>
            <w:gridSpan w:val="7"/>
            <w:tcBorders>
              <w:top w:val="single" w:sz="4" w:space="0" w:color="auto"/>
              <w:left w:val="single" w:sz="4" w:space="0" w:color="auto"/>
              <w:bottom w:val="single" w:sz="4" w:space="0" w:color="auto"/>
              <w:right w:val="single" w:sz="4" w:space="0" w:color="auto"/>
            </w:tcBorders>
            <w:noWrap/>
            <w:hideMark/>
          </w:tcPr>
          <w:p w14:paraId="0E5C2B37" w14:textId="77777777" w:rsidR="004A2E3B" w:rsidRPr="0071497C" w:rsidRDefault="004A2E3B">
            <w:pPr>
              <w:widowControl/>
              <w:spacing w:line="216" w:lineRule="auto"/>
              <w:jc w:val="center"/>
              <w:rPr>
                <w:spacing w:val="-6"/>
                <w:sz w:val="14"/>
                <w:szCs w:val="14"/>
              </w:rPr>
            </w:pPr>
            <w:r w:rsidRPr="0071497C">
              <w:rPr>
                <w:spacing w:val="-6"/>
                <w:sz w:val="14"/>
                <w:szCs w:val="14"/>
              </w:rPr>
              <w:t>в том числе</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14:paraId="00F2A4B1" w14:textId="77777777" w:rsidR="004A2E3B" w:rsidRPr="0071497C" w:rsidRDefault="004A2E3B">
            <w:pPr>
              <w:widowControl/>
              <w:spacing w:line="216" w:lineRule="auto"/>
              <w:jc w:val="center"/>
              <w:rPr>
                <w:spacing w:val="-6"/>
                <w:sz w:val="14"/>
                <w:szCs w:val="14"/>
              </w:rPr>
            </w:pPr>
            <w:r w:rsidRPr="0071497C">
              <w:rPr>
                <w:spacing w:val="-6"/>
                <w:sz w:val="14"/>
                <w:szCs w:val="14"/>
              </w:rPr>
              <w:t>всего</w:t>
            </w:r>
          </w:p>
        </w:tc>
        <w:tc>
          <w:tcPr>
            <w:tcW w:w="3544" w:type="dxa"/>
            <w:gridSpan w:val="8"/>
            <w:tcBorders>
              <w:top w:val="single" w:sz="4" w:space="0" w:color="auto"/>
              <w:left w:val="single" w:sz="4" w:space="0" w:color="auto"/>
              <w:bottom w:val="single" w:sz="4" w:space="0" w:color="auto"/>
              <w:right w:val="single" w:sz="4" w:space="0" w:color="auto"/>
            </w:tcBorders>
            <w:noWrap/>
            <w:hideMark/>
          </w:tcPr>
          <w:p w14:paraId="77A4C741" w14:textId="77777777" w:rsidR="004A2E3B" w:rsidRPr="0071497C" w:rsidRDefault="004A2E3B">
            <w:pPr>
              <w:widowControl/>
              <w:spacing w:line="216" w:lineRule="auto"/>
              <w:jc w:val="center"/>
              <w:rPr>
                <w:spacing w:val="-6"/>
                <w:sz w:val="14"/>
                <w:szCs w:val="14"/>
              </w:rPr>
            </w:pPr>
            <w:r w:rsidRPr="0071497C">
              <w:rPr>
                <w:spacing w:val="-6"/>
                <w:sz w:val="14"/>
                <w:szCs w:val="14"/>
              </w:rPr>
              <w:t>в том числе</w:t>
            </w:r>
          </w:p>
        </w:tc>
        <w:tc>
          <w:tcPr>
            <w:tcW w:w="1701" w:type="dxa"/>
            <w:gridSpan w:val="4"/>
            <w:tcBorders>
              <w:top w:val="single" w:sz="4" w:space="0" w:color="auto"/>
              <w:left w:val="single" w:sz="4" w:space="0" w:color="auto"/>
              <w:bottom w:val="single" w:sz="4" w:space="0" w:color="auto"/>
              <w:right w:val="single" w:sz="4" w:space="0" w:color="auto"/>
            </w:tcBorders>
            <w:hideMark/>
          </w:tcPr>
          <w:p w14:paraId="077D0839" w14:textId="77777777" w:rsidR="004A2E3B" w:rsidRPr="0071497C" w:rsidRDefault="004A2E3B">
            <w:pPr>
              <w:widowControl/>
              <w:spacing w:line="216" w:lineRule="auto"/>
              <w:jc w:val="center"/>
              <w:rPr>
                <w:spacing w:val="-6"/>
                <w:sz w:val="14"/>
                <w:szCs w:val="14"/>
              </w:rPr>
            </w:pPr>
            <w:r w:rsidRPr="0071497C">
              <w:rPr>
                <w:spacing w:val="-6"/>
                <w:sz w:val="14"/>
                <w:szCs w:val="14"/>
              </w:rPr>
              <w:t xml:space="preserve">дальнейшее использование приобретенных </w:t>
            </w:r>
            <w:r w:rsidRPr="0071497C">
              <w:rPr>
                <w:spacing w:val="-6"/>
                <w:sz w:val="14"/>
                <w:szCs w:val="14"/>
              </w:rPr>
              <w:br/>
              <w:t>(построенных) жилых помещений</w:t>
            </w:r>
          </w:p>
        </w:tc>
      </w:tr>
      <w:tr w:rsidR="004A2E3B" w:rsidRPr="0071497C" w14:paraId="558F6DFA" w14:textId="77777777" w:rsidTr="00B734A8">
        <w:trPr>
          <w:trHeight w:val="795"/>
        </w:trPr>
        <w:tc>
          <w:tcPr>
            <w:tcW w:w="323" w:type="dxa"/>
            <w:vMerge/>
            <w:tcBorders>
              <w:top w:val="single" w:sz="4" w:space="0" w:color="auto"/>
              <w:left w:val="single" w:sz="4" w:space="0" w:color="auto"/>
              <w:bottom w:val="single" w:sz="4" w:space="0" w:color="auto"/>
              <w:right w:val="single" w:sz="4" w:space="0" w:color="auto"/>
            </w:tcBorders>
            <w:vAlign w:val="center"/>
            <w:hideMark/>
          </w:tcPr>
          <w:p w14:paraId="3EF6430F" w14:textId="77777777" w:rsidR="004A2E3B" w:rsidRPr="0071497C" w:rsidRDefault="004A2E3B">
            <w:pPr>
              <w:widowControl/>
              <w:rPr>
                <w:spacing w:val="-6"/>
                <w:sz w:val="14"/>
                <w:szCs w:val="14"/>
              </w:rPr>
            </w:pPr>
          </w:p>
        </w:tc>
        <w:tc>
          <w:tcPr>
            <w:tcW w:w="3079" w:type="dxa"/>
            <w:vMerge/>
            <w:tcBorders>
              <w:top w:val="single" w:sz="4" w:space="0" w:color="auto"/>
              <w:left w:val="single" w:sz="4" w:space="0" w:color="auto"/>
              <w:bottom w:val="single" w:sz="4" w:space="0" w:color="auto"/>
              <w:right w:val="single" w:sz="4" w:space="0" w:color="auto"/>
            </w:tcBorders>
            <w:vAlign w:val="center"/>
            <w:hideMark/>
          </w:tcPr>
          <w:p w14:paraId="08777756"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A29CC65" w14:textId="77777777" w:rsidR="004A2E3B" w:rsidRPr="0071497C" w:rsidRDefault="004A2E3B">
            <w:pPr>
              <w:widowControl/>
              <w:rPr>
                <w:spacing w:val="-6"/>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0933AB2"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B3FB01C" w14:textId="77777777" w:rsidR="004A2E3B" w:rsidRPr="0071497C" w:rsidRDefault="004A2E3B">
            <w:pPr>
              <w:widowControl/>
              <w:rPr>
                <w:spacing w:val="-6"/>
                <w:sz w:val="14"/>
                <w:szCs w:val="14"/>
              </w:rPr>
            </w:pPr>
          </w:p>
        </w:tc>
        <w:tc>
          <w:tcPr>
            <w:tcW w:w="2431" w:type="dxa"/>
            <w:gridSpan w:val="4"/>
            <w:vMerge w:val="restart"/>
            <w:tcBorders>
              <w:top w:val="single" w:sz="4" w:space="0" w:color="auto"/>
              <w:left w:val="single" w:sz="4" w:space="0" w:color="auto"/>
              <w:bottom w:val="single" w:sz="4" w:space="0" w:color="auto"/>
              <w:right w:val="single" w:sz="4" w:space="0" w:color="auto"/>
            </w:tcBorders>
            <w:hideMark/>
          </w:tcPr>
          <w:p w14:paraId="2553D5CD" w14:textId="77777777" w:rsidR="004A2E3B" w:rsidRPr="0071497C" w:rsidRDefault="004A2E3B">
            <w:pPr>
              <w:widowControl/>
              <w:spacing w:line="216" w:lineRule="auto"/>
              <w:jc w:val="center"/>
              <w:rPr>
                <w:spacing w:val="-6"/>
                <w:sz w:val="14"/>
                <w:szCs w:val="14"/>
              </w:rPr>
            </w:pPr>
            <w:r w:rsidRPr="0071497C">
              <w:rPr>
                <w:spacing w:val="-6"/>
                <w:sz w:val="14"/>
                <w:szCs w:val="14"/>
              </w:rPr>
              <w:t>выплата собственникам жилых помещений возмещения за изымаемые жилые помещения и предоставление субсидий</w:t>
            </w:r>
          </w:p>
        </w:tc>
        <w:tc>
          <w:tcPr>
            <w:tcW w:w="829"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1C3DD2B8"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договоры о развитии застроенной территории и комплексном развитии территории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0AC9ADFF"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переселение в свободный жилищный фонд</w:t>
            </w: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7624B83F" w14:textId="77777777" w:rsidR="004A2E3B" w:rsidRPr="0071497C" w:rsidRDefault="004A2E3B">
            <w:pPr>
              <w:widowControl/>
              <w:rPr>
                <w:spacing w:val="-6"/>
                <w:sz w:val="14"/>
                <w:szCs w:val="14"/>
              </w:rPr>
            </w:pPr>
          </w:p>
        </w:tc>
        <w:tc>
          <w:tcPr>
            <w:tcW w:w="993" w:type="dxa"/>
            <w:gridSpan w:val="2"/>
            <w:vMerge w:val="restart"/>
            <w:tcBorders>
              <w:top w:val="single" w:sz="4" w:space="0" w:color="auto"/>
              <w:left w:val="single" w:sz="4" w:space="0" w:color="auto"/>
              <w:bottom w:val="single" w:sz="4" w:space="0" w:color="auto"/>
              <w:right w:val="single" w:sz="4" w:space="0" w:color="auto"/>
            </w:tcBorders>
            <w:hideMark/>
          </w:tcPr>
          <w:p w14:paraId="79BD33F5" w14:textId="77777777" w:rsidR="004A2E3B" w:rsidRPr="0071497C" w:rsidRDefault="004A2E3B">
            <w:pPr>
              <w:widowControl/>
              <w:spacing w:line="216" w:lineRule="auto"/>
              <w:jc w:val="center"/>
              <w:rPr>
                <w:spacing w:val="-6"/>
                <w:sz w:val="14"/>
                <w:szCs w:val="14"/>
              </w:rPr>
            </w:pPr>
            <w:r w:rsidRPr="0071497C">
              <w:rPr>
                <w:spacing w:val="-6"/>
                <w:sz w:val="14"/>
                <w:szCs w:val="14"/>
              </w:rPr>
              <w:t>строительство домов</w:t>
            </w:r>
          </w:p>
        </w:tc>
        <w:tc>
          <w:tcPr>
            <w:tcW w:w="1700" w:type="dxa"/>
            <w:gridSpan w:val="4"/>
            <w:tcBorders>
              <w:top w:val="single" w:sz="4" w:space="0" w:color="auto"/>
              <w:left w:val="single" w:sz="4" w:space="0" w:color="auto"/>
              <w:bottom w:val="single" w:sz="4" w:space="0" w:color="auto"/>
              <w:right w:val="single" w:sz="4" w:space="0" w:color="auto"/>
            </w:tcBorders>
            <w:hideMark/>
          </w:tcPr>
          <w:p w14:paraId="6A7F2D92" w14:textId="77777777" w:rsidR="004A2E3B" w:rsidRPr="0071497C" w:rsidRDefault="004A2E3B">
            <w:pPr>
              <w:widowControl/>
              <w:spacing w:line="216" w:lineRule="auto"/>
              <w:jc w:val="center"/>
              <w:rPr>
                <w:spacing w:val="-6"/>
                <w:sz w:val="14"/>
                <w:szCs w:val="14"/>
              </w:rPr>
            </w:pPr>
            <w:r w:rsidRPr="0071497C">
              <w:rPr>
                <w:spacing w:val="-6"/>
                <w:sz w:val="14"/>
                <w:szCs w:val="14"/>
              </w:rPr>
              <w:t>приобретение жилых помещений у застройщиков</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14:paraId="2C0425B6" w14:textId="77777777" w:rsidR="004A2E3B" w:rsidRPr="0071497C" w:rsidRDefault="004A2E3B">
            <w:pPr>
              <w:widowControl/>
              <w:spacing w:line="216" w:lineRule="auto"/>
              <w:jc w:val="center"/>
              <w:rPr>
                <w:spacing w:val="-6"/>
                <w:sz w:val="14"/>
                <w:szCs w:val="14"/>
              </w:rPr>
            </w:pPr>
            <w:r w:rsidRPr="0071497C">
              <w:rPr>
                <w:spacing w:val="-6"/>
                <w:sz w:val="14"/>
                <w:szCs w:val="14"/>
              </w:rPr>
              <w:t>приобретение жилых помещений у лиц, не являющихся застройщиками</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14:paraId="362791A2" w14:textId="77777777" w:rsidR="004A2E3B" w:rsidRPr="0071497C" w:rsidRDefault="004A2E3B">
            <w:pPr>
              <w:widowControl/>
              <w:spacing w:line="216" w:lineRule="auto"/>
              <w:jc w:val="center"/>
              <w:rPr>
                <w:spacing w:val="-6"/>
                <w:sz w:val="14"/>
                <w:szCs w:val="14"/>
              </w:rPr>
            </w:pPr>
            <w:r w:rsidRPr="0071497C">
              <w:rPr>
                <w:spacing w:val="-6"/>
                <w:sz w:val="14"/>
                <w:szCs w:val="14"/>
              </w:rPr>
              <w:t>предоставление по договорам социального найма</w:t>
            </w:r>
          </w:p>
        </w:tc>
        <w:tc>
          <w:tcPr>
            <w:tcW w:w="366" w:type="dxa"/>
            <w:vMerge w:val="restart"/>
            <w:tcBorders>
              <w:top w:val="single" w:sz="4" w:space="0" w:color="auto"/>
              <w:left w:val="single" w:sz="4" w:space="0" w:color="auto"/>
              <w:bottom w:val="single" w:sz="4" w:space="0" w:color="auto"/>
              <w:right w:val="single" w:sz="4" w:space="0" w:color="auto"/>
            </w:tcBorders>
            <w:textDirection w:val="btLr"/>
            <w:hideMark/>
          </w:tcPr>
          <w:p w14:paraId="270AB783" w14:textId="77777777" w:rsidR="004A2E3B" w:rsidRPr="0071497C" w:rsidRDefault="004A2E3B">
            <w:pPr>
              <w:widowControl/>
              <w:spacing w:line="216" w:lineRule="auto"/>
              <w:jc w:val="center"/>
              <w:rPr>
                <w:spacing w:val="-6"/>
                <w:sz w:val="14"/>
                <w:szCs w:val="14"/>
              </w:rPr>
            </w:pPr>
            <w:r w:rsidRPr="0071497C">
              <w:rPr>
                <w:spacing w:val="-6"/>
                <w:sz w:val="14"/>
                <w:szCs w:val="14"/>
              </w:rPr>
              <w:t xml:space="preserve">предоставление по договорам найма жилищного </w:t>
            </w:r>
          </w:p>
          <w:p w14:paraId="612EF740" w14:textId="77777777" w:rsidR="004A2E3B" w:rsidRPr="0071497C" w:rsidRDefault="004A2E3B">
            <w:pPr>
              <w:widowControl/>
              <w:spacing w:line="216" w:lineRule="auto"/>
              <w:jc w:val="center"/>
              <w:rPr>
                <w:spacing w:val="-6"/>
                <w:sz w:val="14"/>
                <w:szCs w:val="14"/>
              </w:rPr>
            </w:pPr>
            <w:r w:rsidRPr="0071497C">
              <w:rPr>
                <w:spacing w:val="-6"/>
                <w:sz w:val="14"/>
                <w:szCs w:val="14"/>
              </w:rPr>
              <w:t>фонда социального использования</w:t>
            </w:r>
          </w:p>
        </w:tc>
        <w:tc>
          <w:tcPr>
            <w:tcW w:w="485" w:type="dxa"/>
            <w:vMerge w:val="restart"/>
            <w:tcBorders>
              <w:top w:val="single" w:sz="4" w:space="0" w:color="auto"/>
              <w:left w:val="single" w:sz="4" w:space="0" w:color="auto"/>
              <w:bottom w:val="single" w:sz="4" w:space="0" w:color="auto"/>
              <w:right w:val="single" w:sz="4" w:space="0" w:color="auto"/>
            </w:tcBorders>
            <w:textDirection w:val="btLr"/>
            <w:hideMark/>
          </w:tcPr>
          <w:p w14:paraId="61D04A35" w14:textId="77777777" w:rsidR="004A2E3B" w:rsidRPr="0071497C" w:rsidRDefault="004A2E3B">
            <w:pPr>
              <w:widowControl/>
              <w:spacing w:line="216" w:lineRule="auto"/>
              <w:jc w:val="center"/>
              <w:rPr>
                <w:spacing w:val="-6"/>
                <w:sz w:val="14"/>
                <w:szCs w:val="14"/>
              </w:rPr>
            </w:pPr>
            <w:r w:rsidRPr="0071497C">
              <w:rPr>
                <w:spacing w:val="-6"/>
                <w:sz w:val="14"/>
                <w:szCs w:val="14"/>
              </w:rPr>
              <w:t>предоставление по договорам найма жилого помещения маневренного фонда</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14:paraId="0EBBCC0B" w14:textId="77777777" w:rsidR="004A2E3B" w:rsidRPr="0071497C" w:rsidRDefault="004A2E3B">
            <w:pPr>
              <w:widowControl/>
              <w:spacing w:line="216" w:lineRule="auto"/>
              <w:jc w:val="center"/>
              <w:rPr>
                <w:spacing w:val="-6"/>
                <w:sz w:val="14"/>
                <w:szCs w:val="14"/>
              </w:rPr>
            </w:pPr>
            <w:r w:rsidRPr="0071497C">
              <w:rPr>
                <w:spacing w:val="-6"/>
                <w:sz w:val="14"/>
                <w:szCs w:val="14"/>
              </w:rPr>
              <w:t>предоставление по договорам мены</w:t>
            </w:r>
          </w:p>
        </w:tc>
      </w:tr>
      <w:tr w:rsidR="004A2E3B" w:rsidRPr="0071497C" w14:paraId="1A773BAB" w14:textId="77777777" w:rsidTr="00B734A8">
        <w:trPr>
          <w:trHeight w:val="690"/>
        </w:trPr>
        <w:tc>
          <w:tcPr>
            <w:tcW w:w="323" w:type="dxa"/>
            <w:vMerge/>
            <w:tcBorders>
              <w:top w:val="single" w:sz="4" w:space="0" w:color="auto"/>
              <w:left w:val="single" w:sz="4" w:space="0" w:color="auto"/>
              <w:bottom w:val="single" w:sz="4" w:space="0" w:color="auto"/>
              <w:right w:val="single" w:sz="4" w:space="0" w:color="auto"/>
            </w:tcBorders>
            <w:vAlign w:val="center"/>
            <w:hideMark/>
          </w:tcPr>
          <w:p w14:paraId="7A7B018F" w14:textId="77777777" w:rsidR="004A2E3B" w:rsidRPr="0071497C" w:rsidRDefault="004A2E3B">
            <w:pPr>
              <w:widowControl/>
              <w:rPr>
                <w:spacing w:val="-6"/>
                <w:sz w:val="14"/>
                <w:szCs w:val="14"/>
              </w:rPr>
            </w:pPr>
          </w:p>
        </w:tc>
        <w:tc>
          <w:tcPr>
            <w:tcW w:w="3079" w:type="dxa"/>
            <w:vMerge/>
            <w:tcBorders>
              <w:top w:val="single" w:sz="4" w:space="0" w:color="auto"/>
              <w:left w:val="single" w:sz="4" w:space="0" w:color="auto"/>
              <w:bottom w:val="single" w:sz="4" w:space="0" w:color="auto"/>
              <w:right w:val="single" w:sz="4" w:space="0" w:color="auto"/>
            </w:tcBorders>
            <w:vAlign w:val="center"/>
            <w:hideMark/>
          </w:tcPr>
          <w:p w14:paraId="5BF7C0CF"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AACBAC3" w14:textId="77777777" w:rsidR="004A2E3B" w:rsidRPr="0071497C" w:rsidRDefault="004A2E3B">
            <w:pPr>
              <w:widowControl/>
              <w:rPr>
                <w:spacing w:val="-6"/>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F85A474"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502D946" w14:textId="77777777" w:rsidR="004A2E3B" w:rsidRPr="0071497C" w:rsidRDefault="004A2E3B">
            <w:pPr>
              <w:widowControl/>
              <w:rPr>
                <w:spacing w:val="-6"/>
                <w:sz w:val="14"/>
                <w:szCs w:val="14"/>
              </w:rPr>
            </w:pPr>
          </w:p>
        </w:tc>
        <w:tc>
          <w:tcPr>
            <w:tcW w:w="2431" w:type="dxa"/>
            <w:gridSpan w:val="4"/>
            <w:vMerge/>
            <w:tcBorders>
              <w:top w:val="single" w:sz="4" w:space="0" w:color="auto"/>
              <w:left w:val="single" w:sz="4" w:space="0" w:color="auto"/>
              <w:bottom w:val="single" w:sz="4" w:space="0" w:color="auto"/>
              <w:right w:val="single" w:sz="4" w:space="0" w:color="auto"/>
            </w:tcBorders>
            <w:vAlign w:val="center"/>
            <w:hideMark/>
          </w:tcPr>
          <w:p w14:paraId="795611D1" w14:textId="77777777" w:rsidR="004A2E3B" w:rsidRPr="0071497C" w:rsidRDefault="004A2E3B">
            <w:pPr>
              <w:widowControl/>
              <w:rPr>
                <w:spacing w:val="-6"/>
                <w:sz w:val="14"/>
                <w:szCs w:val="14"/>
              </w:rPr>
            </w:pP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75F67263"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A8F3CB9" w14:textId="77777777" w:rsidR="004A2E3B" w:rsidRPr="0071497C" w:rsidRDefault="004A2E3B">
            <w:pPr>
              <w:widowControl/>
              <w:rPr>
                <w:spacing w:val="-6"/>
                <w:sz w:val="14"/>
                <w:szCs w:val="14"/>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4194951" w14:textId="77777777" w:rsidR="004A2E3B" w:rsidRPr="0071497C" w:rsidRDefault="004A2E3B">
            <w:pPr>
              <w:widowControl/>
              <w:rPr>
                <w:spacing w:val="-6"/>
                <w:sz w:val="14"/>
                <w:szCs w:val="14"/>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491E8689" w14:textId="77777777" w:rsidR="004A2E3B" w:rsidRPr="0071497C" w:rsidRDefault="004A2E3B">
            <w:pPr>
              <w:widowControl/>
              <w:rPr>
                <w:spacing w:val="-6"/>
                <w:sz w:val="14"/>
                <w:szCs w:val="14"/>
              </w:rPr>
            </w:pPr>
          </w:p>
        </w:tc>
        <w:tc>
          <w:tcPr>
            <w:tcW w:w="708" w:type="dxa"/>
            <w:gridSpan w:val="2"/>
            <w:vMerge w:val="restart"/>
            <w:tcBorders>
              <w:top w:val="single" w:sz="4" w:space="0" w:color="auto"/>
              <w:left w:val="single" w:sz="4" w:space="0" w:color="auto"/>
              <w:bottom w:val="single" w:sz="4" w:space="0" w:color="auto"/>
              <w:right w:val="single" w:sz="4" w:space="0" w:color="auto"/>
            </w:tcBorders>
            <w:hideMark/>
          </w:tcPr>
          <w:p w14:paraId="331C1501" w14:textId="77777777" w:rsidR="004A2E3B" w:rsidRPr="0071497C" w:rsidRDefault="004A2E3B">
            <w:pPr>
              <w:widowControl/>
              <w:spacing w:line="216" w:lineRule="auto"/>
              <w:jc w:val="center"/>
              <w:rPr>
                <w:spacing w:val="-6"/>
                <w:sz w:val="14"/>
                <w:szCs w:val="14"/>
              </w:rPr>
            </w:pPr>
            <w:r w:rsidRPr="0071497C">
              <w:rPr>
                <w:spacing w:val="-6"/>
                <w:sz w:val="14"/>
                <w:szCs w:val="14"/>
              </w:rPr>
              <w:t>в строящихся домах</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575E9C08" w14:textId="77777777" w:rsidR="004A2E3B" w:rsidRPr="0071497C" w:rsidRDefault="004A2E3B">
            <w:pPr>
              <w:widowControl/>
              <w:spacing w:line="216" w:lineRule="auto"/>
              <w:jc w:val="center"/>
              <w:rPr>
                <w:spacing w:val="-6"/>
                <w:sz w:val="14"/>
                <w:szCs w:val="14"/>
              </w:rPr>
            </w:pPr>
            <w:r w:rsidRPr="0071497C">
              <w:rPr>
                <w:spacing w:val="-6"/>
                <w:sz w:val="14"/>
                <w:szCs w:val="14"/>
              </w:rPr>
              <w:t>в домах, введенных в эксплуатацию</w:t>
            </w: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394C27C" w14:textId="77777777" w:rsidR="004A2E3B" w:rsidRPr="0071497C" w:rsidRDefault="004A2E3B">
            <w:pPr>
              <w:widowControl/>
              <w:rPr>
                <w:spacing w:val="-6"/>
                <w:sz w:val="14"/>
                <w:szCs w:val="1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CF5F83F" w14:textId="77777777" w:rsidR="004A2E3B" w:rsidRPr="0071497C" w:rsidRDefault="004A2E3B">
            <w:pPr>
              <w:widowControl/>
              <w:rPr>
                <w:spacing w:val="-6"/>
                <w:sz w:val="14"/>
                <w:szCs w:val="14"/>
              </w:rPr>
            </w:pPr>
          </w:p>
        </w:tc>
        <w:tc>
          <w:tcPr>
            <w:tcW w:w="366" w:type="dxa"/>
            <w:vMerge/>
            <w:tcBorders>
              <w:top w:val="single" w:sz="4" w:space="0" w:color="auto"/>
              <w:left w:val="single" w:sz="4" w:space="0" w:color="auto"/>
              <w:bottom w:val="single" w:sz="4" w:space="0" w:color="auto"/>
              <w:right w:val="single" w:sz="4" w:space="0" w:color="auto"/>
            </w:tcBorders>
            <w:vAlign w:val="center"/>
            <w:hideMark/>
          </w:tcPr>
          <w:p w14:paraId="634163A0" w14:textId="77777777" w:rsidR="004A2E3B" w:rsidRPr="0071497C" w:rsidRDefault="004A2E3B">
            <w:pPr>
              <w:widowControl/>
              <w:rPr>
                <w:spacing w:val="-6"/>
                <w:sz w:val="14"/>
                <w:szCs w:val="14"/>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14:paraId="5E97C9B0" w14:textId="77777777" w:rsidR="004A2E3B" w:rsidRPr="0071497C" w:rsidRDefault="004A2E3B">
            <w:pPr>
              <w:widowControl/>
              <w:rPr>
                <w:spacing w:val="-6"/>
                <w:sz w:val="14"/>
                <w:szCs w:val="1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021599B" w14:textId="77777777" w:rsidR="004A2E3B" w:rsidRPr="0071497C" w:rsidRDefault="004A2E3B">
            <w:pPr>
              <w:widowControl/>
              <w:rPr>
                <w:spacing w:val="-6"/>
                <w:sz w:val="14"/>
                <w:szCs w:val="14"/>
              </w:rPr>
            </w:pPr>
          </w:p>
        </w:tc>
      </w:tr>
      <w:tr w:rsidR="004A2E3B" w:rsidRPr="0071497C" w14:paraId="2470CB34" w14:textId="77777777" w:rsidTr="00B734A8">
        <w:trPr>
          <w:trHeight w:val="230"/>
        </w:trPr>
        <w:tc>
          <w:tcPr>
            <w:tcW w:w="323" w:type="dxa"/>
            <w:vMerge/>
            <w:tcBorders>
              <w:top w:val="single" w:sz="4" w:space="0" w:color="auto"/>
              <w:left w:val="single" w:sz="4" w:space="0" w:color="auto"/>
              <w:bottom w:val="single" w:sz="4" w:space="0" w:color="auto"/>
              <w:right w:val="single" w:sz="4" w:space="0" w:color="auto"/>
            </w:tcBorders>
            <w:vAlign w:val="center"/>
            <w:hideMark/>
          </w:tcPr>
          <w:p w14:paraId="6B38D6FA" w14:textId="77777777" w:rsidR="004A2E3B" w:rsidRPr="0071497C" w:rsidRDefault="004A2E3B">
            <w:pPr>
              <w:widowControl/>
              <w:rPr>
                <w:spacing w:val="-6"/>
                <w:sz w:val="14"/>
                <w:szCs w:val="14"/>
              </w:rPr>
            </w:pPr>
          </w:p>
        </w:tc>
        <w:tc>
          <w:tcPr>
            <w:tcW w:w="3079" w:type="dxa"/>
            <w:vMerge/>
            <w:tcBorders>
              <w:top w:val="single" w:sz="4" w:space="0" w:color="auto"/>
              <w:left w:val="single" w:sz="4" w:space="0" w:color="auto"/>
              <w:bottom w:val="single" w:sz="4" w:space="0" w:color="auto"/>
              <w:right w:val="single" w:sz="4" w:space="0" w:color="auto"/>
            </w:tcBorders>
            <w:vAlign w:val="center"/>
            <w:hideMark/>
          </w:tcPr>
          <w:p w14:paraId="7E9C2471"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72EFD69" w14:textId="77777777" w:rsidR="004A2E3B" w:rsidRPr="0071497C" w:rsidRDefault="004A2E3B">
            <w:pPr>
              <w:widowControl/>
              <w:rPr>
                <w:spacing w:val="-6"/>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0BC7072"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832B450" w14:textId="77777777" w:rsidR="004A2E3B" w:rsidRPr="0071497C" w:rsidRDefault="004A2E3B">
            <w:pPr>
              <w:widowControl/>
              <w:rPr>
                <w:spacing w:val="-6"/>
                <w:sz w:val="14"/>
                <w:szCs w:val="14"/>
              </w:rPr>
            </w:pPr>
          </w:p>
        </w:tc>
        <w:tc>
          <w:tcPr>
            <w:tcW w:w="2431" w:type="dxa"/>
            <w:gridSpan w:val="4"/>
            <w:vMerge/>
            <w:tcBorders>
              <w:top w:val="single" w:sz="4" w:space="0" w:color="auto"/>
              <w:left w:val="single" w:sz="4" w:space="0" w:color="auto"/>
              <w:bottom w:val="single" w:sz="4" w:space="0" w:color="auto"/>
              <w:right w:val="single" w:sz="4" w:space="0" w:color="auto"/>
            </w:tcBorders>
            <w:vAlign w:val="center"/>
            <w:hideMark/>
          </w:tcPr>
          <w:p w14:paraId="1C3C0DF2" w14:textId="77777777" w:rsidR="004A2E3B" w:rsidRPr="0071497C" w:rsidRDefault="004A2E3B">
            <w:pPr>
              <w:widowControl/>
              <w:rPr>
                <w:spacing w:val="-6"/>
                <w:sz w:val="14"/>
                <w:szCs w:val="14"/>
              </w:rPr>
            </w:pP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46EFCF2F"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8EC28D8" w14:textId="77777777" w:rsidR="004A2E3B" w:rsidRPr="0071497C" w:rsidRDefault="004A2E3B">
            <w:pPr>
              <w:widowControl/>
              <w:rPr>
                <w:spacing w:val="-6"/>
                <w:sz w:val="14"/>
                <w:szCs w:val="14"/>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16E7E074" w14:textId="77777777" w:rsidR="004A2E3B" w:rsidRPr="0071497C" w:rsidRDefault="004A2E3B">
            <w:pPr>
              <w:widowControl/>
              <w:rPr>
                <w:spacing w:val="-6"/>
                <w:sz w:val="14"/>
                <w:szCs w:val="14"/>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589A90E4" w14:textId="77777777" w:rsidR="004A2E3B" w:rsidRPr="0071497C" w:rsidRDefault="004A2E3B">
            <w:pPr>
              <w:widowControl/>
              <w:rPr>
                <w:spacing w:val="-6"/>
                <w:sz w:val="14"/>
                <w:szCs w:val="14"/>
              </w:rPr>
            </w:pP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3CB550FF" w14:textId="77777777" w:rsidR="004A2E3B" w:rsidRPr="0071497C" w:rsidRDefault="004A2E3B">
            <w:pPr>
              <w:widowControl/>
              <w:rPr>
                <w:spacing w:val="-6"/>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12F11C22" w14:textId="77777777" w:rsidR="004A2E3B" w:rsidRPr="0071497C" w:rsidRDefault="004A2E3B">
            <w:pPr>
              <w:widowControl/>
              <w:rPr>
                <w:spacing w:val="-6"/>
                <w:sz w:val="14"/>
                <w:szCs w:val="1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6D1017E" w14:textId="77777777" w:rsidR="004A2E3B" w:rsidRPr="0071497C" w:rsidRDefault="004A2E3B">
            <w:pPr>
              <w:widowControl/>
              <w:rPr>
                <w:spacing w:val="-6"/>
                <w:sz w:val="14"/>
                <w:szCs w:val="1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B332101" w14:textId="77777777" w:rsidR="004A2E3B" w:rsidRPr="0071497C" w:rsidRDefault="004A2E3B">
            <w:pPr>
              <w:widowControl/>
              <w:rPr>
                <w:spacing w:val="-6"/>
                <w:sz w:val="14"/>
                <w:szCs w:val="14"/>
              </w:rPr>
            </w:pPr>
          </w:p>
        </w:tc>
        <w:tc>
          <w:tcPr>
            <w:tcW w:w="366" w:type="dxa"/>
            <w:vMerge/>
            <w:tcBorders>
              <w:top w:val="single" w:sz="4" w:space="0" w:color="auto"/>
              <w:left w:val="single" w:sz="4" w:space="0" w:color="auto"/>
              <w:bottom w:val="single" w:sz="4" w:space="0" w:color="auto"/>
              <w:right w:val="single" w:sz="4" w:space="0" w:color="auto"/>
            </w:tcBorders>
            <w:vAlign w:val="center"/>
            <w:hideMark/>
          </w:tcPr>
          <w:p w14:paraId="53860239" w14:textId="77777777" w:rsidR="004A2E3B" w:rsidRPr="0071497C" w:rsidRDefault="004A2E3B">
            <w:pPr>
              <w:widowControl/>
              <w:rPr>
                <w:spacing w:val="-6"/>
                <w:sz w:val="14"/>
                <w:szCs w:val="14"/>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14:paraId="57101CE6" w14:textId="77777777" w:rsidR="004A2E3B" w:rsidRPr="0071497C" w:rsidRDefault="004A2E3B">
            <w:pPr>
              <w:widowControl/>
              <w:rPr>
                <w:spacing w:val="-6"/>
                <w:sz w:val="14"/>
                <w:szCs w:val="1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0317561" w14:textId="77777777" w:rsidR="004A2E3B" w:rsidRPr="0071497C" w:rsidRDefault="004A2E3B">
            <w:pPr>
              <w:widowControl/>
              <w:rPr>
                <w:spacing w:val="-6"/>
                <w:sz w:val="14"/>
                <w:szCs w:val="14"/>
              </w:rPr>
            </w:pPr>
          </w:p>
        </w:tc>
      </w:tr>
      <w:tr w:rsidR="004A2E3B" w:rsidRPr="0071497C" w14:paraId="51D77F20" w14:textId="77777777" w:rsidTr="00B734A8">
        <w:trPr>
          <w:trHeight w:val="2136"/>
        </w:trPr>
        <w:tc>
          <w:tcPr>
            <w:tcW w:w="323" w:type="dxa"/>
            <w:vMerge/>
            <w:tcBorders>
              <w:top w:val="single" w:sz="4" w:space="0" w:color="auto"/>
              <w:left w:val="single" w:sz="4" w:space="0" w:color="auto"/>
              <w:bottom w:val="single" w:sz="4" w:space="0" w:color="auto"/>
              <w:right w:val="single" w:sz="4" w:space="0" w:color="auto"/>
            </w:tcBorders>
            <w:vAlign w:val="center"/>
            <w:hideMark/>
          </w:tcPr>
          <w:p w14:paraId="16304FE0" w14:textId="77777777" w:rsidR="004A2E3B" w:rsidRPr="0071497C" w:rsidRDefault="004A2E3B">
            <w:pPr>
              <w:widowControl/>
              <w:rPr>
                <w:spacing w:val="-6"/>
                <w:sz w:val="14"/>
                <w:szCs w:val="14"/>
              </w:rPr>
            </w:pPr>
          </w:p>
        </w:tc>
        <w:tc>
          <w:tcPr>
            <w:tcW w:w="3079" w:type="dxa"/>
            <w:vMerge/>
            <w:tcBorders>
              <w:top w:val="single" w:sz="4" w:space="0" w:color="auto"/>
              <w:left w:val="single" w:sz="4" w:space="0" w:color="auto"/>
              <w:bottom w:val="single" w:sz="4" w:space="0" w:color="auto"/>
              <w:right w:val="single" w:sz="4" w:space="0" w:color="auto"/>
            </w:tcBorders>
            <w:vAlign w:val="center"/>
            <w:hideMark/>
          </w:tcPr>
          <w:p w14:paraId="567510E0" w14:textId="77777777" w:rsidR="004A2E3B" w:rsidRPr="0071497C" w:rsidRDefault="004A2E3B">
            <w:pPr>
              <w:widowControl/>
              <w:rPr>
                <w:spacing w:val="-6"/>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4154CAC" w14:textId="77777777" w:rsidR="004A2E3B" w:rsidRPr="0071497C" w:rsidRDefault="004A2E3B">
            <w:pPr>
              <w:widowControl/>
              <w:rPr>
                <w:spacing w:val="-6"/>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02B4086" w14:textId="77777777" w:rsidR="004A2E3B" w:rsidRPr="0071497C" w:rsidRDefault="004A2E3B">
            <w:pPr>
              <w:widowControl/>
              <w:rPr>
                <w:spacing w:val="-6"/>
                <w:sz w:val="14"/>
                <w:szCs w:val="14"/>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6570695" w14:textId="77777777" w:rsidR="004A2E3B" w:rsidRPr="0071497C" w:rsidRDefault="004A2E3B">
            <w:pPr>
              <w:widowControl/>
              <w:spacing w:line="216" w:lineRule="auto"/>
              <w:jc w:val="center"/>
              <w:rPr>
                <w:spacing w:val="-6"/>
                <w:sz w:val="14"/>
                <w:szCs w:val="14"/>
              </w:rPr>
            </w:pPr>
            <w:r w:rsidRPr="0071497C">
              <w:rPr>
                <w:spacing w:val="-6"/>
                <w:sz w:val="14"/>
                <w:szCs w:val="14"/>
              </w:rPr>
              <w:t>расселяемая площадь</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43A45AEB" w14:textId="77777777" w:rsidR="004A2E3B" w:rsidRPr="0071497C" w:rsidRDefault="004A2E3B">
            <w:pPr>
              <w:widowControl/>
              <w:spacing w:line="216" w:lineRule="auto"/>
              <w:jc w:val="center"/>
              <w:rPr>
                <w:spacing w:val="-6"/>
                <w:sz w:val="14"/>
                <w:szCs w:val="14"/>
              </w:rPr>
            </w:pPr>
            <w:r w:rsidRPr="0071497C">
              <w:rPr>
                <w:spacing w:val="-6"/>
                <w:sz w:val="14"/>
                <w:szCs w:val="14"/>
              </w:rPr>
              <w:t>расселяемая площадь</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340CC94" w14:textId="77777777" w:rsidR="004A2E3B" w:rsidRPr="0071497C" w:rsidRDefault="004A2E3B">
            <w:pPr>
              <w:widowControl/>
              <w:spacing w:line="216" w:lineRule="auto"/>
              <w:jc w:val="center"/>
              <w:rPr>
                <w:spacing w:val="-6"/>
                <w:sz w:val="14"/>
                <w:szCs w:val="14"/>
              </w:rPr>
            </w:pPr>
            <w:r w:rsidRPr="0071497C">
              <w:rPr>
                <w:spacing w:val="-6"/>
                <w:sz w:val="14"/>
                <w:szCs w:val="14"/>
              </w:rPr>
              <w:t>стоимость возмещения</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7F51020" w14:textId="77777777" w:rsidR="004A2E3B" w:rsidRPr="0071497C" w:rsidRDefault="004A2E3B">
            <w:pPr>
              <w:widowControl/>
              <w:spacing w:line="216" w:lineRule="auto"/>
              <w:jc w:val="center"/>
              <w:rPr>
                <w:spacing w:val="-6"/>
                <w:sz w:val="14"/>
                <w:szCs w:val="14"/>
              </w:rPr>
            </w:pPr>
            <w:r w:rsidRPr="0071497C">
              <w:rPr>
                <w:spacing w:val="-6"/>
                <w:sz w:val="14"/>
                <w:szCs w:val="14"/>
              </w:rPr>
              <w:t>субсидия на приобретение (строительство) жилых помещений</w:t>
            </w:r>
          </w:p>
        </w:tc>
        <w:tc>
          <w:tcPr>
            <w:tcW w:w="447" w:type="dxa"/>
            <w:tcBorders>
              <w:top w:val="single" w:sz="4" w:space="0" w:color="auto"/>
              <w:left w:val="single" w:sz="4" w:space="0" w:color="auto"/>
              <w:bottom w:val="single" w:sz="4" w:space="0" w:color="auto"/>
              <w:right w:val="single" w:sz="4" w:space="0" w:color="auto"/>
            </w:tcBorders>
            <w:textDirection w:val="btLr"/>
            <w:hideMark/>
          </w:tcPr>
          <w:p w14:paraId="4F78649B" w14:textId="77777777" w:rsidR="004A2E3B" w:rsidRPr="0071497C" w:rsidRDefault="004A2E3B">
            <w:pPr>
              <w:widowControl/>
              <w:spacing w:line="216" w:lineRule="auto"/>
              <w:jc w:val="center"/>
              <w:rPr>
                <w:spacing w:val="-6"/>
                <w:sz w:val="14"/>
                <w:szCs w:val="14"/>
              </w:rPr>
            </w:pPr>
            <w:r w:rsidRPr="0071497C">
              <w:rPr>
                <w:spacing w:val="-6"/>
                <w:sz w:val="14"/>
                <w:szCs w:val="14"/>
              </w:rPr>
              <w:t>субсидия на возмещение части расходов на уплату процентов за пользование займом или кредитом</w:t>
            </w:r>
          </w:p>
        </w:tc>
        <w:tc>
          <w:tcPr>
            <w:tcW w:w="404" w:type="dxa"/>
            <w:tcBorders>
              <w:top w:val="single" w:sz="4" w:space="0" w:color="auto"/>
              <w:left w:val="single" w:sz="4" w:space="0" w:color="auto"/>
              <w:bottom w:val="single" w:sz="4" w:space="0" w:color="auto"/>
              <w:right w:val="single" w:sz="4" w:space="0" w:color="auto"/>
            </w:tcBorders>
            <w:textDirection w:val="btLr"/>
            <w:hideMark/>
          </w:tcPr>
          <w:p w14:paraId="58B86500" w14:textId="77777777" w:rsidR="004A2E3B" w:rsidRPr="0071497C" w:rsidRDefault="004A2E3B">
            <w:pPr>
              <w:widowControl/>
              <w:spacing w:line="216" w:lineRule="auto"/>
              <w:jc w:val="center"/>
              <w:rPr>
                <w:spacing w:val="-6"/>
                <w:sz w:val="14"/>
                <w:szCs w:val="14"/>
              </w:rPr>
            </w:pPr>
            <w:r w:rsidRPr="0071497C">
              <w:rPr>
                <w:spacing w:val="-6"/>
                <w:sz w:val="14"/>
                <w:szCs w:val="14"/>
              </w:rPr>
              <w:t>расселяемая площадь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350790E9" w14:textId="77777777" w:rsidR="004A2E3B" w:rsidRPr="0071497C" w:rsidRDefault="004A2E3B">
            <w:pPr>
              <w:widowControl/>
              <w:spacing w:line="216" w:lineRule="auto"/>
              <w:jc w:val="center"/>
              <w:rPr>
                <w:spacing w:val="-6"/>
                <w:sz w:val="14"/>
                <w:szCs w:val="14"/>
              </w:rPr>
            </w:pPr>
            <w:r w:rsidRPr="0071497C">
              <w:rPr>
                <w:spacing w:val="-6"/>
                <w:sz w:val="14"/>
                <w:szCs w:val="14"/>
              </w:rPr>
              <w:t>субсидия на возмещение расходов по договорам о комплексном и устойчивом развитии территорий</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E4F014C" w14:textId="77777777" w:rsidR="004A2E3B" w:rsidRPr="0071497C" w:rsidRDefault="004A2E3B">
            <w:pPr>
              <w:widowControl/>
              <w:spacing w:line="216" w:lineRule="auto"/>
              <w:jc w:val="center"/>
              <w:rPr>
                <w:spacing w:val="-6"/>
                <w:sz w:val="14"/>
                <w:szCs w:val="14"/>
              </w:rPr>
            </w:pPr>
            <w:r w:rsidRPr="0071497C">
              <w:rPr>
                <w:spacing w:val="-6"/>
                <w:sz w:val="14"/>
                <w:szCs w:val="14"/>
              </w:rPr>
              <w:t>расселяемая площадь</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7F1CBD4" w14:textId="77777777" w:rsidR="004A2E3B" w:rsidRPr="0071497C" w:rsidRDefault="004A2E3B">
            <w:pPr>
              <w:widowControl/>
              <w:spacing w:line="216" w:lineRule="auto"/>
              <w:jc w:val="center"/>
              <w:rPr>
                <w:spacing w:val="-6"/>
                <w:sz w:val="14"/>
                <w:szCs w:val="14"/>
              </w:rPr>
            </w:pPr>
            <w:r w:rsidRPr="0071497C">
              <w:rPr>
                <w:spacing w:val="-6"/>
                <w:sz w:val="14"/>
                <w:szCs w:val="14"/>
              </w:rPr>
              <w:t>расселяемая площадь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2254A39" w14:textId="77777777" w:rsidR="004A2E3B" w:rsidRPr="0071497C" w:rsidRDefault="004A2E3B">
            <w:pPr>
              <w:widowControl/>
              <w:spacing w:line="216" w:lineRule="auto"/>
              <w:jc w:val="center"/>
              <w:rPr>
                <w:spacing w:val="-6"/>
                <w:sz w:val="14"/>
                <w:szCs w:val="14"/>
              </w:rPr>
            </w:pPr>
            <w:r w:rsidRPr="0071497C">
              <w:rPr>
                <w:spacing w:val="-6"/>
                <w:sz w:val="14"/>
                <w:szCs w:val="14"/>
              </w:rPr>
              <w:t>приобретаемая площадь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7B9D4E1C" w14:textId="77777777" w:rsidR="004A2E3B" w:rsidRPr="0071497C" w:rsidRDefault="004A2E3B">
            <w:pPr>
              <w:widowControl/>
              <w:spacing w:line="216" w:lineRule="auto"/>
              <w:jc w:val="center"/>
              <w:rPr>
                <w:spacing w:val="-6"/>
                <w:sz w:val="14"/>
                <w:szCs w:val="14"/>
              </w:rPr>
            </w:pPr>
            <w:r w:rsidRPr="0071497C">
              <w:rPr>
                <w:spacing w:val="-6"/>
                <w:sz w:val="14"/>
                <w:szCs w:val="14"/>
              </w:rPr>
              <w:t>стоимость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CCA8D78" w14:textId="77777777" w:rsidR="004A2E3B" w:rsidRPr="0071497C" w:rsidRDefault="004A2E3B">
            <w:pPr>
              <w:widowControl/>
              <w:spacing w:line="216" w:lineRule="auto"/>
              <w:jc w:val="center"/>
              <w:rPr>
                <w:spacing w:val="-6"/>
                <w:sz w:val="14"/>
                <w:szCs w:val="14"/>
              </w:rPr>
            </w:pPr>
            <w:r w:rsidRPr="0071497C">
              <w:rPr>
                <w:spacing w:val="-6"/>
                <w:sz w:val="14"/>
                <w:szCs w:val="14"/>
              </w:rPr>
              <w:t>приобретаемая площадь</w:t>
            </w:r>
          </w:p>
        </w:tc>
        <w:tc>
          <w:tcPr>
            <w:tcW w:w="568" w:type="dxa"/>
            <w:tcBorders>
              <w:top w:val="single" w:sz="4" w:space="0" w:color="auto"/>
              <w:left w:val="single" w:sz="4" w:space="0" w:color="auto"/>
              <w:bottom w:val="single" w:sz="4" w:space="0" w:color="auto"/>
              <w:right w:val="single" w:sz="4" w:space="0" w:color="auto"/>
            </w:tcBorders>
            <w:textDirection w:val="btLr"/>
            <w:hideMark/>
          </w:tcPr>
          <w:p w14:paraId="61A213D3" w14:textId="77777777" w:rsidR="004A2E3B" w:rsidRPr="0071497C" w:rsidRDefault="004A2E3B">
            <w:pPr>
              <w:widowControl/>
              <w:spacing w:line="216" w:lineRule="auto"/>
              <w:jc w:val="center"/>
              <w:rPr>
                <w:spacing w:val="-6"/>
                <w:sz w:val="14"/>
                <w:szCs w:val="14"/>
              </w:rPr>
            </w:pPr>
            <w:r w:rsidRPr="0071497C">
              <w:rPr>
                <w:spacing w:val="-6"/>
                <w:sz w:val="14"/>
                <w:szCs w:val="14"/>
              </w:rPr>
              <w:t>стоимость</w:t>
            </w:r>
          </w:p>
        </w:tc>
        <w:tc>
          <w:tcPr>
            <w:tcW w:w="283" w:type="dxa"/>
            <w:tcBorders>
              <w:top w:val="single" w:sz="4" w:space="0" w:color="auto"/>
              <w:left w:val="single" w:sz="4" w:space="0" w:color="auto"/>
              <w:bottom w:val="single" w:sz="4" w:space="0" w:color="auto"/>
              <w:right w:val="single" w:sz="4" w:space="0" w:color="auto"/>
            </w:tcBorders>
            <w:textDirection w:val="btLr"/>
            <w:hideMark/>
          </w:tcPr>
          <w:p w14:paraId="21DF80B0" w14:textId="77777777" w:rsidR="004A2E3B" w:rsidRPr="0071497C" w:rsidRDefault="004A2E3B">
            <w:pPr>
              <w:widowControl/>
              <w:spacing w:line="216" w:lineRule="auto"/>
              <w:jc w:val="center"/>
              <w:rPr>
                <w:spacing w:val="-6"/>
                <w:sz w:val="14"/>
                <w:szCs w:val="14"/>
              </w:rPr>
            </w:pPr>
            <w:r w:rsidRPr="0071497C">
              <w:rPr>
                <w:spacing w:val="-6"/>
                <w:sz w:val="14"/>
                <w:szCs w:val="14"/>
              </w:rPr>
              <w:t>приобретаемая площадь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6589D28" w14:textId="77777777" w:rsidR="004A2E3B" w:rsidRPr="0071497C" w:rsidRDefault="004A2E3B">
            <w:pPr>
              <w:widowControl/>
              <w:spacing w:line="216" w:lineRule="auto"/>
              <w:jc w:val="center"/>
              <w:rPr>
                <w:spacing w:val="-6"/>
                <w:sz w:val="14"/>
                <w:szCs w:val="14"/>
              </w:rPr>
            </w:pPr>
            <w:r w:rsidRPr="0071497C">
              <w:rPr>
                <w:spacing w:val="-6"/>
                <w:sz w:val="14"/>
                <w:szCs w:val="14"/>
              </w:rPr>
              <w:t>стоимость</w:t>
            </w:r>
          </w:p>
        </w:tc>
        <w:tc>
          <w:tcPr>
            <w:tcW w:w="551" w:type="dxa"/>
            <w:tcBorders>
              <w:top w:val="single" w:sz="4" w:space="0" w:color="auto"/>
              <w:left w:val="single" w:sz="4" w:space="0" w:color="auto"/>
              <w:bottom w:val="single" w:sz="4" w:space="0" w:color="auto"/>
              <w:right w:val="single" w:sz="4" w:space="0" w:color="auto"/>
            </w:tcBorders>
            <w:textDirection w:val="btLr"/>
            <w:hideMark/>
          </w:tcPr>
          <w:p w14:paraId="6091CA5E" w14:textId="77777777" w:rsidR="004A2E3B" w:rsidRPr="0071497C" w:rsidRDefault="004A2E3B">
            <w:pPr>
              <w:widowControl/>
              <w:spacing w:line="216" w:lineRule="auto"/>
              <w:jc w:val="center"/>
              <w:rPr>
                <w:spacing w:val="-6"/>
                <w:sz w:val="14"/>
                <w:szCs w:val="14"/>
              </w:rPr>
            </w:pPr>
            <w:r w:rsidRPr="0071497C">
              <w:rPr>
                <w:spacing w:val="-6"/>
                <w:sz w:val="14"/>
                <w:szCs w:val="14"/>
              </w:rPr>
              <w:t>приобретаемая площадь</w:t>
            </w:r>
          </w:p>
        </w:tc>
        <w:tc>
          <w:tcPr>
            <w:tcW w:w="441" w:type="dxa"/>
            <w:tcBorders>
              <w:top w:val="single" w:sz="4" w:space="0" w:color="auto"/>
              <w:left w:val="single" w:sz="4" w:space="0" w:color="auto"/>
              <w:bottom w:val="single" w:sz="4" w:space="0" w:color="auto"/>
              <w:right w:val="single" w:sz="4" w:space="0" w:color="auto"/>
            </w:tcBorders>
            <w:textDirection w:val="btLr"/>
            <w:hideMark/>
          </w:tcPr>
          <w:p w14:paraId="540D52E3" w14:textId="77777777" w:rsidR="004A2E3B" w:rsidRPr="0071497C" w:rsidRDefault="004A2E3B">
            <w:pPr>
              <w:widowControl/>
              <w:spacing w:line="216" w:lineRule="auto"/>
              <w:jc w:val="center"/>
              <w:rPr>
                <w:spacing w:val="-6"/>
                <w:sz w:val="14"/>
                <w:szCs w:val="14"/>
              </w:rPr>
            </w:pPr>
            <w:r w:rsidRPr="0071497C">
              <w:rPr>
                <w:spacing w:val="-6"/>
                <w:sz w:val="14"/>
                <w:szCs w:val="14"/>
              </w:rPr>
              <w:t>стоимость</w:t>
            </w:r>
          </w:p>
        </w:tc>
        <w:tc>
          <w:tcPr>
            <w:tcW w:w="421" w:type="dxa"/>
            <w:tcBorders>
              <w:top w:val="single" w:sz="4" w:space="0" w:color="auto"/>
              <w:left w:val="single" w:sz="4" w:space="0" w:color="auto"/>
              <w:bottom w:val="single" w:sz="4" w:space="0" w:color="auto"/>
              <w:right w:val="single" w:sz="4" w:space="0" w:color="auto"/>
            </w:tcBorders>
            <w:textDirection w:val="btLr"/>
            <w:hideMark/>
          </w:tcPr>
          <w:p w14:paraId="1E31A708" w14:textId="77777777" w:rsidR="004A2E3B" w:rsidRPr="0071497C" w:rsidRDefault="004A2E3B">
            <w:pPr>
              <w:widowControl/>
              <w:spacing w:line="216" w:lineRule="auto"/>
              <w:jc w:val="center"/>
              <w:rPr>
                <w:spacing w:val="-6"/>
                <w:sz w:val="14"/>
                <w:szCs w:val="14"/>
              </w:rPr>
            </w:pPr>
            <w:r w:rsidRPr="0071497C">
              <w:rPr>
                <w:spacing w:val="-6"/>
                <w:sz w:val="14"/>
                <w:szCs w:val="14"/>
              </w:rPr>
              <w:t>приобретаемая площадь</w:t>
            </w:r>
          </w:p>
        </w:tc>
        <w:tc>
          <w:tcPr>
            <w:tcW w:w="430" w:type="dxa"/>
            <w:tcBorders>
              <w:top w:val="single" w:sz="4" w:space="0" w:color="auto"/>
              <w:left w:val="single" w:sz="4" w:space="0" w:color="auto"/>
              <w:bottom w:val="single" w:sz="4" w:space="0" w:color="auto"/>
              <w:right w:val="single" w:sz="4" w:space="0" w:color="auto"/>
            </w:tcBorders>
            <w:textDirection w:val="btLr"/>
            <w:hideMark/>
          </w:tcPr>
          <w:p w14:paraId="71E1AC34" w14:textId="77777777" w:rsidR="004A2E3B" w:rsidRPr="0071497C" w:rsidRDefault="004A2E3B">
            <w:pPr>
              <w:widowControl/>
              <w:spacing w:line="216" w:lineRule="auto"/>
              <w:jc w:val="center"/>
              <w:rPr>
                <w:spacing w:val="-6"/>
                <w:sz w:val="14"/>
                <w:szCs w:val="14"/>
              </w:rPr>
            </w:pPr>
            <w:r w:rsidRPr="0071497C">
              <w:rPr>
                <w:spacing w:val="-6"/>
                <w:sz w:val="14"/>
                <w:szCs w:val="14"/>
              </w:rPr>
              <w:t>стоимость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79983FF9" w14:textId="77777777" w:rsidR="004A2E3B" w:rsidRPr="0071497C" w:rsidRDefault="004A2E3B">
            <w:pPr>
              <w:widowControl/>
              <w:spacing w:line="216" w:lineRule="auto"/>
              <w:jc w:val="center"/>
              <w:rPr>
                <w:spacing w:val="-6"/>
                <w:sz w:val="14"/>
                <w:szCs w:val="14"/>
              </w:rPr>
            </w:pPr>
            <w:r w:rsidRPr="0071497C">
              <w:rPr>
                <w:spacing w:val="-6"/>
                <w:sz w:val="14"/>
                <w:szCs w:val="14"/>
              </w:rPr>
              <w:t>площадь</w:t>
            </w:r>
          </w:p>
        </w:tc>
        <w:tc>
          <w:tcPr>
            <w:tcW w:w="366" w:type="dxa"/>
            <w:tcBorders>
              <w:top w:val="single" w:sz="4" w:space="0" w:color="auto"/>
              <w:left w:val="single" w:sz="4" w:space="0" w:color="auto"/>
              <w:bottom w:val="single" w:sz="4" w:space="0" w:color="auto"/>
              <w:right w:val="single" w:sz="4" w:space="0" w:color="auto"/>
            </w:tcBorders>
            <w:textDirection w:val="btLr"/>
            <w:hideMark/>
          </w:tcPr>
          <w:p w14:paraId="60DB21AD" w14:textId="77777777" w:rsidR="004A2E3B" w:rsidRPr="0071497C" w:rsidRDefault="004A2E3B">
            <w:pPr>
              <w:widowControl/>
              <w:spacing w:line="216" w:lineRule="auto"/>
              <w:jc w:val="center"/>
              <w:rPr>
                <w:spacing w:val="-6"/>
                <w:sz w:val="14"/>
                <w:szCs w:val="14"/>
              </w:rPr>
            </w:pPr>
            <w:r w:rsidRPr="0071497C">
              <w:rPr>
                <w:spacing w:val="-6"/>
                <w:sz w:val="14"/>
                <w:szCs w:val="14"/>
              </w:rPr>
              <w:t>площадь</w:t>
            </w:r>
          </w:p>
        </w:tc>
        <w:tc>
          <w:tcPr>
            <w:tcW w:w="485" w:type="dxa"/>
            <w:tcBorders>
              <w:top w:val="single" w:sz="4" w:space="0" w:color="auto"/>
              <w:left w:val="single" w:sz="4" w:space="0" w:color="auto"/>
              <w:bottom w:val="single" w:sz="4" w:space="0" w:color="auto"/>
              <w:right w:val="single" w:sz="4" w:space="0" w:color="auto"/>
            </w:tcBorders>
            <w:textDirection w:val="btLr"/>
            <w:hideMark/>
          </w:tcPr>
          <w:p w14:paraId="51A7CB2E" w14:textId="77777777" w:rsidR="004A2E3B" w:rsidRPr="0071497C" w:rsidRDefault="004A2E3B">
            <w:pPr>
              <w:widowControl/>
              <w:spacing w:line="216" w:lineRule="auto"/>
              <w:jc w:val="center"/>
              <w:rPr>
                <w:spacing w:val="-6"/>
                <w:sz w:val="14"/>
                <w:szCs w:val="14"/>
              </w:rPr>
            </w:pPr>
            <w:r w:rsidRPr="0071497C">
              <w:rPr>
                <w:spacing w:val="-6"/>
                <w:sz w:val="14"/>
                <w:szCs w:val="14"/>
              </w:rPr>
              <w:t>площадь</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2D2A7BAE" w14:textId="77777777" w:rsidR="004A2E3B" w:rsidRPr="0071497C" w:rsidRDefault="004A2E3B">
            <w:pPr>
              <w:widowControl/>
              <w:spacing w:line="216" w:lineRule="auto"/>
              <w:jc w:val="center"/>
              <w:rPr>
                <w:spacing w:val="-6"/>
                <w:sz w:val="14"/>
                <w:szCs w:val="14"/>
              </w:rPr>
            </w:pPr>
            <w:r w:rsidRPr="0071497C">
              <w:rPr>
                <w:spacing w:val="-6"/>
                <w:sz w:val="14"/>
                <w:szCs w:val="14"/>
              </w:rPr>
              <w:t>площадь</w:t>
            </w:r>
          </w:p>
        </w:tc>
      </w:tr>
      <w:tr w:rsidR="004A2E3B" w:rsidRPr="0071497C" w14:paraId="00059688" w14:textId="77777777" w:rsidTr="00B734A8">
        <w:trPr>
          <w:trHeight w:val="132"/>
        </w:trPr>
        <w:tc>
          <w:tcPr>
            <w:tcW w:w="323" w:type="dxa"/>
            <w:vMerge/>
            <w:tcBorders>
              <w:top w:val="single" w:sz="4" w:space="0" w:color="auto"/>
              <w:left w:val="single" w:sz="4" w:space="0" w:color="auto"/>
              <w:bottom w:val="single" w:sz="4" w:space="0" w:color="auto"/>
              <w:right w:val="single" w:sz="4" w:space="0" w:color="auto"/>
            </w:tcBorders>
            <w:vAlign w:val="center"/>
            <w:hideMark/>
          </w:tcPr>
          <w:p w14:paraId="5334E250" w14:textId="77777777" w:rsidR="004A2E3B" w:rsidRPr="0071497C" w:rsidRDefault="004A2E3B">
            <w:pPr>
              <w:widowControl/>
              <w:rPr>
                <w:spacing w:val="-6"/>
                <w:sz w:val="14"/>
                <w:szCs w:val="14"/>
              </w:rPr>
            </w:pPr>
          </w:p>
        </w:tc>
        <w:tc>
          <w:tcPr>
            <w:tcW w:w="3079" w:type="dxa"/>
            <w:vMerge/>
            <w:tcBorders>
              <w:top w:val="single" w:sz="4" w:space="0" w:color="auto"/>
              <w:left w:val="single" w:sz="4" w:space="0" w:color="auto"/>
              <w:bottom w:val="single" w:sz="4" w:space="0" w:color="auto"/>
              <w:right w:val="single" w:sz="4" w:space="0" w:color="auto"/>
            </w:tcBorders>
            <w:vAlign w:val="center"/>
            <w:hideMark/>
          </w:tcPr>
          <w:p w14:paraId="2EDB0249" w14:textId="77777777" w:rsidR="004A2E3B" w:rsidRPr="0071497C" w:rsidRDefault="004A2E3B">
            <w:pPr>
              <w:widowControl/>
              <w:rPr>
                <w:spacing w:val="-6"/>
                <w:sz w:val="14"/>
                <w:szCs w:val="14"/>
              </w:rPr>
            </w:pPr>
          </w:p>
        </w:tc>
        <w:tc>
          <w:tcPr>
            <w:tcW w:w="567" w:type="dxa"/>
            <w:tcBorders>
              <w:top w:val="single" w:sz="4" w:space="0" w:color="auto"/>
              <w:left w:val="single" w:sz="4" w:space="0" w:color="auto"/>
              <w:bottom w:val="single" w:sz="4" w:space="0" w:color="auto"/>
              <w:right w:val="single" w:sz="4" w:space="0" w:color="auto"/>
            </w:tcBorders>
            <w:hideMark/>
          </w:tcPr>
          <w:p w14:paraId="22F38197" w14:textId="77777777" w:rsidR="004A2E3B" w:rsidRPr="0071497C" w:rsidRDefault="004A2E3B">
            <w:pPr>
              <w:widowControl/>
              <w:spacing w:line="216" w:lineRule="auto"/>
              <w:jc w:val="center"/>
              <w:rPr>
                <w:spacing w:val="-6"/>
                <w:sz w:val="14"/>
                <w:szCs w:val="14"/>
              </w:rPr>
            </w:pPr>
            <w:r w:rsidRPr="0071497C">
              <w:rPr>
                <w:spacing w:val="-6"/>
                <w:sz w:val="14"/>
                <w:szCs w:val="14"/>
              </w:rPr>
              <w:t>кв. м</w:t>
            </w:r>
          </w:p>
        </w:tc>
        <w:tc>
          <w:tcPr>
            <w:tcW w:w="993" w:type="dxa"/>
            <w:tcBorders>
              <w:top w:val="single" w:sz="4" w:space="0" w:color="auto"/>
              <w:left w:val="single" w:sz="4" w:space="0" w:color="auto"/>
              <w:bottom w:val="single" w:sz="4" w:space="0" w:color="auto"/>
              <w:right w:val="single" w:sz="4" w:space="0" w:color="auto"/>
            </w:tcBorders>
            <w:hideMark/>
          </w:tcPr>
          <w:p w14:paraId="72BF33E0" w14:textId="77777777" w:rsidR="004A2E3B" w:rsidRPr="0071497C" w:rsidRDefault="004A2E3B">
            <w:pPr>
              <w:widowControl/>
              <w:spacing w:line="216" w:lineRule="auto"/>
              <w:jc w:val="center"/>
              <w:rPr>
                <w:spacing w:val="-6"/>
                <w:sz w:val="14"/>
                <w:szCs w:val="14"/>
              </w:rPr>
            </w:pPr>
            <w:r w:rsidRPr="0071497C">
              <w:rPr>
                <w:spacing w:val="-6"/>
                <w:sz w:val="14"/>
                <w:szCs w:val="14"/>
              </w:rPr>
              <w:t>руб.</w:t>
            </w:r>
          </w:p>
        </w:tc>
        <w:tc>
          <w:tcPr>
            <w:tcW w:w="567" w:type="dxa"/>
            <w:tcBorders>
              <w:top w:val="single" w:sz="4" w:space="0" w:color="auto"/>
              <w:left w:val="single" w:sz="4" w:space="0" w:color="auto"/>
              <w:bottom w:val="single" w:sz="4" w:space="0" w:color="auto"/>
              <w:right w:val="single" w:sz="4" w:space="0" w:color="auto"/>
            </w:tcBorders>
            <w:hideMark/>
          </w:tcPr>
          <w:p w14:paraId="2C361728"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567" w:type="dxa"/>
            <w:tcBorders>
              <w:top w:val="single" w:sz="4" w:space="0" w:color="auto"/>
              <w:left w:val="single" w:sz="4" w:space="0" w:color="auto"/>
              <w:bottom w:val="single" w:sz="4" w:space="0" w:color="auto"/>
              <w:right w:val="single" w:sz="4" w:space="0" w:color="auto"/>
            </w:tcBorders>
            <w:hideMark/>
          </w:tcPr>
          <w:p w14:paraId="322319E5"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992" w:type="dxa"/>
            <w:tcBorders>
              <w:top w:val="single" w:sz="4" w:space="0" w:color="auto"/>
              <w:left w:val="single" w:sz="4" w:space="0" w:color="auto"/>
              <w:bottom w:val="single" w:sz="4" w:space="0" w:color="auto"/>
              <w:right w:val="single" w:sz="4" w:space="0" w:color="auto"/>
            </w:tcBorders>
            <w:hideMark/>
          </w:tcPr>
          <w:p w14:paraId="07A54128"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425" w:type="dxa"/>
            <w:tcBorders>
              <w:top w:val="single" w:sz="4" w:space="0" w:color="auto"/>
              <w:left w:val="single" w:sz="4" w:space="0" w:color="auto"/>
              <w:bottom w:val="single" w:sz="4" w:space="0" w:color="auto"/>
              <w:right w:val="single" w:sz="4" w:space="0" w:color="auto"/>
            </w:tcBorders>
            <w:hideMark/>
          </w:tcPr>
          <w:p w14:paraId="69C162A3"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447" w:type="dxa"/>
            <w:tcBorders>
              <w:top w:val="single" w:sz="4" w:space="0" w:color="auto"/>
              <w:left w:val="single" w:sz="4" w:space="0" w:color="auto"/>
              <w:bottom w:val="single" w:sz="4" w:space="0" w:color="auto"/>
              <w:right w:val="single" w:sz="4" w:space="0" w:color="auto"/>
            </w:tcBorders>
            <w:hideMark/>
          </w:tcPr>
          <w:p w14:paraId="3AF1EF84"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404" w:type="dxa"/>
            <w:tcBorders>
              <w:top w:val="single" w:sz="4" w:space="0" w:color="auto"/>
              <w:left w:val="single" w:sz="4" w:space="0" w:color="auto"/>
              <w:bottom w:val="single" w:sz="4" w:space="0" w:color="auto"/>
              <w:right w:val="single" w:sz="4" w:space="0" w:color="auto"/>
            </w:tcBorders>
            <w:hideMark/>
          </w:tcPr>
          <w:p w14:paraId="6E7E6ECC"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кв.м</w:t>
            </w:r>
          </w:p>
        </w:tc>
        <w:tc>
          <w:tcPr>
            <w:tcW w:w="425" w:type="dxa"/>
            <w:tcBorders>
              <w:top w:val="single" w:sz="4" w:space="0" w:color="auto"/>
              <w:left w:val="single" w:sz="4" w:space="0" w:color="auto"/>
              <w:bottom w:val="single" w:sz="4" w:space="0" w:color="auto"/>
              <w:right w:val="single" w:sz="4" w:space="0" w:color="auto"/>
            </w:tcBorders>
            <w:hideMark/>
          </w:tcPr>
          <w:p w14:paraId="036D6BC5"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567" w:type="dxa"/>
            <w:tcBorders>
              <w:top w:val="single" w:sz="4" w:space="0" w:color="auto"/>
              <w:left w:val="single" w:sz="4" w:space="0" w:color="auto"/>
              <w:bottom w:val="single" w:sz="4" w:space="0" w:color="auto"/>
              <w:right w:val="single" w:sz="4" w:space="0" w:color="auto"/>
            </w:tcBorders>
            <w:hideMark/>
          </w:tcPr>
          <w:p w14:paraId="17CC0803" w14:textId="77777777" w:rsidR="004A2E3B" w:rsidRPr="0071497C" w:rsidRDefault="004A2E3B" w:rsidP="0071497C">
            <w:pPr>
              <w:widowControl/>
              <w:spacing w:line="216" w:lineRule="auto"/>
              <w:ind w:left="-113" w:right="-113"/>
              <w:jc w:val="center"/>
              <w:rPr>
                <w:sz w:val="14"/>
                <w:szCs w:val="14"/>
              </w:rPr>
            </w:pPr>
            <w:r w:rsidRPr="0071497C">
              <w:rPr>
                <w:sz w:val="14"/>
                <w:szCs w:val="14"/>
              </w:rPr>
              <w:t>кв.м</w:t>
            </w:r>
          </w:p>
        </w:tc>
        <w:tc>
          <w:tcPr>
            <w:tcW w:w="567" w:type="dxa"/>
            <w:tcBorders>
              <w:top w:val="single" w:sz="4" w:space="0" w:color="auto"/>
              <w:left w:val="single" w:sz="4" w:space="0" w:color="auto"/>
              <w:bottom w:val="single" w:sz="4" w:space="0" w:color="auto"/>
              <w:right w:val="single" w:sz="4" w:space="0" w:color="auto"/>
            </w:tcBorders>
            <w:hideMark/>
          </w:tcPr>
          <w:p w14:paraId="095C0B59" w14:textId="77777777" w:rsidR="004A2E3B" w:rsidRPr="0071497C" w:rsidRDefault="004A2E3B" w:rsidP="0071497C">
            <w:pPr>
              <w:widowControl/>
              <w:spacing w:line="216" w:lineRule="auto"/>
              <w:ind w:left="-113" w:right="-113"/>
              <w:jc w:val="center"/>
              <w:rPr>
                <w:sz w:val="14"/>
                <w:szCs w:val="14"/>
              </w:rPr>
            </w:pPr>
            <w:r w:rsidRPr="0071497C">
              <w:rPr>
                <w:sz w:val="14"/>
                <w:szCs w:val="14"/>
              </w:rPr>
              <w:t>кв.м</w:t>
            </w:r>
          </w:p>
        </w:tc>
        <w:tc>
          <w:tcPr>
            <w:tcW w:w="425" w:type="dxa"/>
            <w:tcBorders>
              <w:top w:val="single" w:sz="4" w:space="0" w:color="auto"/>
              <w:left w:val="single" w:sz="4" w:space="0" w:color="auto"/>
              <w:bottom w:val="single" w:sz="4" w:space="0" w:color="auto"/>
              <w:right w:val="single" w:sz="4" w:space="0" w:color="auto"/>
            </w:tcBorders>
            <w:hideMark/>
          </w:tcPr>
          <w:p w14:paraId="2B2C07E9" w14:textId="77777777" w:rsidR="004A2E3B" w:rsidRPr="0071497C" w:rsidRDefault="004A2E3B" w:rsidP="0071497C">
            <w:pPr>
              <w:widowControl/>
              <w:spacing w:line="216" w:lineRule="auto"/>
              <w:ind w:left="-113" w:right="-113"/>
              <w:jc w:val="center"/>
              <w:rPr>
                <w:sz w:val="14"/>
                <w:szCs w:val="14"/>
              </w:rPr>
            </w:pPr>
            <w:r w:rsidRPr="0071497C">
              <w:rPr>
                <w:sz w:val="14"/>
                <w:szCs w:val="14"/>
              </w:rPr>
              <w:t>кв.м</w:t>
            </w:r>
          </w:p>
        </w:tc>
        <w:tc>
          <w:tcPr>
            <w:tcW w:w="425" w:type="dxa"/>
            <w:tcBorders>
              <w:top w:val="single" w:sz="4" w:space="0" w:color="auto"/>
              <w:left w:val="single" w:sz="4" w:space="0" w:color="auto"/>
              <w:bottom w:val="single" w:sz="4" w:space="0" w:color="auto"/>
              <w:right w:val="single" w:sz="4" w:space="0" w:color="auto"/>
            </w:tcBorders>
            <w:hideMark/>
          </w:tcPr>
          <w:p w14:paraId="5338406C"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425" w:type="dxa"/>
            <w:tcBorders>
              <w:top w:val="single" w:sz="4" w:space="0" w:color="auto"/>
              <w:left w:val="single" w:sz="4" w:space="0" w:color="auto"/>
              <w:bottom w:val="single" w:sz="4" w:space="0" w:color="auto"/>
              <w:right w:val="single" w:sz="4" w:space="0" w:color="auto"/>
            </w:tcBorders>
            <w:noWrap/>
            <w:hideMark/>
          </w:tcPr>
          <w:p w14:paraId="300C53B7"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568" w:type="dxa"/>
            <w:tcBorders>
              <w:top w:val="single" w:sz="4" w:space="0" w:color="auto"/>
              <w:left w:val="single" w:sz="4" w:space="0" w:color="auto"/>
              <w:bottom w:val="single" w:sz="4" w:space="0" w:color="auto"/>
              <w:right w:val="single" w:sz="4" w:space="0" w:color="auto"/>
            </w:tcBorders>
            <w:noWrap/>
            <w:hideMark/>
          </w:tcPr>
          <w:p w14:paraId="63F45D35"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283" w:type="dxa"/>
            <w:tcBorders>
              <w:top w:val="single" w:sz="4" w:space="0" w:color="auto"/>
              <w:left w:val="single" w:sz="4" w:space="0" w:color="auto"/>
              <w:bottom w:val="single" w:sz="4" w:space="0" w:color="auto"/>
              <w:right w:val="single" w:sz="4" w:space="0" w:color="auto"/>
            </w:tcBorders>
            <w:noWrap/>
            <w:hideMark/>
          </w:tcPr>
          <w:p w14:paraId="30A8B044"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425" w:type="dxa"/>
            <w:tcBorders>
              <w:top w:val="single" w:sz="4" w:space="0" w:color="auto"/>
              <w:left w:val="single" w:sz="4" w:space="0" w:color="auto"/>
              <w:bottom w:val="single" w:sz="4" w:space="0" w:color="auto"/>
              <w:right w:val="single" w:sz="4" w:space="0" w:color="auto"/>
            </w:tcBorders>
            <w:noWrap/>
            <w:hideMark/>
          </w:tcPr>
          <w:p w14:paraId="527EFDC3"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551" w:type="dxa"/>
            <w:tcBorders>
              <w:top w:val="single" w:sz="4" w:space="0" w:color="auto"/>
              <w:left w:val="single" w:sz="4" w:space="0" w:color="auto"/>
              <w:bottom w:val="single" w:sz="4" w:space="0" w:color="auto"/>
              <w:right w:val="single" w:sz="4" w:space="0" w:color="auto"/>
            </w:tcBorders>
            <w:hideMark/>
          </w:tcPr>
          <w:p w14:paraId="6CDA129B"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441" w:type="dxa"/>
            <w:tcBorders>
              <w:top w:val="single" w:sz="4" w:space="0" w:color="auto"/>
              <w:left w:val="single" w:sz="4" w:space="0" w:color="auto"/>
              <w:bottom w:val="single" w:sz="4" w:space="0" w:color="auto"/>
              <w:right w:val="single" w:sz="4" w:space="0" w:color="auto"/>
            </w:tcBorders>
            <w:hideMark/>
          </w:tcPr>
          <w:p w14:paraId="0508AC50"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421" w:type="dxa"/>
            <w:tcBorders>
              <w:top w:val="single" w:sz="4" w:space="0" w:color="auto"/>
              <w:left w:val="single" w:sz="4" w:space="0" w:color="auto"/>
              <w:bottom w:val="single" w:sz="4" w:space="0" w:color="auto"/>
              <w:right w:val="single" w:sz="4" w:space="0" w:color="auto"/>
            </w:tcBorders>
            <w:hideMark/>
          </w:tcPr>
          <w:p w14:paraId="38C73109"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430" w:type="dxa"/>
            <w:tcBorders>
              <w:top w:val="single" w:sz="4" w:space="0" w:color="auto"/>
              <w:left w:val="single" w:sz="4" w:space="0" w:color="auto"/>
              <w:bottom w:val="single" w:sz="4" w:space="0" w:color="auto"/>
              <w:right w:val="single" w:sz="4" w:space="0" w:color="auto"/>
            </w:tcBorders>
            <w:hideMark/>
          </w:tcPr>
          <w:p w14:paraId="4CB0F40B"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руб.</w:t>
            </w:r>
          </w:p>
        </w:tc>
        <w:tc>
          <w:tcPr>
            <w:tcW w:w="425" w:type="dxa"/>
            <w:tcBorders>
              <w:top w:val="single" w:sz="4" w:space="0" w:color="auto"/>
              <w:left w:val="single" w:sz="4" w:space="0" w:color="auto"/>
              <w:bottom w:val="single" w:sz="4" w:space="0" w:color="auto"/>
              <w:right w:val="single" w:sz="4" w:space="0" w:color="auto"/>
            </w:tcBorders>
            <w:hideMark/>
          </w:tcPr>
          <w:p w14:paraId="3B8F38AA"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366" w:type="dxa"/>
            <w:tcBorders>
              <w:top w:val="single" w:sz="4" w:space="0" w:color="auto"/>
              <w:left w:val="single" w:sz="4" w:space="0" w:color="auto"/>
              <w:bottom w:val="single" w:sz="4" w:space="0" w:color="auto"/>
              <w:right w:val="single" w:sz="4" w:space="0" w:color="auto"/>
            </w:tcBorders>
            <w:hideMark/>
          </w:tcPr>
          <w:p w14:paraId="007DB677"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485" w:type="dxa"/>
            <w:tcBorders>
              <w:top w:val="single" w:sz="4" w:space="0" w:color="auto"/>
              <w:left w:val="single" w:sz="4" w:space="0" w:color="auto"/>
              <w:bottom w:val="single" w:sz="4" w:space="0" w:color="auto"/>
              <w:right w:val="single" w:sz="4" w:space="0" w:color="auto"/>
            </w:tcBorders>
            <w:hideMark/>
          </w:tcPr>
          <w:p w14:paraId="71CDAB80"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c>
          <w:tcPr>
            <w:tcW w:w="425" w:type="dxa"/>
            <w:tcBorders>
              <w:top w:val="single" w:sz="4" w:space="0" w:color="auto"/>
              <w:left w:val="single" w:sz="4" w:space="0" w:color="auto"/>
              <w:bottom w:val="single" w:sz="4" w:space="0" w:color="auto"/>
              <w:right w:val="single" w:sz="4" w:space="0" w:color="auto"/>
            </w:tcBorders>
            <w:hideMark/>
          </w:tcPr>
          <w:p w14:paraId="7A393726" w14:textId="77777777" w:rsidR="004A2E3B" w:rsidRPr="0071497C" w:rsidRDefault="004A2E3B" w:rsidP="0071497C">
            <w:pPr>
              <w:widowControl/>
              <w:spacing w:line="216" w:lineRule="auto"/>
              <w:ind w:left="-113" w:right="-113"/>
              <w:jc w:val="center"/>
              <w:rPr>
                <w:spacing w:val="-6"/>
                <w:sz w:val="14"/>
                <w:szCs w:val="14"/>
              </w:rPr>
            </w:pPr>
            <w:r w:rsidRPr="0071497C">
              <w:rPr>
                <w:spacing w:val="-6"/>
                <w:sz w:val="14"/>
                <w:szCs w:val="14"/>
              </w:rPr>
              <w:t>кв. м</w:t>
            </w:r>
          </w:p>
        </w:tc>
      </w:tr>
    </w:tbl>
    <w:p w14:paraId="0ADD41AD" w14:textId="77777777" w:rsidR="00CC6EC8" w:rsidRDefault="00CC6EC8"/>
    <w:tbl>
      <w:tblPr>
        <w:tblStyle w:val="ac"/>
        <w:tblW w:w="16019" w:type="dxa"/>
        <w:tblInd w:w="-459" w:type="dxa"/>
        <w:tblLayout w:type="fixed"/>
        <w:tblLook w:val="04A0" w:firstRow="1" w:lastRow="0" w:firstColumn="1" w:lastColumn="0" w:noHBand="0" w:noVBand="1"/>
      </w:tblPr>
      <w:tblGrid>
        <w:gridCol w:w="323"/>
        <w:gridCol w:w="3079"/>
        <w:gridCol w:w="567"/>
        <w:gridCol w:w="993"/>
        <w:gridCol w:w="567"/>
        <w:gridCol w:w="567"/>
        <w:gridCol w:w="992"/>
        <w:gridCol w:w="425"/>
        <w:gridCol w:w="447"/>
        <w:gridCol w:w="404"/>
        <w:gridCol w:w="493"/>
        <w:gridCol w:w="528"/>
        <w:gridCol w:w="567"/>
        <w:gridCol w:w="466"/>
        <w:gridCol w:w="425"/>
        <w:gridCol w:w="425"/>
        <w:gridCol w:w="425"/>
        <w:gridCol w:w="426"/>
        <w:gridCol w:w="425"/>
        <w:gridCol w:w="497"/>
        <w:gridCol w:w="441"/>
        <w:gridCol w:w="415"/>
        <w:gridCol w:w="420"/>
        <w:gridCol w:w="426"/>
        <w:gridCol w:w="366"/>
        <w:gridCol w:w="484"/>
        <w:gridCol w:w="426"/>
      </w:tblGrid>
      <w:tr w:rsidR="004A2E3B" w:rsidRPr="0071497C" w14:paraId="58BFBCD1" w14:textId="77777777" w:rsidTr="00B734A8">
        <w:trPr>
          <w:trHeight w:val="58"/>
          <w:tblHeader/>
        </w:trPr>
        <w:tc>
          <w:tcPr>
            <w:tcW w:w="323" w:type="dxa"/>
            <w:tcBorders>
              <w:top w:val="single" w:sz="4" w:space="0" w:color="auto"/>
              <w:left w:val="single" w:sz="4" w:space="0" w:color="auto"/>
              <w:bottom w:val="single" w:sz="4" w:space="0" w:color="auto"/>
              <w:right w:val="single" w:sz="4" w:space="0" w:color="auto"/>
            </w:tcBorders>
            <w:hideMark/>
          </w:tcPr>
          <w:p w14:paraId="2C608A12" w14:textId="77777777" w:rsidR="004A2E3B" w:rsidRPr="0071497C" w:rsidRDefault="004A2E3B">
            <w:pPr>
              <w:widowControl/>
              <w:spacing w:line="216" w:lineRule="auto"/>
              <w:jc w:val="center"/>
              <w:rPr>
                <w:spacing w:val="-6"/>
                <w:sz w:val="14"/>
                <w:szCs w:val="14"/>
              </w:rPr>
            </w:pPr>
            <w:r w:rsidRPr="0071497C">
              <w:rPr>
                <w:spacing w:val="-6"/>
                <w:sz w:val="14"/>
                <w:szCs w:val="14"/>
              </w:rPr>
              <w:t>1</w:t>
            </w:r>
          </w:p>
        </w:tc>
        <w:tc>
          <w:tcPr>
            <w:tcW w:w="3079" w:type="dxa"/>
            <w:tcBorders>
              <w:top w:val="single" w:sz="4" w:space="0" w:color="auto"/>
              <w:left w:val="single" w:sz="4" w:space="0" w:color="auto"/>
              <w:bottom w:val="single" w:sz="4" w:space="0" w:color="auto"/>
              <w:right w:val="single" w:sz="4" w:space="0" w:color="auto"/>
            </w:tcBorders>
            <w:noWrap/>
            <w:hideMark/>
          </w:tcPr>
          <w:p w14:paraId="0E9DAA69" w14:textId="77777777" w:rsidR="004A2E3B" w:rsidRPr="0071497C" w:rsidRDefault="004A2E3B">
            <w:pPr>
              <w:widowControl/>
              <w:spacing w:line="216" w:lineRule="auto"/>
              <w:jc w:val="center"/>
              <w:rPr>
                <w:spacing w:val="-6"/>
                <w:sz w:val="14"/>
                <w:szCs w:val="14"/>
              </w:rPr>
            </w:pPr>
            <w:r w:rsidRPr="0071497C">
              <w:rPr>
                <w:spacing w:val="-6"/>
                <w:sz w:val="14"/>
                <w:szCs w:val="14"/>
              </w:rPr>
              <w:t>2</w:t>
            </w:r>
          </w:p>
        </w:tc>
        <w:tc>
          <w:tcPr>
            <w:tcW w:w="567" w:type="dxa"/>
            <w:tcBorders>
              <w:top w:val="single" w:sz="4" w:space="0" w:color="auto"/>
              <w:left w:val="single" w:sz="4" w:space="0" w:color="auto"/>
              <w:bottom w:val="single" w:sz="4" w:space="0" w:color="auto"/>
              <w:right w:val="single" w:sz="4" w:space="0" w:color="auto"/>
            </w:tcBorders>
            <w:noWrap/>
            <w:hideMark/>
          </w:tcPr>
          <w:p w14:paraId="519F37C3"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3</w:t>
            </w:r>
          </w:p>
        </w:tc>
        <w:tc>
          <w:tcPr>
            <w:tcW w:w="993" w:type="dxa"/>
            <w:tcBorders>
              <w:top w:val="single" w:sz="4" w:space="0" w:color="auto"/>
              <w:left w:val="single" w:sz="4" w:space="0" w:color="auto"/>
              <w:bottom w:val="single" w:sz="4" w:space="0" w:color="auto"/>
              <w:right w:val="single" w:sz="4" w:space="0" w:color="auto"/>
            </w:tcBorders>
            <w:noWrap/>
            <w:hideMark/>
          </w:tcPr>
          <w:p w14:paraId="642B27D4"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4</w:t>
            </w:r>
          </w:p>
        </w:tc>
        <w:tc>
          <w:tcPr>
            <w:tcW w:w="567" w:type="dxa"/>
            <w:tcBorders>
              <w:top w:val="single" w:sz="4" w:space="0" w:color="auto"/>
              <w:left w:val="single" w:sz="4" w:space="0" w:color="auto"/>
              <w:bottom w:val="single" w:sz="4" w:space="0" w:color="auto"/>
              <w:right w:val="single" w:sz="4" w:space="0" w:color="auto"/>
            </w:tcBorders>
            <w:noWrap/>
            <w:hideMark/>
          </w:tcPr>
          <w:p w14:paraId="66A3D0BF"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5</w:t>
            </w:r>
          </w:p>
        </w:tc>
        <w:tc>
          <w:tcPr>
            <w:tcW w:w="567" w:type="dxa"/>
            <w:tcBorders>
              <w:top w:val="single" w:sz="4" w:space="0" w:color="auto"/>
              <w:left w:val="single" w:sz="4" w:space="0" w:color="auto"/>
              <w:bottom w:val="single" w:sz="4" w:space="0" w:color="auto"/>
              <w:right w:val="single" w:sz="4" w:space="0" w:color="auto"/>
            </w:tcBorders>
            <w:noWrap/>
            <w:hideMark/>
          </w:tcPr>
          <w:p w14:paraId="358C1C55"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6</w:t>
            </w:r>
          </w:p>
        </w:tc>
        <w:tc>
          <w:tcPr>
            <w:tcW w:w="992" w:type="dxa"/>
            <w:tcBorders>
              <w:top w:val="single" w:sz="4" w:space="0" w:color="auto"/>
              <w:left w:val="single" w:sz="4" w:space="0" w:color="auto"/>
              <w:bottom w:val="single" w:sz="4" w:space="0" w:color="auto"/>
              <w:right w:val="single" w:sz="4" w:space="0" w:color="auto"/>
            </w:tcBorders>
            <w:noWrap/>
            <w:hideMark/>
          </w:tcPr>
          <w:p w14:paraId="5B27C6C3"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7</w:t>
            </w:r>
          </w:p>
        </w:tc>
        <w:tc>
          <w:tcPr>
            <w:tcW w:w="425" w:type="dxa"/>
            <w:tcBorders>
              <w:top w:val="single" w:sz="4" w:space="0" w:color="auto"/>
              <w:left w:val="single" w:sz="4" w:space="0" w:color="auto"/>
              <w:bottom w:val="single" w:sz="4" w:space="0" w:color="auto"/>
              <w:right w:val="single" w:sz="4" w:space="0" w:color="auto"/>
            </w:tcBorders>
            <w:noWrap/>
            <w:hideMark/>
          </w:tcPr>
          <w:p w14:paraId="20011789"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8</w:t>
            </w:r>
          </w:p>
        </w:tc>
        <w:tc>
          <w:tcPr>
            <w:tcW w:w="447" w:type="dxa"/>
            <w:tcBorders>
              <w:top w:val="single" w:sz="4" w:space="0" w:color="auto"/>
              <w:left w:val="single" w:sz="4" w:space="0" w:color="auto"/>
              <w:bottom w:val="single" w:sz="4" w:space="0" w:color="auto"/>
              <w:right w:val="single" w:sz="4" w:space="0" w:color="auto"/>
            </w:tcBorders>
            <w:noWrap/>
            <w:hideMark/>
          </w:tcPr>
          <w:p w14:paraId="64F09D70"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9</w:t>
            </w:r>
          </w:p>
        </w:tc>
        <w:tc>
          <w:tcPr>
            <w:tcW w:w="404" w:type="dxa"/>
            <w:tcBorders>
              <w:top w:val="single" w:sz="4" w:space="0" w:color="auto"/>
              <w:left w:val="single" w:sz="4" w:space="0" w:color="auto"/>
              <w:bottom w:val="single" w:sz="4" w:space="0" w:color="auto"/>
              <w:right w:val="single" w:sz="4" w:space="0" w:color="auto"/>
            </w:tcBorders>
            <w:noWrap/>
            <w:hideMark/>
          </w:tcPr>
          <w:p w14:paraId="7DD4B424"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10</w:t>
            </w:r>
          </w:p>
        </w:tc>
        <w:tc>
          <w:tcPr>
            <w:tcW w:w="493" w:type="dxa"/>
            <w:tcBorders>
              <w:top w:val="single" w:sz="4" w:space="0" w:color="auto"/>
              <w:left w:val="single" w:sz="4" w:space="0" w:color="auto"/>
              <w:bottom w:val="single" w:sz="4" w:space="0" w:color="auto"/>
              <w:right w:val="single" w:sz="4" w:space="0" w:color="auto"/>
            </w:tcBorders>
            <w:noWrap/>
            <w:hideMark/>
          </w:tcPr>
          <w:p w14:paraId="640FBCD7"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11</w:t>
            </w:r>
          </w:p>
        </w:tc>
        <w:tc>
          <w:tcPr>
            <w:tcW w:w="528" w:type="dxa"/>
            <w:tcBorders>
              <w:top w:val="single" w:sz="4" w:space="0" w:color="auto"/>
              <w:left w:val="single" w:sz="4" w:space="0" w:color="auto"/>
              <w:bottom w:val="single" w:sz="4" w:space="0" w:color="auto"/>
              <w:right w:val="single" w:sz="4" w:space="0" w:color="auto"/>
            </w:tcBorders>
            <w:noWrap/>
            <w:hideMark/>
          </w:tcPr>
          <w:p w14:paraId="4ACC765F"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12</w:t>
            </w:r>
          </w:p>
        </w:tc>
        <w:tc>
          <w:tcPr>
            <w:tcW w:w="567" w:type="dxa"/>
            <w:tcBorders>
              <w:top w:val="single" w:sz="4" w:space="0" w:color="auto"/>
              <w:left w:val="single" w:sz="4" w:space="0" w:color="auto"/>
              <w:bottom w:val="single" w:sz="4" w:space="0" w:color="auto"/>
              <w:right w:val="single" w:sz="4" w:space="0" w:color="auto"/>
            </w:tcBorders>
            <w:noWrap/>
            <w:hideMark/>
          </w:tcPr>
          <w:p w14:paraId="20E5F46E"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13</w:t>
            </w:r>
          </w:p>
        </w:tc>
        <w:tc>
          <w:tcPr>
            <w:tcW w:w="466" w:type="dxa"/>
            <w:tcBorders>
              <w:top w:val="single" w:sz="4" w:space="0" w:color="auto"/>
              <w:left w:val="single" w:sz="4" w:space="0" w:color="auto"/>
              <w:bottom w:val="single" w:sz="4" w:space="0" w:color="auto"/>
              <w:right w:val="single" w:sz="4" w:space="0" w:color="auto"/>
            </w:tcBorders>
            <w:noWrap/>
            <w:hideMark/>
          </w:tcPr>
          <w:p w14:paraId="30DED23D"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14</w:t>
            </w:r>
          </w:p>
        </w:tc>
        <w:tc>
          <w:tcPr>
            <w:tcW w:w="425" w:type="dxa"/>
            <w:tcBorders>
              <w:top w:val="single" w:sz="4" w:space="0" w:color="auto"/>
              <w:left w:val="single" w:sz="4" w:space="0" w:color="auto"/>
              <w:bottom w:val="single" w:sz="4" w:space="0" w:color="auto"/>
              <w:right w:val="single" w:sz="4" w:space="0" w:color="auto"/>
            </w:tcBorders>
            <w:noWrap/>
            <w:hideMark/>
          </w:tcPr>
          <w:p w14:paraId="6F34436D"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15</w:t>
            </w:r>
          </w:p>
        </w:tc>
        <w:tc>
          <w:tcPr>
            <w:tcW w:w="425" w:type="dxa"/>
            <w:tcBorders>
              <w:top w:val="single" w:sz="4" w:space="0" w:color="auto"/>
              <w:left w:val="single" w:sz="4" w:space="0" w:color="auto"/>
              <w:bottom w:val="single" w:sz="4" w:space="0" w:color="auto"/>
              <w:right w:val="single" w:sz="4" w:space="0" w:color="auto"/>
            </w:tcBorders>
            <w:noWrap/>
            <w:hideMark/>
          </w:tcPr>
          <w:p w14:paraId="430BA190"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16</w:t>
            </w:r>
          </w:p>
        </w:tc>
        <w:tc>
          <w:tcPr>
            <w:tcW w:w="425" w:type="dxa"/>
            <w:tcBorders>
              <w:top w:val="single" w:sz="4" w:space="0" w:color="auto"/>
              <w:left w:val="single" w:sz="4" w:space="0" w:color="auto"/>
              <w:bottom w:val="single" w:sz="4" w:space="0" w:color="auto"/>
              <w:right w:val="single" w:sz="4" w:space="0" w:color="auto"/>
            </w:tcBorders>
            <w:noWrap/>
            <w:hideMark/>
          </w:tcPr>
          <w:p w14:paraId="3041D99F"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17</w:t>
            </w:r>
          </w:p>
        </w:tc>
        <w:tc>
          <w:tcPr>
            <w:tcW w:w="426" w:type="dxa"/>
            <w:tcBorders>
              <w:top w:val="single" w:sz="4" w:space="0" w:color="auto"/>
              <w:left w:val="single" w:sz="4" w:space="0" w:color="auto"/>
              <w:bottom w:val="single" w:sz="4" w:space="0" w:color="auto"/>
              <w:right w:val="single" w:sz="4" w:space="0" w:color="auto"/>
            </w:tcBorders>
            <w:noWrap/>
            <w:hideMark/>
          </w:tcPr>
          <w:p w14:paraId="6946671A"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18</w:t>
            </w:r>
          </w:p>
        </w:tc>
        <w:tc>
          <w:tcPr>
            <w:tcW w:w="425" w:type="dxa"/>
            <w:tcBorders>
              <w:top w:val="single" w:sz="4" w:space="0" w:color="auto"/>
              <w:left w:val="single" w:sz="4" w:space="0" w:color="auto"/>
              <w:bottom w:val="single" w:sz="4" w:space="0" w:color="auto"/>
              <w:right w:val="single" w:sz="4" w:space="0" w:color="auto"/>
            </w:tcBorders>
            <w:noWrap/>
            <w:hideMark/>
          </w:tcPr>
          <w:p w14:paraId="4CEE2F14"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19</w:t>
            </w:r>
          </w:p>
        </w:tc>
        <w:tc>
          <w:tcPr>
            <w:tcW w:w="497" w:type="dxa"/>
            <w:tcBorders>
              <w:top w:val="single" w:sz="4" w:space="0" w:color="auto"/>
              <w:left w:val="single" w:sz="4" w:space="0" w:color="auto"/>
              <w:bottom w:val="single" w:sz="4" w:space="0" w:color="auto"/>
              <w:right w:val="single" w:sz="4" w:space="0" w:color="auto"/>
            </w:tcBorders>
            <w:noWrap/>
            <w:hideMark/>
          </w:tcPr>
          <w:p w14:paraId="6890FBEA"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20</w:t>
            </w:r>
          </w:p>
        </w:tc>
        <w:tc>
          <w:tcPr>
            <w:tcW w:w="441" w:type="dxa"/>
            <w:tcBorders>
              <w:top w:val="single" w:sz="4" w:space="0" w:color="auto"/>
              <w:left w:val="single" w:sz="4" w:space="0" w:color="auto"/>
              <w:bottom w:val="single" w:sz="4" w:space="0" w:color="auto"/>
              <w:right w:val="single" w:sz="4" w:space="0" w:color="auto"/>
            </w:tcBorders>
            <w:noWrap/>
            <w:hideMark/>
          </w:tcPr>
          <w:p w14:paraId="1D1D1E32"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21</w:t>
            </w:r>
          </w:p>
        </w:tc>
        <w:tc>
          <w:tcPr>
            <w:tcW w:w="415" w:type="dxa"/>
            <w:tcBorders>
              <w:top w:val="single" w:sz="4" w:space="0" w:color="auto"/>
              <w:left w:val="single" w:sz="4" w:space="0" w:color="auto"/>
              <w:bottom w:val="single" w:sz="4" w:space="0" w:color="auto"/>
              <w:right w:val="single" w:sz="4" w:space="0" w:color="auto"/>
            </w:tcBorders>
            <w:noWrap/>
            <w:hideMark/>
          </w:tcPr>
          <w:p w14:paraId="011C2402"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22</w:t>
            </w:r>
          </w:p>
        </w:tc>
        <w:tc>
          <w:tcPr>
            <w:tcW w:w="420" w:type="dxa"/>
            <w:tcBorders>
              <w:top w:val="single" w:sz="4" w:space="0" w:color="auto"/>
              <w:left w:val="single" w:sz="4" w:space="0" w:color="auto"/>
              <w:bottom w:val="single" w:sz="4" w:space="0" w:color="auto"/>
              <w:right w:val="single" w:sz="4" w:space="0" w:color="auto"/>
            </w:tcBorders>
            <w:noWrap/>
            <w:hideMark/>
          </w:tcPr>
          <w:p w14:paraId="2F9E0AEA"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23</w:t>
            </w:r>
          </w:p>
        </w:tc>
        <w:tc>
          <w:tcPr>
            <w:tcW w:w="426" w:type="dxa"/>
            <w:tcBorders>
              <w:top w:val="single" w:sz="4" w:space="0" w:color="auto"/>
              <w:left w:val="single" w:sz="4" w:space="0" w:color="auto"/>
              <w:bottom w:val="single" w:sz="4" w:space="0" w:color="auto"/>
              <w:right w:val="single" w:sz="4" w:space="0" w:color="auto"/>
            </w:tcBorders>
            <w:noWrap/>
            <w:hideMark/>
          </w:tcPr>
          <w:p w14:paraId="5D157099"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24</w:t>
            </w:r>
          </w:p>
        </w:tc>
        <w:tc>
          <w:tcPr>
            <w:tcW w:w="366" w:type="dxa"/>
            <w:tcBorders>
              <w:top w:val="single" w:sz="4" w:space="0" w:color="auto"/>
              <w:left w:val="single" w:sz="4" w:space="0" w:color="auto"/>
              <w:bottom w:val="single" w:sz="4" w:space="0" w:color="auto"/>
              <w:right w:val="single" w:sz="4" w:space="0" w:color="auto"/>
            </w:tcBorders>
            <w:noWrap/>
            <w:hideMark/>
          </w:tcPr>
          <w:p w14:paraId="1A8D8EC4"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25</w:t>
            </w:r>
          </w:p>
        </w:tc>
        <w:tc>
          <w:tcPr>
            <w:tcW w:w="484" w:type="dxa"/>
            <w:tcBorders>
              <w:top w:val="single" w:sz="4" w:space="0" w:color="auto"/>
              <w:left w:val="single" w:sz="4" w:space="0" w:color="auto"/>
              <w:bottom w:val="single" w:sz="4" w:space="0" w:color="auto"/>
              <w:right w:val="single" w:sz="4" w:space="0" w:color="auto"/>
            </w:tcBorders>
            <w:noWrap/>
            <w:hideMark/>
          </w:tcPr>
          <w:p w14:paraId="43AAA3A9"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26</w:t>
            </w:r>
          </w:p>
        </w:tc>
        <w:tc>
          <w:tcPr>
            <w:tcW w:w="426" w:type="dxa"/>
            <w:tcBorders>
              <w:top w:val="single" w:sz="4" w:space="0" w:color="auto"/>
              <w:left w:val="single" w:sz="4" w:space="0" w:color="auto"/>
              <w:bottom w:val="single" w:sz="4" w:space="0" w:color="auto"/>
              <w:right w:val="single" w:sz="4" w:space="0" w:color="auto"/>
            </w:tcBorders>
            <w:noWrap/>
            <w:hideMark/>
          </w:tcPr>
          <w:p w14:paraId="0455558D" w14:textId="77777777" w:rsidR="004A2E3B" w:rsidRPr="0071497C" w:rsidRDefault="004A2E3B">
            <w:pPr>
              <w:widowControl/>
              <w:spacing w:line="216" w:lineRule="auto"/>
              <w:ind w:left="-113" w:right="-113"/>
              <w:jc w:val="center"/>
              <w:rPr>
                <w:spacing w:val="-6"/>
                <w:sz w:val="14"/>
                <w:szCs w:val="14"/>
              </w:rPr>
            </w:pPr>
            <w:r w:rsidRPr="0071497C">
              <w:rPr>
                <w:spacing w:val="-6"/>
                <w:sz w:val="14"/>
                <w:szCs w:val="14"/>
              </w:rPr>
              <w:t>27</w:t>
            </w:r>
          </w:p>
        </w:tc>
      </w:tr>
      <w:tr w:rsidR="00B734A8" w:rsidRPr="0071497C" w14:paraId="7F69BCBA" w14:textId="77777777" w:rsidTr="00B734A8">
        <w:trPr>
          <w:trHeight w:val="70"/>
        </w:trPr>
        <w:tc>
          <w:tcPr>
            <w:tcW w:w="323" w:type="dxa"/>
            <w:tcBorders>
              <w:top w:val="single" w:sz="4" w:space="0" w:color="auto"/>
              <w:left w:val="single" w:sz="4" w:space="0" w:color="auto"/>
              <w:bottom w:val="single" w:sz="4" w:space="0" w:color="auto"/>
              <w:right w:val="single" w:sz="4" w:space="0" w:color="auto"/>
            </w:tcBorders>
            <w:hideMark/>
          </w:tcPr>
          <w:p w14:paraId="4EBB796A" w14:textId="77777777" w:rsidR="00B734A8" w:rsidRPr="00B734A8" w:rsidRDefault="00B734A8">
            <w:pPr>
              <w:widowControl/>
              <w:rPr>
                <w:sz w:val="16"/>
                <w:szCs w:val="16"/>
              </w:rPr>
            </w:pPr>
          </w:p>
        </w:tc>
        <w:tc>
          <w:tcPr>
            <w:tcW w:w="3079" w:type="dxa"/>
            <w:tcBorders>
              <w:top w:val="single" w:sz="4" w:space="0" w:color="auto"/>
              <w:left w:val="single" w:sz="4" w:space="0" w:color="auto"/>
              <w:bottom w:val="single" w:sz="4" w:space="0" w:color="auto"/>
              <w:right w:val="single" w:sz="4" w:space="0" w:color="auto"/>
            </w:tcBorders>
            <w:hideMark/>
          </w:tcPr>
          <w:p w14:paraId="092DA909" w14:textId="76DFC1F3" w:rsidR="00B734A8" w:rsidRPr="00B734A8" w:rsidRDefault="00B734A8" w:rsidP="00F93406">
            <w:pPr>
              <w:widowControl/>
              <w:rPr>
                <w:spacing w:val="-6"/>
                <w:sz w:val="16"/>
                <w:szCs w:val="16"/>
              </w:rPr>
            </w:pPr>
            <w:r w:rsidRPr="00B734A8">
              <w:rPr>
                <w:spacing w:val="-6"/>
                <w:sz w:val="16"/>
                <w:szCs w:val="16"/>
              </w:rPr>
              <w:t xml:space="preserve">Всего по программе переселения, в рамках которой предусмотрено финансирование за счет средств </w:t>
            </w:r>
          </w:p>
          <w:p w14:paraId="37BA635C" w14:textId="77777777" w:rsidR="00B734A8" w:rsidRPr="00B734A8" w:rsidRDefault="00B734A8" w:rsidP="00F93406">
            <w:pPr>
              <w:widowControl/>
              <w:rPr>
                <w:spacing w:val="-6"/>
                <w:sz w:val="16"/>
                <w:szCs w:val="16"/>
              </w:rPr>
            </w:pPr>
            <w:r w:rsidRPr="00B734A8">
              <w:rPr>
                <w:spacing w:val="-6"/>
                <w:sz w:val="16"/>
                <w:szCs w:val="16"/>
              </w:rPr>
              <w:t>Фонда. в т.ч.:</w:t>
            </w:r>
          </w:p>
        </w:tc>
        <w:tc>
          <w:tcPr>
            <w:tcW w:w="567" w:type="dxa"/>
            <w:tcBorders>
              <w:top w:val="single" w:sz="4" w:space="0" w:color="auto"/>
              <w:left w:val="single" w:sz="4" w:space="0" w:color="auto"/>
              <w:bottom w:val="single" w:sz="4" w:space="0" w:color="auto"/>
              <w:right w:val="single" w:sz="4" w:space="0" w:color="auto"/>
            </w:tcBorders>
            <w:hideMark/>
          </w:tcPr>
          <w:p w14:paraId="048296E5" w14:textId="3FF4F2FF" w:rsidR="00B734A8" w:rsidRPr="00B734A8" w:rsidRDefault="00B734A8" w:rsidP="0071497C">
            <w:pPr>
              <w:widowControl/>
              <w:ind w:left="-57" w:right="-57"/>
              <w:jc w:val="center"/>
              <w:rPr>
                <w:spacing w:val="-6"/>
                <w:sz w:val="16"/>
                <w:szCs w:val="16"/>
              </w:rPr>
            </w:pPr>
            <w:r w:rsidRPr="00B734A8">
              <w:rPr>
                <w:spacing w:val="-6"/>
                <w:sz w:val="16"/>
                <w:szCs w:val="16"/>
              </w:rPr>
              <w:t>165,40</w:t>
            </w:r>
          </w:p>
        </w:tc>
        <w:tc>
          <w:tcPr>
            <w:tcW w:w="993" w:type="dxa"/>
            <w:tcBorders>
              <w:top w:val="single" w:sz="4" w:space="0" w:color="auto"/>
              <w:left w:val="single" w:sz="4" w:space="0" w:color="auto"/>
              <w:bottom w:val="single" w:sz="4" w:space="0" w:color="auto"/>
              <w:right w:val="single" w:sz="4" w:space="0" w:color="auto"/>
            </w:tcBorders>
            <w:hideMark/>
          </w:tcPr>
          <w:p w14:paraId="20E373D5" w14:textId="2BF6D848" w:rsidR="00B734A8" w:rsidRPr="00B734A8" w:rsidRDefault="00B734A8" w:rsidP="0018458F">
            <w:pPr>
              <w:widowControl/>
              <w:ind w:left="-57" w:right="-57"/>
              <w:jc w:val="center"/>
              <w:rPr>
                <w:spacing w:val="-6"/>
                <w:sz w:val="16"/>
                <w:szCs w:val="16"/>
              </w:rPr>
            </w:pPr>
            <w:r w:rsidRPr="00B734A8">
              <w:rPr>
                <w:spacing w:val="-6"/>
                <w:sz w:val="16"/>
                <w:szCs w:val="16"/>
              </w:rPr>
              <w:t>6 401 156,98</w:t>
            </w:r>
          </w:p>
        </w:tc>
        <w:tc>
          <w:tcPr>
            <w:tcW w:w="567" w:type="dxa"/>
            <w:tcBorders>
              <w:top w:val="single" w:sz="4" w:space="0" w:color="auto"/>
              <w:left w:val="single" w:sz="4" w:space="0" w:color="auto"/>
              <w:bottom w:val="single" w:sz="4" w:space="0" w:color="auto"/>
              <w:right w:val="single" w:sz="4" w:space="0" w:color="auto"/>
            </w:tcBorders>
            <w:hideMark/>
          </w:tcPr>
          <w:p w14:paraId="50DF8566" w14:textId="5A9FACB8" w:rsidR="00B734A8" w:rsidRPr="004A1A74" w:rsidRDefault="00B734A8" w:rsidP="0071497C">
            <w:pPr>
              <w:widowControl/>
              <w:ind w:left="-57" w:right="-57"/>
              <w:jc w:val="center"/>
              <w:rPr>
                <w:spacing w:val="-6"/>
                <w:sz w:val="16"/>
                <w:szCs w:val="16"/>
              </w:rPr>
            </w:pPr>
            <w:r w:rsidRPr="004A1A74">
              <w:rPr>
                <w:color w:val="000000"/>
                <w:sz w:val="16"/>
                <w:szCs w:val="16"/>
              </w:rPr>
              <w:t>165,40</w:t>
            </w:r>
          </w:p>
        </w:tc>
        <w:tc>
          <w:tcPr>
            <w:tcW w:w="567" w:type="dxa"/>
            <w:tcBorders>
              <w:top w:val="single" w:sz="4" w:space="0" w:color="auto"/>
              <w:left w:val="single" w:sz="4" w:space="0" w:color="auto"/>
              <w:bottom w:val="single" w:sz="4" w:space="0" w:color="auto"/>
              <w:right w:val="single" w:sz="4" w:space="0" w:color="auto"/>
            </w:tcBorders>
            <w:hideMark/>
          </w:tcPr>
          <w:p w14:paraId="2A0D7DC9" w14:textId="58409BD6" w:rsidR="00B734A8" w:rsidRPr="004A1A74" w:rsidRDefault="00B734A8" w:rsidP="0071497C">
            <w:pPr>
              <w:widowControl/>
              <w:ind w:left="-57" w:right="-57"/>
              <w:jc w:val="center"/>
              <w:rPr>
                <w:spacing w:val="-6"/>
                <w:sz w:val="16"/>
                <w:szCs w:val="16"/>
              </w:rPr>
            </w:pPr>
            <w:r w:rsidRPr="004A1A74">
              <w:rPr>
                <w:color w:val="000000"/>
                <w:sz w:val="16"/>
                <w:szCs w:val="16"/>
              </w:rPr>
              <w:t>165,40</w:t>
            </w:r>
          </w:p>
        </w:tc>
        <w:tc>
          <w:tcPr>
            <w:tcW w:w="992" w:type="dxa"/>
            <w:tcBorders>
              <w:top w:val="single" w:sz="4" w:space="0" w:color="auto"/>
              <w:left w:val="single" w:sz="4" w:space="0" w:color="auto"/>
              <w:bottom w:val="single" w:sz="4" w:space="0" w:color="auto"/>
              <w:right w:val="single" w:sz="4" w:space="0" w:color="auto"/>
            </w:tcBorders>
            <w:hideMark/>
          </w:tcPr>
          <w:p w14:paraId="629F58CA" w14:textId="4AA133B8" w:rsidR="00B734A8" w:rsidRPr="004A1A74" w:rsidRDefault="00B734A8" w:rsidP="0071497C">
            <w:pPr>
              <w:widowControl/>
              <w:ind w:left="-57" w:right="-57"/>
              <w:jc w:val="center"/>
              <w:rPr>
                <w:spacing w:val="-6"/>
                <w:sz w:val="16"/>
                <w:szCs w:val="16"/>
              </w:rPr>
            </w:pPr>
            <w:r w:rsidRPr="004A1A74">
              <w:rPr>
                <w:color w:val="000000"/>
                <w:sz w:val="16"/>
                <w:szCs w:val="16"/>
              </w:rPr>
              <w:t>6 401 156,98</w:t>
            </w:r>
          </w:p>
        </w:tc>
        <w:tc>
          <w:tcPr>
            <w:tcW w:w="425" w:type="dxa"/>
            <w:tcBorders>
              <w:top w:val="single" w:sz="4" w:space="0" w:color="auto"/>
              <w:left w:val="single" w:sz="4" w:space="0" w:color="auto"/>
              <w:bottom w:val="single" w:sz="4" w:space="0" w:color="auto"/>
              <w:right w:val="single" w:sz="4" w:space="0" w:color="auto"/>
            </w:tcBorders>
            <w:hideMark/>
          </w:tcPr>
          <w:p w14:paraId="161E363F" w14:textId="5AAA01F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47" w:type="dxa"/>
            <w:tcBorders>
              <w:top w:val="single" w:sz="4" w:space="0" w:color="auto"/>
              <w:left w:val="single" w:sz="4" w:space="0" w:color="auto"/>
              <w:bottom w:val="single" w:sz="4" w:space="0" w:color="auto"/>
              <w:right w:val="single" w:sz="4" w:space="0" w:color="auto"/>
            </w:tcBorders>
            <w:hideMark/>
          </w:tcPr>
          <w:p w14:paraId="2013C1D7" w14:textId="5C5B679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04" w:type="dxa"/>
            <w:tcBorders>
              <w:top w:val="single" w:sz="4" w:space="0" w:color="auto"/>
              <w:left w:val="single" w:sz="4" w:space="0" w:color="auto"/>
              <w:bottom w:val="single" w:sz="4" w:space="0" w:color="auto"/>
              <w:right w:val="single" w:sz="4" w:space="0" w:color="auto"/>
            </w:tcBorders>
            <w:hideMark/>
          </w:tcPr>
          <w:p w14:paraId="31001C5D" w14:textId="1C6A0272"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93" w:type="dxa"/>
            <w:tcBorders>
              <w:top w:val="single" w:sz="4" w:space="0" w:color="auto"/>
              <w:left w:val="single" w:sz="4" w:space="0" w:color="auto"/>
              <w:bottom w:val="single" w:sz="4" w:space="0" w:color="auto"/>
              <w:right w:val="single" w:sz="4" w:space="0" w:color="auto"/>
            </w:tcBorders>
            <w:hideMark/>
          </w:tcPr>
          <w:p w14:paraId="6C4CEBA8" w14:textId="747F92CE"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528" w:type="dxa"/>
            <w:tcBorders>
              <w:top w:val="single" w:sz="4" w:space="0" w:color="auto"/>
              <w:left w:val="single" w:sz="4" w:space="0" w:color="auto"/>
              <w:bottom w:val="single" w:sz="4" w:space="0" w:color="auto"/>
              <w:right w:val="single" w:sz="4" w:space="0" w:color="auto"/>
            </w:tcBorders>
            <w:hideMark/>
          </w:tcPr>
          <w:p w14:paraId="5DF97DFF" w14:textId="0E40621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4763841E" w14:textId="5181A0CD"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66" w:type="dxa"/>
            <w:tcBorders>
              <w:top w:val="single" w:sz="4" w:space="0" w:color="auto"/>
              <w:left w:val="single" w:sz="4" w:space="0" w:color="auto"/>
              <w:bottom w:val="single" w:sz="4" w:space="0" w:color="auto"/>
              <w:right w:val="single" w:sz="4" w:space="0" w:color="auto"/>
            </w:tcBorders>
            <w:noWrap/>
            <w:hideMark/>
          </w:tcPr>
          <w:p w14:paraId="4FD03CA1" w14:textId="7690F7F0"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noWrap/>
            <w:hideMark/>
          </w:tcPr>
          <w:p w14:paraId="02B2BC24" w14:textId="783FBFBF"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noWrap/>
            <w:hideMark/>
          </w:tcPr>
          <w:p w14:paraId="1DE867C7" w14:textId="14B04AC6"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77E207B2" w14:textId="2133A31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hideMark/>
          </w:tcPr>
          <w:p w14:paraId="354E36AB" w14:textId="12CC1390"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14941378" w14:textId="69882A35"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97" w:type="dxa"/>
            <w:tcBorders>
              <w:top w:val="single" w:sz="4" w:space="0" w:color="auto"/>
              <w:left w:val="single" w:sz="4" w:space="0" w:color="auto"/>
              <w:bottom w:val="single" w:sz="4" w:space="0" w:color="auto"/>
              <w:right w:val="single" w:sz="4" w:space="0" w:color="auto"/>
            </w:tcBorders>
            <w:hideMark/>
          </w:tcPr>
          <w:p w14:paraId="0FBB91CD" w14:textId="42AFE335"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41" w:type="dxa"/>
            <w:tcBorders>
              <w:top w:val="single" w:sz="4" w:space="0" w:color="auto"/>
              <w:left w:val="single" w:sz="4" w:space="0" w:color="auto"/>
              <w:bottom w:val="single" w:sz="4" w:space="0" w:color="auto"/>
              <w:right w:val="single" w:sz="4" w:space="0" w:color="auto"/>
            </w:tcBorders>
            <w:noWrap/>
            <w:hideMark/>
          </w:tcPr>
          <w:p w14:paraId="29D52996" w14:textId="06BFE2B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15" w:type="dxa"/>
            <w:tcBorders>
              <w:top w:val="single" w:sz="4" w:space="0" w:color="auto"/>
              <w:left w:val="single" w:sz="4" w:space="0" w:color="auto"/>
              <w:bottom w:val="single" w:sz="4" w:space="0" w:color="auto"/>
              <w:right w:val="single" w:sz="4" w:space="0" w:color="auto"/>
            </w:tcBorders>
            <w:noWrap/>
            <w:hideMark/>
          </w:tcPr>
          <w:p w14:paraId="71A9173C" w14:textId="65B8D26F"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0" w:type="dxa"/>
            <w:tcBorders>
              <w:top w:val="single" w:sz="4" w:space="0" w:color="auto"/>
              <w:left w:val="single" w:sz="4" w:space="0" w:color="auto"/>
              <w:bottom w:val="single" w:sz="4" w:space="0" w:color="auto"/>
              <w:right w:val="single" w:sz="4" w:space="0" w:color="auto"/>
            </w:tcBorders>
            <w:hideMark/>
          </w:tcPr>
          <w:p w14:paraId="7EED5E64" w14:textId="5039384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hideMark/>
          </w:tcPr>
          <w:p w14:paraId="734B1D6F" w14:textId="7F9BC765"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366" w:type="dxa"/>
            <w:tcBorders>
              <w:top w:val="single" w:sz="4" w:space="0" w:color="auto"/>
              <w:left w:val="single" w:sz="4" w:space="0" w:color="auto"/>
              <w:bottom w:val="single" w:sz="4" w:space="0" w:color="auto"/>
              <w:right w:val="single" w:sz="4" w:space="0" w:color="auto"/>
            </w:tcBorders>
            <w:hideMark/>
          </w:tcPr>
          <w:p w14:paraId="23B515F3" w14:textId="66D9C69E"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84" w:type="dxa"/>
            <w:tcBorders>
              <w:top w:val="single" w:sz="4" w:space="0" w:color="auto"/>
              <w:left w:val="single" w:sz="4" w:space="0" w:color="auto"/>
              <w:bottom w:val="single" w:sz="4" w:space="0" w:color="auto"/>
              <w:right w:val="single" w:sz="4" w:space="0" w:color="auto"/>
            </w:tcBorders>
            <w:noWrap/>
            <w:hideMark/>
          </w:tcPr>
          <w:p w14:paraId="7517D108" w14:textId="12D16431"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noWrap/>
            <w:hideMark/>
          </w:tcPr>
          <w:p w14:paraId="2DBB243B" w14:textId="131CBC94" w:rsidR="00B734A8" w:rsidRPr="00B734A8" w:rsidRDefault="00B734A8" w:rsidP="0071497C">
            <w:pPr>
              <w:widowControl/>
              <w:ind w:left="-57" w:right="-57"/>
              <w:jc w:val="center"/>
              <w:rPr>
                <w:spacing w:val="-6"/>
                <w:sz w:val="16"/>
                <w:szCs w:val="16"/>
              </w:rPr>
            </w:pPr>
            <w:r w:rsidRPr="00B734A8">
              <w:rPr>
                <w:spacing w:val="-6"/>
                <w:sz w:val="16"/>
                <w:szCs w:val="16"/>
              </w:rPr>
              <w:t>0,00</w:t>
            </w:r>
          </w:p>
        </w:tc>
      </w:tr>
      <w:tr w:rsidR="00B734A8" w:rsidRPr="0071497C" w14:paraId="27EE9DA9" w14:textId="77777777" w:rsidTr="00B734A8">
        <w:trPr>
          <w:trHeight w:val="258"/>
        </w:trPr>
        <w:tc>
          <w:tcPr>
            <w:tcW w:w="323" w:type="dxa"/>
            <w:tcBorders>
              <w:top w:val="single" w:sz="4" w:space="0" w:color="auto"/>
              <w:left w:val="single" w:sz="4" w:space="0" w:color="auto"/>
              <w:bottom w:val="single" w:sz="4" w:space="0" w:color="auto"/>
              <w:right w:val="single" w:sz="4" w:space="0" w:color="auto"/>
            </w:tcBorders>
            <w:hideMark/>
          </w:tcPr>
          <w:p w14:paraId="54361501" w14:textId="77777777" w:rsidR="00B734A8" w:rsidRPr="00B734A8" w:rsidRDefault="00B734A8">
            <w:pPr>
              <w:widowControl/>
              <w:rPr>
                <w:sz w:val="16"/>
                <w:szCs w:val="16"/>
              </w:rPr>
            </w:pPr>
          </w:p>
        </w:tc>
        <w:tc>
          <w:tcPr>
            <w:tcW w:w="3079" w:type="dxa"/>
            <w:tcBorders>
              <w:top w:val="single" w:sz="4" w:space="0" w:color="auto"/>
              <w:left w:val="single" w:sz="4" w:space="0" w:color="auto"/>
              <w:bottom w:val="single" w:sz="4" w:space="0" w:color="auto"/>
              <w:right w:val="single" w:sz="4" w:space="0" w:color="auto"/>
            </w:tcBorders>
            <w:hideMark/>
          </w:tcPr>
          <w:p w14:paraId="39D0AD31" w14:textId="19634205" w:rsidR="00B734A8" w:rsidRPr="00B734A8" w:rsidRDefault="00B734A8" w:rsidP="00F93406">
            <w:pPr>
              <w:widowControl/>
              <w:rPr>
                <w:spacing w:val="-6"/>
                <w:sz w:val="16"/>
                <w:szCs w:val="16"/>
              </w:rPr>
            </w:pPr>
            <w:r w:rsidRPr="00B734A8">
              <w:rPr>
                <w:spacing w:val="-6"/>
                <w:sz w:val="16"/>
                <w:szCs w:val="16"/>
              </w:rPr>
              <w:t>Всего по этапу 2022 года</w:t>
            </w:r>
          </w:p>
        </w:tc>
        <w:tc>
          <w:tcPr>
            <w:tcW w:w="567" w:type="dxa"/>
            <w:tcBorders>
              <w:top w:val="single" w:sz="4" w:space="0" w:color="auto"/>
              <w:left w:val="single" w:sz="4" w:space="0" w:color="auto"/>
              <w:bottom w:val="single" w:sz="4" w:space="0" w:color="auto"/>
              <w:right w:val="single" w:sz="4" w:space="0" w:color="auto"/>
            </w:tcBorders>
            <w:hideMark/>
          </w:tcPr>
          <w:p w14:paraId="159104E0" w14:textId="21303116" w:rsidR="00B734A8" w:rsidRPr="00B734A8" w:rsidRDefault="00B734A8" w:rsidP="0071497C">
            <w:pPr>
              <w:widowControl/>
              <w:ind w:left="-57" w:right="-57"/>
              <w:jc w:val="center"/>
              <w:rPr>
                <w:spacing w:val="-6"/>
                <w:sz w:val="16"/>
                <w:szCs w:val="16"/>
              </w:rPr>
            </w:pPr>
            <w:r w:rsidRPr="00B734A8">
              <w:rPr>
                <w:spacing w:val="-6"/>
                <w:sz w:val="16"/>
                <w:szCs w:val="16"/>
              </w:rPr>
              <w:t>165,40</w:t>
            </w:r>
          </w:p>
        </w:tc>
        <w:tc>
          <w:tcPr>
            <w:tcW w:w="993" w:type="dxa"/>
            <w:tcBorders>
              <w:top w:val="single" w:sz="4" w:space="0" w:color="auto"/>
              <w:left w:val="single" w:sz="4" w:space="0" w:color="auto"/>
              <w:bottom w:val="single" w:sz="4" w:space="0" w:color="auto"/>
              <w:right w:val="single" w:sz="4" w:space="0" w:color="auto"/>
            </w:tcBorders>
            <w:hideMark/>
          </w:tcPr>
          <w:p w14:paraId="7774B134" w14:textId="01EB87D9" w:rsidR="00B734A8" w:rsidRPr="00B734A8" w:rsidRDefault="00B734A8" w:rsidP="0071497C">
            <w:pPr>
              <w:widowControl/>
              <w:ind w:left="-57" w:right="-57"/>
              <w:jc w:val="center"/>
              <w:rPr>
                <w:spacing w:val="-6"/>
                <w:sz w:val="16"/>
                <w:szCs w:val="16"/>
              </w:rPr>
            </w:pPr>
            <w:r w:rsidRPr="00B734A8">
              <w:rPr>
                <w:spacing w:val="-6"/>
                <w:sz w:val="16"/>
                <w:szCs w:val="16"/>
              </w:rPr>
              <w:t>6 401 156,98</w:t>
            </w:r>
          </w:p>
        </w:tc>
        <w:tc>
          <w:tcPr>
            <w:tcW w:w="567" w:type="dxa"/>
            <w:tcBorders>
              <w:top w:val="single" w:sz="4" w:space="0" w:color="auto"/>
              <w:left w:val="single" w:sz="4" w:space="0" w:color="auto"/>
              <w:bottom w:val="single" w:sz="4" w:space="0" w:color="auto"/>
              <w:right w:val="single" w:sz="4" w:space="0" w:color="auto"/>
            </w:tcBorders>
            <w:hideMark/>
          </w:tcPr>
          <w:p w14:paraId="52BF220F" w14:textId="4D516C2D" w:rsidR="00B734A8" w:rsidRPr="004A1A74" w:rsidRDefault="00B734A8" w:rsidP="0071497C">
            <w:pPr>
              <w:widowControl/>
              <w:ind w:left="-57" w:right="-57"/>
              <w:jc w:val="center"/>
              <w:rPr>
                <w:spacing w:val="-6"/>
                <w:sz w:val="16"/>
                <w:szCs w:val="16"/>
              </w:rPr>
            </w:pPr>
            <w:r w:rsidRPr="004A1A74">
              <w:rPr>
                <w:color w:val="000000"/>
                <w:sz w:val="16"/>
                <w:szCs w:val="16"/>
              </w:rPr>
              <w:t>165,40</w:t>
            </w:r>
          </w:p>
        </w:tc>
        <w:tc>
          <w:tcPr>
            <w:tcW w:w="567" w:type="dxa"/>
            <w:tcBorders>
              <w:top w:val="single" w:sz="4" w:space="0" w:color="auto"/>
              <w:left w:val="single" w:sz="4" w:space="0" w:color="auto"/>
              <w:bottom w:val="single" w:sz="4" w:space="0" w:color="auto"/>
              <w:right w:val="single" w:sz="4" w:space="0" w:color="auto"/>
            </w:tcBorders>
            <w:hideMark/>
          </w:tcPr>
          <w:p w14:paraId="098A7132" w14:textId="40B3B85E" w:rsidR="00B734A8" w:rsidRPr="004A1A74" w:rsidRDefault="00B734A8" w:rsidP="0071497C">
            <w:pPr>
              <w:widowControl/>
              <w:ind w:left="-57" w:right="-57"/>
              <w:jc w:val="center"/>
              <w:rPr>
                <w:spacing w:val="-6"/>
                <w:sz w:val="16"/>
                <w:szCs w:val="16"/>
              </w:rPr>
            </w:pPr>
            <w:r w:rsidRPr="004A1A74">
              <w:rPr>
                <w:color w:val="000000"/>
                <w:sz w:val="16"/>
                <w:szCs w:val="16"/>
              </w:rPr>
              <w:t>165,40</w:t>
            </w:r>
          </w:p>
        </w:tc>
        <w:tc>
          <w:tcPr>
            <w:tcW w:w="992" w:type="dxa"/>
            <w:tcBorders>
              <w:top w:val="single" w:sz="4" w:space="0" w:color="auto"/>
              <w:left w:val="single" w:sz="4" w:space="0" w:color="auto"/>
              <w:bottom w:val="single" w:sz="4" w:space="0" w:color="auto"/>
              <w:right w:val="single" w:sz="4" w:space="0" w:color="auto"/>
            </w:tcBorders>
            <w:hideMark/>
          </w:tcPr>
          <w:p w14:paraId="1F25332E" w14:textId="35ED97A7" w:rsidR="00B734A8" w:rsidRPr="004A1A74" w:rsidRDefault="00B734A8" w:rsidP="0071497C">
            <w:pPr>
              <w:widowControl/>
              <w:ind w:left="-57" w:right="-57"/>
              <w:jc w:val="center"/>
              <w:rPr>
                <w:spacing w:val="-6"/>
                <w:sz w:val="16"/>
                <w:szCs w:val="16"/>
              </w:rPr>
            </w:pPr>
            <w:r w:rsidRPr="004A1A74">
              <w:rPr>
                <w:color w:val="000000"/>
                <w:sz w:val="16"/>
                <w:szCs w:val="16"/>
              </w:rPr>
              <w:t>6 401 156,98</w:t>
            </w:r>
          </w:p>
        </w:tc>
        <w:tc>
          <w:tcPr>
            <w:tcW w:w="425" w:type="dxa"/>
            <w:tcBorders>
              <w:top w:val="single" w:sz="4" w:space="0" w:color="auto"/>
              <w:left w:val="single" w:sz="4" w:space="0" w:color="auto"/>
              <w:bottom w:val="single" w:sz="4" w:space="0" w:color="auto"/>
              <w:right w:val="single" w:sz="4" w:space="0" w:color="auto"/>
            </w:tcBorders>
            <w:hideMark/>
          </w:tcPr>
          <w:p w14:paraId="71291F09" w14:textId="5C6C7E91"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47" w:type="dxa"/>
            <w:tcBorders>
              <w:top w:val="single" w:sz="4" w:space="0" w:color="auto"/>
              <w:left w:val="single" w:sz="4" w:space="0" w:color="auto"/>
              <w:bottom w:val="single" w:sz="4" w:space="0" w:color="auto"/>
              <w:right w:val="single" w:sz="4" w:space="0" w:color="auto"/>
            </w:tcBorders>
            <w:hideMark/>
          </w:tcPr>
          <w:p w14:paraId="5198865E" w14:textId="4544C6F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04" w:type="dxa"/>
            <w:tcBorders>
              <w:top w:val="single" w:sz="4" w:space="0" w:color="auto"/>
              <w:left w:val="single" w:sz="4" w:space="0" w:color="auto"/>
              <w:bottom w:val="single" w:sz="4" w:space="0" w:color="auto"/>
              <w:right w:val="single" w:sz="4" w:space="0" w:color="auto"/>
            </w:tcBorders>
            <w:hideMark/>
          </w:tcPr>
          <w:p w14:paraId="6367A5C7" w14:textId="4CAD677A"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93" w:type="dxa"/>
            <w:tcBorders>
              <w:top w:val="single" w:sz="4" w:space="0" w:color="auto"/>
              <w:left w:val="single" w:sz="4" w:space="0" w:color="auto"/>
              <w:bottom w:val="single" w:sz="4" w:space="0" w:color="auto"/>
              <w:right w:val="single" w:sz="4" w:space="0" w:color="auto"/>
            </w:tcBorders>
            <w:hideMark/>
          </w:tcPr>
          <w:p w14:paraId="1A4FB722" w14:textId="288219D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528" w:type="dxa"/>
            <w:tcBorders>
              <w:top w:val="single" w:sz="4" w:space="0" w:color="auto"/>
              <w:left w:val="single" w:sz="4" w:space="0" w:color="auto"/>
              <w:bottom w:val="single" w:sz="4" w:space="0" w:color="auto"/>
              <w:right w:val="single" w:sz="4" w:space="0" w:color="auto"/>
            </w:tcBorders>
            <w:hideMark/>
          </w:tcPr>
          <w:p w14:paraId="7F316625" w14:textId="2C5AA77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25288EA2" w14:textId="01C4CCA8"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66" w:type="dxa"/>
            <w:tcBorders>
              <w:top w:val="single" w:sz="4" w:space="0" w:color="auto"/>
              <w:left w:val="single" w:sz="4" w:space="0" w:color="auto"/>
              <w:bottom w:val="single" w:sz="4" w:space="0" w:color="auto"/>
              <w:right w:val="single" w:sz="4" w:space="0" w:color="auto"/>
            </w:tcBorders>
            <w:noWrap/>
            <w:hideMark/>
          </w:tcPr>
          <w:p w14:paraId="1FF493A0" w14:textId="241921FA"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noWrap/>
            <w:hideMark/>
          </w:tcPr>
          <w:p w14:paraId="04D03280" w14:textId="1E65953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noWrap/>
            <w:hideMark/>
          </w:tcPr>
          <w:p w14:paraId="422E1604" w14:textId="6156058B"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7D0F7629" w14:textId="2D2658ED"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hideMark/>
          </w:tcPr>
          <w:p w14:paraId="5534F383" w14:textId="26ACEA15"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6B6EC2BA" w14:textId="43AAA0DC"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97" w:type="dxa"/>
            <w:tcBorders>
              <w:top w:val="single" w:sz="4" w:space="0" w:color="auto"/>
              <w:left w:val="single" w:sz="4" w:space="0" w:color="auto"/>
              <w:bottom w:val="single" w:sz="4" w:space="0" w:color="auto"/>
              <w:right w:val="single" w:sz="4" w:space="0" w:color="auto"/>
            </w:tcBorders>
            <w:hideMark/>
          </w:tcPr>
          <w:p w14:paraId="1331471E" w14:textId="1C257C3F"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41" w:type="dxa"/>
            <w:tcBorders>
              <w:top w:val="single" w:sz="4" w:space="0" w:color="auto"/>
              <w:left w:val="single" w:sz="4" w:space="0" w:color="auto"/>
              <w:bottom w:val="single" w:sz="4" w:space="0" w:color="auto"/>
              <w:right w:val="single" w:sz="4" w:space="0" w:color="auto"/>
            </w:tcBorders>
            <w:noWrap/>
            <w:hideMark/>
          </w:tcPr>
          <w:p w14:paraId="648212CD" w14:textId="06258C89"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15" w:type="dxa"/>
            <w:tcBorders>
              <w:top w:val="single" w:sz="4" w:space="0" w:color="auto"/>
              <w:left w:val="single" w:sz="4" w:space="0" w:color="auto"/>
              <w:bottom w:val="single" w:sz="4" w:space="0" w:color="auto"/>
              <w:right w:val="single" w:sz="4" w:space="0" w:color="auto"/>
            </w:tcBorders>
            <w:noWrap/>
            <w:hideMark/>
          </w:tcPr>
          <w:p w14:paraId="6D18388F" w14:textId="58A7D944"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0" w:type="dxa"/>
            <w:tcBorders>
              <w:top w:val="single" w:sz="4" w:space="0" w:color="auto"/>
              <w:left w:val="single" w:sz="4" w:space="0" w:color="auto"/>
              <w:bottom w:val="single" w:sz="4" w:space="0" w:color="auto"/>
              <w:right w:val="single" w:sz="4" w:space="0" w:color="auto"/>
            </w:tcBorders>
            <w:hideMark/>
          </w:tcPr>
          <w:p w14:paraId="553EA9FA" w14:textId="7A739DF5"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hideMark/>
          </w:tcPr>
          <w:p w14:paraId="600BC88A" w14:textId="4CA827A2"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366" w:type="dxa"/>
            <w:tcBorders>
              <w:top w:val="single" w:sz="4" w:space="0" w:color="auto"/>
              <w:left w:val="single" w:sz="4" w:space="0" w:color="auto"/>
              <w:bottom w:val="single" w:sz="4" w:space="0" w:color="auto"/>
              <w:right w:val="single" w:sz="4" w:space="0" w:color="auto"/>
            </w:tcBorders>
            <w:hideMark/>
          </w:tcPr>
          <w:p w14:paraId="3F19457A" w14:textId="2B3B1586"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84" w:type="dxa"/>
            <w:tcBorders>
              <w:top w:val="single" w:sz="4" w:space="0" w:color="auto"/>
              <w:left w:val="single" w:sz="4" w:space="0" w:color="auto"/>
              <w:bottom w:val="single" w:sz="4" w:space="0" w:color="auto"/>
              <w:right w:val="single" w:sz="4" w:space="0" w:color="auto"/>
            </w:tcBorders>
            <w:noWrap/>
            <w:hideMark/>
          </w:tcPr>
          <w:p w14:paraId="478B3003" w14:textId="65D2463A"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noWrap/>
            <w:hideMark/>
          </w:tcPr>
          <w:p w14:paraId="41BDC300" w14:textId="247A278C" w:rsidR="00B734A8" w:rsidRPr="00B734A8" w:rsidRDefault="00B734A8" w:rsidP="0071497C">
            <w:pPr>
              <w:widowControl/>
              <w:ind w:left="-57" w:right="-57"/>
              <w:jc w:val="center"/>
              <w:rPr>
                <w:spacing w:val="-6"/>
                <w:sz w:val="16"/>
                <w:szCs w:val="16"/>
              </w:rPr>
            </w:pPr>
            <w:r w:rsidRPr="00B734A8">
              <w:rPr>
                <w:spacing w:val="-6"/>
                <w:sz w:val="16"/>
                <w:szCs w:val="16"/>
              </w:rPr>
              <w:t>0,00</w:t>
            </w:r>
          </w:p>
        </w:tc>
      </w:tr>
      <w:tr w:rsidR="00B734A8" w:rsidRPr="0071497C" w14:paraId="4833CD5D" w14:textId="77777777" w:rsidTr="00B734A8">
        <w:trPr>
          <w:trHeight w:val="221"/>
        </w:trPr>
        <w:tc>
          <w:tcPr>
            <w:tcW w:w="323" w:type="dxa"/>
            <w:tcBorders>
              <w:top w:val="single" w:sz="4" w:space="0" w:color="auto"/>
              <w:left w:val="single" w:sz="4" w:space="0" w:color="auto"/>
              <w:bottom w:val="single" w:sz="4" w:space="0" w:color="auto"/>
              <w:right w:val="single" w:sz="4" w:space="0" w:color="auto"/>
            </w:tcBorders>
            <w:hideMark/>
          </w:tcPr>
          <w:p w14:paraId="6999EDD1" w14:textId="6BF901C0" w:rsidR="00B734A8" w:rsidRPr="00B734A8" w:rsidRDefault="00B734A8">
            <w:pPr>
              <w:widowControl/>
              <w:jc w:val="center"/>
              <w:rPr>
                <w:spacing w:val="-6"/>
                <w:sz w:val="16"/>
                <w:szCs w:val="16"/>
              </w:rPr>
            </w:pPr>
            <w:r w:rsidRPr="00B734A8">
              <w:rPr>
                <w:spacing w:val="-6"/>
                <w:sz w:val="16"/>
                <w:szCs w:val="16"/>
              </w:rPr>
              <w:t>1</w:t>
            </w:r>
          </w:p>
        </w:tc>
        <w:tc>
          <w:tcPr>
            <w:tcW w:w="3079" w:type="dxa"/>
            <w:tcBorders>
              <w:top w:val="single" w:sz="4" w:space="0" w:color="auto"/>
              <w:left w:val="single" w:sz="4" w:space="0" w:color="auto"/>
              <w:bottom w:val="single" w:sz="4" w:space="0" w:color="auto"/>
              <w:right w:val="single" w:sz="4" w:space="0" w:color="auto"/>
            </w:tcBorders>
            <w:hideMark/>
          </w:tcPr>
          <w:p w14:paraId="51456CC7" w14:textId="77777777" w:rsidR="00B734A8" w:rsidRPr="00B734A8" w:rsidRDefault="00B734A8" w:rsidP="00F93406">
            <w:pPr>
              <w:widowControl/>
              <w:rPr>
                <w:spacing w:val="-6"/>
                <w:sz w:val="16"/>
                <w:szCs w:val="16"/>
              </w:rPr>
            </w:pPr>
            <w:r w:rsidRPr="00B734A8">
              <w:rPr>
                <w:spacing w:val="-6"/>
                <w:sz w:val="16"/>
                <w:szCs w:val="16"/>
              </w:rPr>
              <w:t>Итого по рабочему поселку Исса (Иссинский муниципальный район)</w:t>
            </w:r>
          </w:p>
        </w:tc>
        <w:tc>
          <w:tcPr>
            <w:tcW w:w="567" w:type="dxa"/>
            <w:tcBorders>
              <w:top w:val="single" w:sz="4" w:space="0" w:color="auto"/>
              <w:left w:val="single" w:sz="4" w:space="0" w:color="auto"/>
              <w:bottom w:val="single" w:sz="4" w:space="0" w:color="auto"/>
              <w:right w:val="single" w:sz="4" w:space="0" w:color="auto"/>
            </w:tcBorders>
            <w:hideMark/>
          </w:tcPr>
          <w:p w14:paraId="6F6ADFD0" w14:textId="77777777" w:rsidR="00B734A8" w:rsidRPr="00B734A8" w:rsidRDefault="00B734A8" w:rsidP="0071497C">
            <w:pPr>
              <w:widowControl/>
              <w:ind w:left="-57" w:right="-57"/>
              <w:jc w:val="center"/>
              <w:rPr>
                <w:spacing w:val="-6"/>
                <w:sz w:val="16"/>
                <w:szCs w:val="16"/>
              </w:rPr>
            </w:pPr>
            <w:r w:rsidRPr="00B734A8">
              <w:rPr>
                <w:spacing w:val="-6"/>
                <w:sz w:val="16"/>
                <w:szCs w:val="16"/>
              </w:rPr>
              <w:t>165,40</w:t>
            </w:r>
          </w:p>
        </w:tc>
        <w:tc>
          <w:tcPr>
            <w:tcW w:w="993" w:type="dxa"/>
            <w:tcBorders>
              <w:top w:val="single" w:sz="4" w:space="0" w:color="auto"/>
              <w:left w:val="single" w:sz="4" w:space="0" w:color="auto"/>
              <w:bottom w:val="single" w:sz="4" w:space="0" w:color="auto"/>
              <w:right w:val="single" w:sz="4" w:space="0" w:color="auto"/>
            </w:tcBorders>
            <w:hideMark/>
          </w:tcPr>
          <w:p w14:paraId="72192060" w14:textId="0FC05BBF" w:rsidR="00B734A8" w:rsidRPr="00B734A8" w:rsidRDefault="00B734A8" w:rsidP="0071497C">
            <w:pPr>
              <w:widowControl/>
              <w:ind w:left="-57" w:right="-57"/>
              <w:jc w:val="center"/>
              <w:rPr>
                <w:spacing w:val="-6"/>
                <w:sz w:val="16"/>
                <w:szCs w:val="16"/>
              </w:rPr>
            </w:pPr>
            <w:r w:rsidRPr="00B734A8">
              <w:rPr>
                <w:spacing w:val="-6"/>
                <w:sz w:val="16"/>
                <w:szCs w:val="16"/>
              </w:rPr>
              <w:t>6 401 156,98</w:t>
            </w:r>
          </w:p>
        </w:tc>
        <w:tc>
          <w:tcPr>
            <w:tcW w:w="567" w:type="dxa"/>
            <w:tcBorders>
              <w:top w:val="single" w:sz="4" w:space="0" w:color="auto"/>
              <w:left w:val="single" w:sz="4" w:space="0" w:color="auto"/>
              <w:bottom w:val="single" w:sz="4" w:space="0" w:color="auto"/>
              <w:right w:val="single" w:sz="4" w:space="0" w:color="auto"/>
            </w:tcBorders>
            <w:hideMark/>
          </w:tcPr>
          <w:p w14:paraId="48FBFFC8" w14:textId="2A3714B3" w:rsidR="00B734A8" w:rsidRPr="004A1A74" w:rsidRDefault="00B734A8" w:rsidP="00B734A8">
            <w:pPr>
              <w:widowControl/>
              <w:ind w:left="-57" w:right="-57"/>
              <w:jc w:val="center"/>
              <w:rPr>
                <w:spacing w:val="-6"/>
                <w:sz w:val="16"/>
                <w:szCs w:val="16"/>
              </w:rPr>
            </w:pPr>
            <w:r w:rsidRPr="004A1A74">
              <w:rPr>
                <w:color w:val="000000"/>
                <w:sz w:val="16"/>
                <w:szCs w:val="16"/>
              </w:rPr>
              <w:t>165,40</w:t>
            </w:r>
          </w:p>
        </w:tc>
        <w:tc>
          <w:tcPr>
            <w:tcW w:w="567" w:type="dxa"/>
            <w:tcBorders>
              <w:top w:val="single" w:sz="4" w:space="0" w:color="auto"/>
              <w:left w:val="single" w:sz="4" w:space="0" w:color="auto"/>
              <w:bottom w:val="single" w:sz="4" w:space="0" w:color="auto"/>
              <w:right w:val="single" w:sz="4" w:space="0" w:color="auto"/>
            </w:tcBorders>
            <w:hideMark/>
          </w:tcPr>
          <w:p w14:paraId="06906DB5" w14:textId="14E6400F" w:rsidR="00B734A8" w:rsidRPr="004A1A74" w:rsidRDefault="00B734A8" w:rsidP="00B734A8">
            <w:pPr>
              <w:widowControl/>
              <w:ind w:left="-57" w:right="-57"/>
              <w:jc w:val="center"/>
              <w:rPr>
                <w:spacing w:val="-6"/>
                <w:sz w:val="16"/>
                <w:szCs w:val="16"/>
              </w:rPr>
            </w:pPr>
            <w:r w:rsidRPr="004A1A74">
              <w:rPr>
                <w:color w:val="000000"/>
                <w:sz w:val="16"/>
                <w:szCs w:val="16"/>
              </w:rPr>
              <w:t>165,40</w:t>
            </w:r>
          </w:p>
        </w:tc>
        <w:tc>
          <w:tcPr>
            <w:tcW w:w="992" w:type="dxa"/>
            <w:tcBorders>
              <w:top w:val="single" w:sz="4" w:space="0" w:color="auto"/>
              <w:left w:val="single" w:sz="4" w:space="0" w:color="auto"/>
              <w:bottom w:val="single" w:sz="4" w:space="0" w:color="auto"/>
              <w:right w:val="single" w:sz="4" w:space="0" w:color="auto"/>
            </w:tcBorders>
            <w:hideMark/>
          </w:tcPr>
          <w:p w14:paraId="6DCD6842" w14:textId="4FAC0796" w:rsidR="00B734A8" w:rsidRPr="004A1A74" w:rsidRDefault="00B734A8" w:rsidP="00B734A8">
            <w:pPr>
              <w:widowControl/>
              <w:ind w:left="-57" w:right="-57"/>
              <w:jc w:val="center"/>
              <w:rPr>
                <w:spacing w:val="-6"/>
                <w:sz w:val="16"/>
                <w:szCs w:val="16"/>
              </w:rPr>
            </w:pPr>
            <w:r w:rsidRPr="004A1A74">
              <w:rPr>
                <w:color w:val="000000"/>
                <w:sz w:val="16"/>
                <w:szCs w:val="16"/>
              </w:rPr>
              <w:t>6 401 156,98</w:t>
            </w:r>
          </w:p>
        </w:tc>
        <w:tc>
          <w:tcPr>
            <w:tcW w:w="425" w:type="dxa"/>
            <w:tcBorders>
              <w:top w:val="single" w:sz="4" w:space="0" w:color="auto"/>
              <w:left w:val="single" w:sz="4" w:space="0" w:color="auto"/>
              <w:bottom w:val="single" w:sz="4" w:space="0" w:color="auto"/>
              <w:right w:val="single" w:sz="4" w:space="0" w:color="auto"/>
            </w:tcBorders>
            <w:hideMark/>
          </w:tcPr>
          <w:p w14:paraId="7C258BF5" w14:textId="7777777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47" w:type="dxa"/>
            <w:tcBorders>
              <w:top w:val="single" w:sz="4" w:space="0" w:color="auto"/>
              <w:left w:val="single" w:sz="4" w:space="0" w:color="auto"/>
              <w:bottom w:val="single" w:sz="4" w:space="0" w:color="auto"/>
              <w:right w:val="single" w:sz="4" w:space="0" w:color="auto"/>
            </w:tcBorders>
            <w:hideMark/>
          </w:tcPr>
          <w:p w14:paraId="47772A11" w14:textId="7777777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04" w:type="dxa"/>
            <w:tcBorders>
              <w:top w:val="single" w:sz="4" w:space="0" w:color="auto"/>
              <w:left w:val="single" w:sz="4" w:space="0" w:color="auto"/>
              <w:bottom w:val="single" w:sz="4" w:space="0" w:color="auto"/>
              <w:right w:val="single" w:sz="4" w:space="0" w:color="auto"/>
            </w:tcBorders>
            <w:hideMark/>
          </w:tcPr>
          <w:p w14:paraId="4195B5F4" w14:textId="7777777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93" w:type="dxa"/>
            <w:tcBorders>
              <w:top w:val="single" w:sz="4" w:space="0" w:color="auto"/>
              <w:left w:val="single" w:sz="4" w:space="0" w:color="auto"/>
              <w:bottom w:val="single" w:sz="4" w:space="0" w:color="auto"/>
              <w:right w:val="single" w:sz="4" w:space="0" w:color="auto"/>
            </w:tcBorders>
            <w:hideMark/>
          </w:tcPr>
          <w:p w14:paraId="27721B12" w14:textId="7777777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528" w:type="dxa"/>
            <w:tcBorders>
              <w:top w:val="single" w:sz="4" w:space="0" w:color="auto"/>
              <w:left w:val="single" w:sz="4" w:space="0" w:color="auto"/>
              <w:bottom w:val="single" w:sz="4" w:space="0" w:color="auto"/>
              <w:right w:val="single" w:sz="4" w:space="0" w:color="auto"/>
            </w:tcBorders>
            <w:hideMark/>
          </w:tcPr>
          <w:p w14:paraId="5F855BAD" w14:textId="7777777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567" w:type="dxa"/>
            <w:tcBorders>
              <w:top w:val="single" w:sz="4" w:space="0" w:color="auto"/>
              <w:left w:val="single" w:sz="4" w:space="0" w:color="auto"/>
              <w:bottom w:val="single" w:sz="4" w:space="0" w:color="auto"/>
              <w:right w:val="single" w:sz="4" w:space="0" w:color="auto"/>
            </w:tcBorders>
            <w:hideMark/>
          </w:tcPr>
          <w:p w14:paraId="1A1AE965" w14:textId="517C911A"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66" w:type="dxa"/>
            <w:tcBorders>
              <w:top w:val="single" w:sz="4" w:space="0" w:color="auto"/>
              <w:left w:val="single" w:sz="4" w:space="0" w:color="auto"/>
              <w:bottom w:val="single" w:sz="4" w:space="0" w:color="auto"/>
              <w:right w:val="single" w:sz="4" w:space="0" w:color="auto"/>
            </w:tcBorders>
            <w:hideMark/>
          </w:tcPr>
          <w:p w14:paraId="15789099" w14:textId="0E19F5EB"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4D500D4E" w14:textId="203A6E01"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131B4D5E" w14:textId="5E7F8A99"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1973D56F" w14:textId="1971D17A"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hideMark/>
          </w:tcPr>
          <w:p w14:paraId="0BCFC557" w14:textId="7F6FAABE"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5" w:type="dxa"/>
            <w:tcBorders>
              <w:top w:val="single" w:sz="4" w:space="0" w:color="auto"/>
              <w:left w:val="single" w:sz="4" w:space="0" w:color="auto"/>
              <w:bottom w:val="single" w:sz="4" w:space="0" w:color="auto"/>
              <w:right w:val="single" w:sz="4" w:space="0" w:color="auto"/>
            </w:tcBorders>
            <w:hideMark/>
          </w:tcPr>
          <w:p w14:paraId="3CD24F0E" w14:textId="7708A947"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97" w:type="dxa"/>
            <w:tcBorders>
              <w:top w:val="single" w:sz="4" w:space="0" w:color="auto"/>
              <w:left w:val="single" w:sz="4" w:space="0" w:color="auto"/>
              <w:bottom w:val="single" w:sz="4" w:space="0" w:color="auto"/>
              <w:right w:val="single" w:sz="4" w:space="0" w:color="auto"/>
            </w:tcBorders>
            <w:hideMark/>
          </w:tcPr>
          <w:p w14:paraId="6B2FAB9E" w14:textId="6705AAF3"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41" w:type="dxa"/>
            <w:tcBorders>
              <w:top w:val="single" w:sz="4" w:space="0" w:color="auto"/>
              <w:left w:val="single" w:sz="4" w:space="0" w:color="auto"/>
              <w:bottom w:val="single" w:sz="4" w:space="0" w:color="auto"/>
              <w:right w:val="single" w:sz="4" w:space="0" w:color="auto"/>
            </w:tcBorders>
            <w:hideMark/>
          </w:tcPr>
          <w:p w14:paraId="1ED7BCF1" w14:textId="37CC32FD"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15" w:type="dxa"/>
            <w:tcBorders>
              <w:top w:val="single" w:sz="4" w:space="0" w:color="auto"/>
              <w:left w:val="single" w:sz="4" w:space="0" w:color="auto"/>
              <w:bottom w:val="single" w:sz="4" w:space="0" w:color="auto"/>
              <w:right w:val="single" w:sz="4" w:space="0" w:color="auto"/>
            </w:tcBorders>
            <w:hideMark/>
          </w:tcPr>
          <w:p w14:paraId="55783CA5" w14:textId="62905E84"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0" w:type="dxa"/>
            <w:tcBorders>
              <w:top w:val="single" w:sz="4" w:space="0" w:color="auto"/>
              <w:left w:val="single" w:sz="4" w:space="0" w:color="auto"/>
              <w:bottom w:val="single" w:sz="4" w:space="0" w:color="auto"/>
              <w:right w:val="single" w:sz="4" w:space="0" w:color="auto"/>
            </w:tcBorders>
            <w:hideMark/>
          </w:tcPr>
          <w:p w14:paraId="00BB70A5" w14:textId="6CADBA3F"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hideMark/>
          </w:tcPr>
          <w:p w14:paraId="31DD103B" w14:textId="21A292F4"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366" w:type="dxa"/>
            <w:tcBorders>
              <w:top w:val="single" w:sz="4" w:space="0" w:color="auto"/>
              <w:left w:val="single" w:sz="4" w:space="0" w:color="auto"/>
              <w:bottom w:val="single" w:sz="4" w:space="0" w:color="auto"/>
              <w:right w:val="single" w:sz="4" w:space="0" w:color="auto"/>
            </w:tcBorders>
            <w:hideMark/>
          </w:tcPr>
          <w:p w14:paraId="08C47A4F" w14:textId="2D714D8A"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84" w:type="dxa"/>
            <w:tcBorders>
              <w:top w:val="single" w:sz="4" w:space="0" w:color="auto"/>
              <w:left w:val="single" w:sz="4" w:space="0" w:color="auto"/>
              <w:bottom w:val="single" w:sz="4" w:space="0" w:color="auto"/>
              <w:right w:val="single" w:sz="4" w:space="0" w:color="auto"/>
            </w:tcBorders>
            <w:hideMark/>
          </w:tcPr>
          <w:p w14:paraId="7494E3A1" w14:textId="35053B7A" w:rsidR="00B734A8" w:rsidRPr="00B734A8" w:rsidRDefault="00B734A8" w:rsidP="0071497C">
            <w:pPr>
              <w:widowControl/>
              <w:ind w:left="-57" w:right="-57"/>
              <w:jc w:val="center"/>
              <w:rPr>
                <w:spacing w:val="-6"/>
                <w:sz w:val="16"/>
                <w:szCs w:val="16"/>
              </w:rPr>
            </w:pPr>
            <w:r w:rsidRPr="00B734A8">
              <w:rPr>
                <w:spacing w:val="-6"/>
                <w:sz w:val="16"/>
                <w:szCs w:val="16"/>
              </w:rPr>
              <w:t>0,00</w:t>
            </w:r>
          </w:p>
        </w:tc>
        <w:tc>
          <w:tcPr>
            <w:tcW w:w="426" w:type="dxa"/>
            <w:tcBorders>
              <w:top w:val="single" w:sz="4" w:space="0" w:color="auto"/>
              <w:left w:val="single" w:sz="4" w:space="0" w:color="auto"/>
              <w:bottom w:val="single" w:sz="4" w:space="0" w:color="auto"/>
              <w:right w:val="single" w:sz="4" w:space="0" w:color="auto"/>
            </w:tcBorders>
            <w:hideMark/>
          </w:tcPr>
          <w:p w14:paraId="0EED7F28" w14:textId="1757E0B9" w:rsidR="00B734A8" w:rsidRPr="00B734A8" w:rsidRDefault="00B734A8" w:rsidP="0071497C">
            <w:pPr>
              <w:widowControl/>
              <w:ind w:left="-57" w:right="-57"/>
              <w:jc w:val="center"/>
              <w:rPr>
                <w:spacing w:val="-6"/>
                <w:sz w:val="16"/>
                <w:szCs w:val="16"/>
              </w:rPr>
            </w:pPr>
            <w:r w:rsidRPr="00B734A8">
              <w:rPr>
                <w:spacing w:val="-6"/>
                <w:sz w:val="16"/>
                <w:szCs w:val="16"/>
              </w:rPr>
              <w:t>0,00</w:t>
            </w:r>
          </w:p>
        </w:tc>
      </w:tr>
    </w:tbl>
    <w:p w14:paraId="716C9E45" w14:textId="77777777" w:rsidR="004A2E3B" w:rsidRPr="00AC7EBB" w:rsidRDefault="004A2E3B"/>
    <w:p w14:paraId="162054FC" w14:textId="77777777" w:rsidR="00531126" w:rsidRPr="00AC7EBB" w:rsidRDefault="00531126" w:rsidP="00531126">
      <w:pPr>
        <w:sectPr w:rsidR="00531126" w:rsidRPr="00AC7EBB" w:rsidSect="009C5A74">
          <w:pgSz w:w="16838" w:h="11905" w:orient="landscape"/>
          <w:pgMar w:top="851" w:right="1134" w:bottom="851" w:left="1134" w:header="0" w:footer="0" w:gutter="0"/>
          <w:cols w:space="720"/>
        </w:sectPr>
      </w:pPr>
    </w:p>
    <w:p w14:paraId="7168F254" w14:textId="77777777" w:rsidR="00531126" w:rsidRPr="00AC7EBB" w:rsidRDefault="00531126" w:rsidP="00531126">
      <w:pPr>
        <w:pStyle w:val="ConsPlusNormal"/>
        <w:jc w:val="right"/>
        <w:outlineLvl w:val="1"/>
        <w:rPr>
          <w:rFonts w:ascii="Times New Roman" w:hAnsi="Times New Roman" w:cs="Times New Roman"/>
          <w:sz w:val="24"/>
          <w:szCs w:val="24"/>
        </w:rPr>
      </w:pPr>
      <w:r w:rsidRPr="00AC7EBB">
        <w:rPr>
          <w:rFonts w:ascii="Times New Roman" w:hAnsi="Times New Roman" w:cs="Times New Roman"/>
          <w:sz w:val="24"/>
          <w:szCs w:val="24"/>
        </w:rPr>
        <w:lastRenderedPageBreak/>
        <w:t xml:space="preserve">Приложение </w:t>
      </w:r>
      <w:r w:rsidR="00994D41" w:rsidRPr="00AC7EBB">
        <w:rPr>
          <w:rFonts w:ascii="Times New Roman" w:hAnsi="Times New Roman" w:cs="Times New Roman"/>
          <w:sz w:val="24"/>
          <w:szCs w:val="24"/>
        </w:rPr>
        <w:t>№</w:t>
      </w:r>
      <w:r w:rsidRPr="00AC7EBB">
        <w:rPr>
          <w:rFonts w:ascii="Times New Roman" w:hAnsi="Times New Roman" w:cs="Times New Roman"/>
          <w:sz w:val="24"/>
          <w:szCs w:val="24"/>
        </w:rPr>
        <w:t xml:space="preserve"> 3</w:t>
      </w:r>
    </w:p>
    <w:p w14:paraId="622575DA" w14:textId="77777777" w:rsidR="00044253" w:rsidRPr="00AC7EBB" w:rsidRDefault="00044253" w:rsidP="00044253">
      <w:pPr>
        <w:spacing w:line="252" w:lineRule="auto"/>
        <w:ind w:left="9923"/>
        <w:jc w:val="right"/>
        <w:rPr>
          <w:sz w:val="24"/>
          <w:szCs w:val="24"/>
        </w:rPr>
      </w:pPr>
      <w:r w:rsidRPr="00AC7EBB">
        <w:rPr>
          <w:sz w:val="24"/>
          <w:szCs w:val="24"/>
        </w:rPr>
        <w:t xml:space="preserve">к программе </w:t>
      </w:r>
    </w:p>
    <w:p w14:paraId="5227176B" w14:textId="77777777" w:rsidR="00044253" w:rsidRPr="00AC7EBB" w:rsidRDefault="00044253" w:rsidP="00044253">
      <w:pPr>
        <w:spacing w:line="252" w:lineRule="auto"/>
        <w:ind w:left="9923"/>
        <w:jc w:val="right"/>
        <w:rPr>
          <w:sz w:val="24"/>
          <w:szCs w:val="24"/>
        </w:rPr>
      </w:pPr>
      <w:r w:rsidRPr="00AC7EBB">
        <w:rPr>
          <w:sz w:val="24"/>
          <w:szCs w:val="24"/>
        </w:rPr>
        <w:t>"Переселение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2019 - 2025 годах "</w:t>
      </w:r>
    </w:p>
    <w:p w14:paraId="40BA3AF0" w14:textId="77777777" w:rsidR="00531126" w:rsidRPr="00AC7EBB" w:rsidRDefault="00531126" w:rsidP="00531126">
      <w:pPr>
        <w:pStyle w:val="ConsPlusNormal"/>
        <w:jc w:val="both"/>
        <w:rPr>
          <w:rFonts w:ascii="Times New Roman" w:hAnsi="Times New Roman" w:cs="Times New Roman"/>
          <w:sz w:val="24"/>
          <w:szCs w:val="24"/>
        </w:rPr>
      </w:pPr>
    </w:p>
    <w:p w14:paraId="4373E593" w14:textId="77777777" w:rsidR="00994D41" w:rsidRPr="00AC7EBB" w:rsidRDefault="00994D41" w:rsidP="00994D41">
      <w:pPr>
        <w:spacing w:after="1"/>
        <w:jc w:val="center"/>
        <w:rPr>
          <w:sz w:val="28"/>
          <w:szCs w:val="28"/>
        </w:rPr>
      </w:pPr>
      <w:bookmarkStart w:id="4" w:name="P18092"/>
      <w:bookmarkEnd w:id="4"/>
      <w:r w:rsidRPr="00AC7EBB">
        <w:rPr>
          <w:sz w:val="28"/>
          <w:szCs w:val="28"/>
        </w:rPr>
        <w:t>План мероприятий по переселению граждан из аварийного жилищного фонда,</w:t>
      </w:r>
    </w:p>
    <w:p w14:paraId="503B10D1" w14:textId="77777777" w:rsidR="00531126" w:rsidRPr="00AC7EBB" w:rsidRDefault="00994D41" w:rsidP="00994D41">
      <w:pPr>
        <w:spacing w:after="1"/>
        <w:jc w:val="center"/>
        <w:rPr>
          <w:sz w:val="28"/>
          <w:szCs w:val="28"/>
        </w:rPr>
      </w:pPr>
      <w:r w:rsidRPr="00AC7EBB">
        <w:rPr>
          <w:sz w:val="28"/>
          <w:szCs w:val="28"/>
        </w:rPr>
        <w:t>признанного таковым до 1 января 2017 года</w:t>
      </w:r>
    </w:p>
    <w:p w14:paraId="355D03E2" w14:textId="77777777" w:rsidR="00994D41" w:rsidRPr="00AC7EBB" w:rsidRDefault="00994D41"/>
    <w:tbl>
      <w:tblPr>
        <w:tblStyle w:val="ac"/>
        <w:tblW w:w="16035" w:type="dxa"/>
        <w:tblInd w:w="-459" w:type="dxa"/>
        <w:tblLayout w:type="fixed"/>
        <w:tblLook w:val="04A0" w:firstRow="1" w:lastRow="0" w:firstColumn="1" w:lastColumn="0" w:noHBand="0" w:noVBand="1"/>
      </w:tblPr>
      <w:tblGrid>
        <w:gridCol w:w="421"/>
        <w:gridCol w:w="1274"/>
        <w:gridCol w:w="568"/>
        <w:gridCol w:w="750"/>
        <w:gridCol w:w="548"/>
        <w:gridCol w:w="426"/>
        <w:gridCol w:w="818"/>
        <w:gridCol w:w="854"/>
        <w:gridCol w:w="853"/>
        <w:gridCol w:w="1302"/>
        <w:gridCol w:w="1246"/>
        <w:gridCol w:w="1148"/>
        <w:gridCol w:w="1120"/>
        <w:gridCol w:w="1147"/>
        <w:gridCol w:w="674"/>
        <w:gridCol w:w="1020"/>
        <w:gridCol w:w="679"/>
        <w:gridCol w:w="609"/>
        <w:gridCol w:w="578"/>
      </w:tblGrid>
      <w:tr w:rsidR="00C53DCF" w14:paraId="5F5DC274" w14:textId="77777777" w:rsidTr="00C53DCF">
        <w:trPr>
          <w:trHeight w:val="470"/>
        </w:trPr>
        <w:tc>
          <w:tcPr>
            <w:tcW w:w="421" w:type="dxa"/>
            <w:vMerge w:val="restart"/>
            <w:tcBorders>
              <w:top w:val="single" w:sz="4" w:space="0" w:color="auto"/>
              <w:left w:val="single" w:sz="4" w:space="0" w:color="auto"/>
              <w:bottom w:val="single" w:sz="4" w:space="0" w:color="auto"/>
              <w:right w:val="single" w:sz="4" w:space="0" w:color="auto"/>
            </w:tcBorders>
            <w:hideMark/>
          </w:tcPr>
          <w:p w14:paraId="46DEDCFE" w14:textId="77777777" w:rsidR="00C53DCF" w:rsidRDefault="00C53DCF">
            <w:pPr>
              <w:widowControl/>
              <w:spacing w:line="223" w:lineRule="auto"/>
              <w:ind w:left="-142" w:right="-79"/>
              <w:jc w:val="center"/>
              <w:rPr>
                <w:sz w:val="16"/>
                <w:szCs w:val="16"/>
              </w:rPr>
            </w:pPr>
            <w:r>
              <w:rPr>
                <w:sz w:val="16"/>
                <w:szCs w:val="16"/>
              </w:rPr>
              <w:t xml:space="preserve">№ </w:t>
            </w:r>
          </w:p>
          <w:p w14:paraId="6ED0E459" w14:textId="77777777" w:rsidR="00C53DCF" w:rsidRDefault="00C53DCF">
            <w:pPr>
              <w:widowControl/>
              <w:spacing w:line="223" w:lineRule="auto"/>
              <w:ind w:left="-142" w:right="-79"/>
              <w:jc w:val="center"/>
              <w:rPr>
                <w:sz w:val="16"/>
                <w:szCs w:val="16"/>
              </w:rPr>
            </w:pPr>
            <w:r>
              <w:rPr>
                <w:sz w:val="16"/>
                <w:szCs w:val="16"/>
              </w:rPr>
              <w:t>п/п</w:t>
            </w:r>
          </w:p>
        </w:tc>
        <w:tc>
          <w:tcPr>
            <w:tcW w:w="12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D50FA2" w14:textId="77777777" w:rsidR="00C53DCF" w:rsidRDefault="00C53DCF">
            <w:pPr>
              <w:widowControl/>
              <w:spacing w:line="223" w:lineRule="auto"/>
              <w:ind w:left="113" w:right="113"/>
              <w:jc w:val="center"/>
              <w:rPr>
                <w:sz w:val="16"/>
                <w:szCs w:val="16"/>
              </w:rPr>
            </w:pPr>
            <w:r>
              <w:rPr>
                <w:sz w:val="16"/>
                <w:szCs w:val="16"/>
              </w:rPr>
              <w:t>Наименование муниципального образования</w:t>
            </w:r>
          </w:p>
        </w:tc>
        <w:tc>
          <w:tcPr>
            <w:tcW w:w="5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C5A9DF" w14:textId="77777777" w:rsidR="00C53DCF" w:rsidRDefault="00C53DCF">
            <w:pPr>
              <w:widowControl/>
              <w:spacing w:line="223" w:lineRule="auto"/>
              <w:ind w:left="113" w:right="113"/>
              <w:jc w:val="center"/>
              <w:rPr>
                <w:sz w:val="16"/>
                <w:szCs w:val="16"/>
              </w:rPr>
            </w:pPr>
            <w:r>
              <w:rPr>
                <w:sz w:val="16"/>
                <w:szCs w:val="16"/>
              </w:rPr>
              <w:t>Число жителей, планируемых  к переселению</w:t>
            </w:r>
          </w:p>
        </w:tc>
        <w:tc>
          <w:tcPr>
            <w:tcW w:w="1724" w:type="dxa"/>
            <w:gridSpan w:val="3"/>
            <w:tcBorders>
              <w:top w:val="single" w:sz="4" w:space="0" w:color="auto"/>
              <w:left w:val="single" w:sz="4" w:space="0" w:color="auto"/>
              <w:bottom w:val="single" w:sz="4" w:space="0" w:color="auto"/>
              <w:right w:val="single" w:sz="4" w:space="0" w:color="auto"/>
            </w:tcBorders>
            <w:hideMark/>
          </w:tcPr>
          <w:p w14:paraId="701298B1" w14:textId="77777777" w:rsidR="00C53DCF" w:rsidRDefault="00C53DCF">
            <w:pPr>
              <w:widowControl/>
              <w:spacing w:line="223" w:lineRule="auto"/>
              <w:jc w:val="center"/>
              <w:rPr>
                <w:sz w:val="16"/>
                <w:szCs w:val="16"/>
              </w:rPr>
            </w:pPr>
            <w:r>
              <w:rPr>
                <w:sz w:val="16"/>
                <w:szCs w:val="16"/>
              </w:rPr>
              <w:t>Количество расселяемых жилых помещений</w:t>
            </w:r>
          </w:p>
        </w:tc>
        <w:tc>
          <w:tcPr>
            <w:tcW w:w="2525" w:type="dxa"/>
            <w:gridSpan w:val="3"/>
            <w:tcBorders>
              <w:top w:val="single" w:sz="4" w:space="0" w:color="auto"/>
              <w:left w:val="single" w:sz="4" w:space="0" w:color="auto"/>
              <w:bottom w:val="single" w:sz="4" w:space="0" w:color="auto"/>
              <w:right w:val="single" w:sz="4" w:space="0" w:color="auto"/>
            </w:tcBorders>
            <w:hideMark/>
          </w:tcPr>
          <w:p w14:paraId="14789F7C" w14:textId="77777777" w:rsidR="00C53DCF" w:rsidRDefault="00C53DCF">
            <w:pPr>
              <w:widowControl/>
              <w:spacing w:line="223" w:lineRule="auto"/>
              <w:jc w:val="center"/>
              <w:rPr>
                <w:sz w:val="16"/>
                <w:szCs w:val="16"/>
              </w:rPr>
            </w:pPr>
            <w:r>
              <w:rPr>
                <w:sz w:val="16"/>
                <w:szCs w:val="16"/>
              </w:rPr>
              <w:t>Расселяемая площадь жилых помещений</w:t>
            </w:r>
          </w:p>
        </w:tc>
        <w:tc>
          <w:tcPr>
            <w:tcW w:w="4816" w:type="dxa"/>
            <w:gridSpan w:val="4"/>
            <w:tcBorders>
              <w:top w:val="single" w:sz="4" w:space="0" w:color="auto"/>
              <w:left w:val="single" w:sz="4" w:space="0" w:color="auto"/>
              <w:bottom w:val="single" w:sz="4" w:space="0" w:color="auto"/>
              <w:right w:val="single" w:sz="4" w:space="0" w:color="auto"/>
            </w:tcBorders>
            <w:hideMark/>
          </w:tcPr>
          <w:p w14:paraId="728B2226" w14:textId="77777777" w:rsidR="00C53DCF" w:rsidRDefault="00C53DCF">
            <w:pPr>
              <w:widowControl/>
              <w:spacing w:line="223" w:lineRule="auto"/>
              <w:jc w:val="center"/>
              <w:rPr>
                <w:sz w:val="16"/>
                <w:szCs w:val="16"/>
              </w:rPr>
            </w:pPr>
            <w:r>
              <w:rPr>
                <w:sz w:val="16"/>
                <w:szCs w:val="16"/>
              </w:rPr>
              <w:t>Источники финансирования программы</w:t>
            </w:r>
          </w:p>
        </w:tc>
        <w:tc>
          <w:tcPr>
            <w:tcW w:w="2841" w:type="dxa"/>
            <w:gridSpan w:val="3"/>
            <w:tcBorders>
              <w:top w:val="single" w:sz="4" w:space="0" w:color="auto"/>
              <w:left w:val="single" w:sz="4" w:space="0" w:color="auto"/>
              <w:bottom w:val="single" w:sz="4" w:space="0" w:color="auto"/>
              <w:right w:val="single" w:sz="4" w:space="0" w:color="auto"/>
            </w:tcBorders>
            <w:hideMark/>
          </w:tcPr>
          <w:p w14:paraId="5EA9FE4B" w14:textId="77777777" w:rsidR="00C53DCF" w:rsidRDefault="00C53DCF">
            <w:pPr>
              <w:widowControl/>
              <w:spacing w:line="223" w:lineRule="auto"/>
              <w:jc w:val="center"/>
              <w:rPr>
                <w:sz w:val="16"/>
                <w:szCs w:val="16"/>
              </w:rPr>
            </w:pPr>
            <w:r>
              <w:rPr>
                <w:sz w:val="16"/>
                <w:szCs w:val="16"/>
              </w:rPr>
              <w:t>Справочно:</w:t>
            </w:r>
            <w:r>
              <w:rPr>
                <w:sz w:val="16"/>
                <w:szCs w:val="16"/>
              </w:rPr>
              <w:br/>
              <w:t>Расчетная сумма экономии бюджетных средств</w:t>
            </w:r>
          </w:p>
        </w:tc>
        <w:tc>
          <w:tcPr>
            <w:tcW w:w="1866" w:type="dxa"/>
            <w:gridSpan w:val="3"/>
            <w:tcBorders>
              <w:top w:val="single" w:sz="4" w:space="0" w:color="auto"/>
              <w:left w:val="single" w:sz="4" w:space="0" w:color="auto"/>
              <w:bottom w:val="single" w:sz="4" w:space="0" w:color="auto"/>
              <w:right w:val="single" w:sz="4" w:space="0" w:color="auto"/>
            </w:tcBorders>
            <w:hideMark/>
          </w:tcPr>
          <w:p w14:paraId="3A8D7211" w14:textId="77777777" w:rsidR="00C53DCF" w:rsidRDefault="00C53DCF">
            <w:pPr>
              <w:widowControl/>
              <w:spacing w:line="223" w:lineRule="auto"/>
              <w:jc w:val="center"/>
              <w:rPr>
                <w:sz w:val="16"/>
                <w:szCs w:val="16"/>
              </w:rPr>
            </w:pPr>
            <w:r>
              <w:rPr>
                <w:sz w:val="16"/>
                <w:szCs w:val="16"/>
              </w:rPr>
              <w:t xml:space="preserve">Справочно: </w:t>
            </w:r>
            <w:r>
              <w:rPr>
                <w:sz w:val="16"/>
                <w:szCs w:val="16"/>
              </w:rPr>
              <w:br/>
              <w:t>Возмещение части стоимости жилых помещений</w:t>
            </w:r>
          </w:p>
        </w:tc>
      </w:tr>
      <w:tr w:rsidR="00C53DCF" w14:paraId="21597703" w14:textId="77777777" w:rsidTr="00C53DCF">
        <w:trPr>
          <w:trHeight w:val="7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AF9B289" w14:textId="77777777" w:rsidR="00C53DCF" w:rsidRDefault="00C53DCF">
            <w:pPr>
              <w:widowControl/>
              <w:rPr>
                <w:sz w:val="16"/>
                <w:szCs w:val="16"/>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4842F5CE" w14:textId="77777777" w:rsidR="00C53DCF" w:rsidRDefault="00C53DCF">
            <w:pPr>
              <w:widowControl/>
              <w:rPr>
                <w:sz w:val="16"/>
                <w:szCs w:val="16"/>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14:paraId="4BDCB6FA" w14:textId="77777777" w:rsidR="00C53DCF" w:rsidRDefault="00C53DCF">
            <w:pPr>
              <w:widowControl/>
              <w:rPr>
                <w:sz w:val="16"/>
                <w:szCs w:val="16"/>
              </w:rPr>
            </w:pPr>
          </w:p>
        </w:tc>
        <w:tc>
          <w:tcPr>
            <w:tcW w:w="750" w:type="dxa"/>
            <w:vMerge w:val="restart"/>
            <w:tcBorders>
              <w:top w:val="single" w:sz="4" w:space="0" w:color="auto"/>
              <w:left w:val="single" w:sz="4" w:space="0" w:color="auto"/>
              <w:bottom w:val="single" w:sz="4" w:space="0" w:color="auto"/>
              <w:right w:val="single" w:sz="4" w:space="0" w:color="auto"/>
            </w:tcBorders>
            <w:noWrap/>
            <w:hideMark/>
          </w:tcPr>
          <w:p w14:paraId="6D64782C" w14:textId="77777777" w:rsidR="00C53DCF" w:rsidRDefault="00C53DCF">
            <w:pPr>
              <w:widowControl/>
              <w:spacing w:line="223" w:lineRule="auto"/>
              <w:jc w:val="center"/>
              <w:rPr>
                <w:sz w:val="16"/>
                <w:szCs w:val="16"/>
              </w:rPr>
            </w:pPr>
            <w:r>
              <w:rPr>
                <w:sz w:val="16"/>
                <w:szCs w:val="16"/>
              </w:rPr>
              <w:t>Всего</w:t>
            </w:r>
          </w:p>
        </w:tc>
        <w:tc>
          <w:tcPr>
            <w:tcW w:w="974" w:type="dxa"/>
            <w:gridSpan w:val="2"/>
            <w:tcBorders>
              <w:top w:val="single" w:sz="4" w:space="0" w:color="auto"/>
              <w:left w:val="single" w:sz="4" w:space="0" w:color="auto"/>
              <w:bottom w:val="single" w:sz="4" w:space="0" w:color="auto"/>
              <w:right w:val="single" w:sz="4" w:space="0" w:color="auto"/>
            </w:tcBorders>
            <w:noWrap/>
            <w:hideMark/>
          </w:tcPr>
          <w:p w14:paraId="42632AA4" w14:textId="77777777" w:rsidR="00C53DCF" w:rsidRDefault="00C53DCF">
            <w:pPr>
              <w:widowControl/>
              <w:spacing w:line="223" w:lineRule="auto"/>
              <w:jc w:val="center"/>
              <w:rPr>
                <w:sz w:val="16"/>
                <w:szCs w:val="16"/>
              </w:rPr>
            </w:pPr>
            <w:r>
              <w:rPr>
                <w:sz w:val="16"/>
                <w:szCs w:val="16"/>
              </w:rPr>
              <w:t>в том числе</w:t>
            </w:r>
          </w:p>
        </w:tc>
        <w:tc>
          <w:tcPr>
            <w:tcW w:w="818" w:type="dxa"/>
            <w:vMerge w:val="restart"/>
            <w:tcBorders>
              <w:top w:val="single" w:sz="4" w:space="0" w:color="auto"/>
              <w:left w:val="single" w:sz="4" w:space="0" w:color="auto"/>
              <w:bottom w:val="single" w:sz="4" w:space="0" w:color="auto"/>
              <w:right w:val="single" w:sz="4" w:space="0" w:color="auto"/>
            </w:tcBorders>
            <w:noWrap/>
            <w:hideMark/>
          </w:tcPr>
          <w:p w14:paraId="7167BCC0" w14:textId="77777777" w:rsidR="00C53DCF" w:rsidRDefault="00C53DCF">
            <w:pPr>
              <w:widowControl/>
              <w:spacing w:line="223" w:lineRule="auto"/>
              <w:jc w:val="center"/>
              <w:rPr>
                <w:sz w:val="16"/>
                <w:szCs w:val="16"/>
              </w:rPr>
            </w:pPr>
            <w:r>
              <w:rPr>
                <w:sz w:val="16"/>
                <w:szCs w:val="16"/>
              </w:rPr>
              <w:t>Всего</w:t>
            </w:r>
          </w:p>
        </w:tc>
        <w:tc>
          <w:tcPr>
            <w:tcW w:w="1707" w:type="dxa"/>
            <w:gridSpan w:val="2"/>
            <w:tcBorders>
              <w:top w:val="single" w:sz="4" w:space="0" w:color="auto"/>
              <w:left w:val="single" w:sz="4" w:space="0" w:color="auto"/>
              <w:bottom w:val="single" w:sz="4" w:space="0" w:color="auto"/>
              <w:right w:val="single" w:sz="4" w:space="0" w:color="auto"/>
            </w:tcBorders>
            <w:noWrap/>
            <w:hideMark/>
          </w:tcPr>
          <w:p w14:paraId="33C11686" w14:textId="77777777" w:rsidR="00C53DCF" w:rsidRDefault="00C53DCF">
            <w:pPr>
              <w:widowControl/>
              <w:spacing w:line="223" w:lineRule="auto"/>
              <w:jc w:val="center"/>
              <w:rPr>
                <w:sz w:val="16"/>
                <w:szCs w:val="16"/>
              </w:rPr>
            </w:pPr>
            <w:r>
              <w:rPr>
                <w:sz w:val="16"/>
                <w:szCs w:val="16"/>
              </w:rPr>
              <w:t>в том числе</w:t>
            </w:r>
          </w:p>
        </w:tc>
        <w:tc>
          <w:tcPr>
            <w:tcW w:w="1302" w:type="dxa"/>
            <w:vMerge w:val="restart"/>
            <w:tcBorders>
              <w:top w:val="single" w:sz="4" w:space="0" w:color="auto"/>
              <w:left w:val="single" w:sz="4" w:space="0" w:color="auto"/>
              <w:bottom w:val="single" w:sz="4" w:space="0" w:color="auto"/>
              <w:right w:val="single" w:sz="4" w:space="0" w:color="auto"/>
            </w:tcBorders>
            <w:noWrap/>
            <w:hideMark/>
          </w:tcPr>
          <w:p w14:paraId="1189E76D" w14:textId="77777777" w:rsidR="00C53DCF" w:rsidRDefault="00C53DCF">
            <w:pPr>
              <w:widowControl/>
              <w:spacing w:line="223" w:lineRule="auto"/>
              <w:jc w:val="center"/>
              <w:rPr>
                <w:sz w:val="16"/>
                <w:szCs w:val="16"/>
              </w:rPr>
            </w:pPr>
            <w:r>
              <w:rPr>
                <w:sz w:val="16"/>
                <w:szCs w:val="16"/>
              </w:rPr>
              <w:t>Всего</w:t>
            </w:r>
          </w:p>
        </w:tc>
        <w:tc>
          <w:tcPr>
            <w:tcW w:w="3514" w:type="dxa"/>
            <w:gridSpan w:val="3"/>
            <w:tcBorders>
              <w:top w:val="single" w:sz="4" w:space="0" w:color="auto"/>
              <w:left w:val="single" w:sz="4" w:space="0" w:color="auto"/>
              <w:bottom w:val="single" w:sz="4" w:space="0" w:color="auto"/>
              <w:right w:val="single" w:sz="4" w:space="0" w:color="auto"/>
            </w:tcBorders>
            <w:noWrap/>
            <w:hideMark/>
          </w:tcPr>
          <w:p w14:paraId="728004C8" w14:textId="77777777" w:rsidR="00C53DCF" w:rsidRDefault="00C53DCF">
            <w:pPr>
              <w:widowControl/>
              <w:spacing w:line="223" w:lineRule="auto"/>
              <w:jc w:val="center"/>
              <w:rPr>
                <w:sz w:val="16"/>
                <w:szCs w:val="16"/>
              </w:rPr>
            </w:pPr>
            <w:r>
              <w:rPr>
                <w:sz w:val="16"/>
                <w:szCs w:val="16"/>
              </w:rPr>
              <w:t>в том числе</w:t>
            </w:r>
          </w:p>
        </w:tc>
        <w:tc>
          <w:tcPr>
            <w:tcW w:w="1147" w:type="dxa"/>
            <w:vMerge w:val="restart"/>
            <w:tcBorders>
              <w:top w:val="single" w:sz="4" w:space="0" w:color="auto"/>
              <w:left w:val="single" w:sz="4" w:space="0" w:color="auto"/>
              <w:bottom w:val="single" w:sz="4" w:space="0" w:color="auto"/>
              <w:right w:val="single" w:sz="4" w:space="0" w:color="auto"/>
            </w:tcBorders>
            <w:hideMark/>
          </w:tcPr>
          <w:p w14:paraId="344451BC" w14:textId="77777777" w:rsidR="00C53DCF" w:rsidRDefault="00C53DCF">
            <w:pPr>
              <w:widowControl/>
              <w:spacing w:line="223" w:lineRule="auto"/>
              <w:jc w:val="center"/>
              <w:rPr>
                <w:sz w:val="16"/>
                <w:szCs w:val="16"/>
              </w:rPr>
            </w:pPr>
            <w:r>
              <w:rPr>
                <w:sz w:val="16"/>
                <w:szCs w:val="16"/>
              </w:rPr>
              <w:t>Всего</w:t>
            </w:r>
          </w:p>
        </w:tc>
        <w:tc>
          <w:tcPr>
            <w:tcW w:w="1694" w:type="dxa"/>
            <w:gridSpan w:val="2"/>
            <w:tcBorders>
              <w:top w:val="single" w:sz="4" w:space="0" w:color="auto"/>
              <w:left w:val="single" w:sz="4" w:space="0" w:color="auto"/>
              <w:bottom w:val="single" w:sz="4" w:space="0" w:color="auto"/>
              <w:right w:val="single" w:sz="4" w:space="0" w:color="auto"/>
            </w:tcBorders>
            <w:hideMark/>
          </w:tcPr>
          <w:p w14:paraId="3C00747C" w14:textId="77777777" w:rsidR="00C53DCF" w:rsidRDefault="00C53DCF">
            <w:pPr>
              <w:widowControl/>
              <w:spacing w:line="223" w:lineRule="auto"/>
              <w:jc w:val="center"/>
              <w:rPr>
                <w:sz w:val="16"/>
                <w:szCs w:val="16"/>
              </w:rPr>
            </w:pPr>
            <w:r>
              <w:rPr>
                <w:sz w:val="16"/>
                <w:szCs w:val="16"/>
              </w:rPr>
              <w:t>в том числе</w:t>
            </w:r>
          </w:p>
        </w:tc>
        <w:tc>
          <w:tcPr>
            <w:tcW w:w="679" w:type="dxa"/>
            <w:vMerge w:val="restart"/>
            <w:tcBorders>
              <w:top w:val="single" w:sz="4" w:space="0" w:color="auto"/>
              <w:left w:val="single" w:sz="4" w:space="0" w:color="auto"/>
              <w:bottom w:val="single" w:sz="4" w:space="0" w:color="auto"/>
              <w:right w:val="single" w:sz="4" w:space="0" w:color="auto"/>
            </w:tcBorders>
            <w:hideMark/>
          </w:tcPr>
          <w:p w14:paraId="7881950E" w14:textId="77777777" w:rsidR="00C53DCF" w:rsidRDefault="00C53DCF">
            <w:pPr>
              <w:widowControl/>
              <w:spacing w:line="223" w:lineRule="auto"/>
              <w:jc w:val="center"/>
              <w:rPr>
                <w:sz w:val="16"/>
                <w:szCs w:val="16"/>
              </w:rPr>
            </w:pPr>
            <w:r>
              <w:rPr>
                <w:sz w:val="16"/>
                <w:szCs w:val="16"/>
              </w:rPr>
              <w:t>Всего</w:t>
            </w:r>
          </w:p>
        </w:tc>
        <w:tc>
          <w:tcPr>
            <w:tcW w:w="1187" w:type="dxa"/>
            <w:gridSpan w:val="2"/>
            <w:tcBorders>
              <w:top w:val="single" w:sz="4" w:space="0" w:color="auto"/>
              <w:left w:val="single" w:sz="4" w:space="0" w:color="auto"/>
              <w:bottom w:val="single" w:sz="4" w:space="0" w:color="auto"/>
              <w:right w:val="single" w:sz="4" w:space="0" w:color="auto"/>
            </w:tcBorders>
            <w:hideMark/>
          </w:tcPr>
          <w:p w14:paraId="1E403C63" w14:textId="77777777" w:rsidR="00C53DCF" w:rsidRDefault="00C53DCF">
            <w:pPr>
              <w:widowControl/>
              <w:spacing w:line="223" w:lineRule="auto"/>
              <w:jc w:val="center"/>
              <w:rPr>
                <w:sz w:val="16"/>
                <w:szCs w:val="16"/>
              </w:rPr>
            </w:pPr>
            <w:r>
              <w:rPr>
                <w:sz w:val="16"/>
                <w:szCs w:val="16"/>
              </w:rPr>
              <w:t>в том числе</w:t>
            </w:r>
          </w:p>
        </w:tc>
      </w:tr>
      <w:tr w:rsidR="00C53DCF" w14:paraId="7EECCFC3" w14:textId="77777777" w:rsidTr="00C53DCF">
        <w:trPr>
          <w:trHeight w:val="2404"/>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03767CA" w14:textId="77777777" w:rsidR="00C53DCF" w:rsidRDefault="00C53DCF">
            <w:pPr>
              <w:widowControl/>
              <w:rPr>
                <w:sz w:val="16"/>
                <w:szCs w:val="16"/>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8955E9D" w14:textId="77777777" w:rsidR="00C53DCF" w:rsidRDefault="00C53DCF">
            <w:pPr>
              <w:widowControl/>
              <w:rPr>
                <w:sz w:val="16"/>
                <w:szCs w:val="16"/>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14:paraId="455B89A6" w14:textId="77777777" w:rsidR="00C53DCF" w:rsidRDefault="00C53DCF">
            <w:pPr>
              <w:widowControl/>
              <w:rPr>
                <w:sz w:val="16"/>
                <w:szCs w:val="16"/>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14:paraId="63BC7AA5" w14:textId="77777777" w:rsidR="00C53DCF" w:rsidRDefault="00C53DCF">
            <w:pPr>
              <w:widowControl/>
              <w:rPr>
                <w:sz w:val="16"/>
                <w:szCs w:val="16"/>
              </w:rPr>
            </w:pPr>
          </w:p>
        </w:tc>
        <w:tc>
          <w:tcPr>
            <w:tcW w:w="548" w:type="dxa"/>
            <w:tcBorders>
              <w:top w:val="single" w:sz="4" w:space="0" w:color="auto"/>
              <w:left w:val="single" w:sz="4" w:space="0" w:color="auto"/>
              <w:bottom w:val="single" w:sz="4" w:space="0" w:color="auto"/>
              <w:right w:val="single" w:sz="4" w:space="0" w:color="auto"/>
            </w:tcBorders>
            <w:textDirection w:val="btLr"/>
            <w:hideMark/>
          </w:tcPr>
          <w:p w14:paraId="50BA07DF" w14:textId="77777777" w:rsidR="00C53DCF" w:rsidRDefault="00C53DCF">
            <w:pPr>
              <w:widowControl/>
              <w:spacing w:line="223" w:lineRule="auto"/>
              <w:ind w:left="113" w:right="113"/>
              <w:jc w:val="center"/>
              <w:rPr>
                <w:sz w:val="16"/>
                <w:szCs w:val="16"/>
              </w:rPr>
            </w:pPr>
            <w:r>
              <w:rPr>
                <w:sz w:val="16"/>
                <w:szCs w:val="16"/>
              </w:rPr>
              <w:t>Собственность граждан</w:t>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0BCCE07D" w14:textId="77777777" w:rsidR="00C53DCF" w:rsidRDefault="00C53DCF">
            <w:pPr>
              <w:widowControl/>
              <w:spacing w:line="223" w:lineRule="auto"/>
              <w:ind w:left="113" w:right="113"/>
              <w:jc w:val="center"/>
              <w:rPr>
                <w:sz w:val="16"/>
                <w:szCs w:val="16"/>
              </w:rPr>
            </w:pPr>
            <w:r>
              <w:rPr>
                <w:sz w:val="16"/>
                <w:szCs w:val="16"/>
              </w:rPr>
              <w:t xml:space="preserve">Муниципальная </w:t>
            </w:r>
            <w:r>
              <w:rPr>
                <w:sz w:val="16"/>
                <w:szCs w:val="16"/>
              </w:rPr>
              <w:br/>
              <w:t>собственность</w:t>
            </w:r>
          </w:p>
        </w:tc>
        <w:tc>
          <w:tcPr>
            <w:tcW w:w="818" w:type="dxa"/>
            <w:vMerge/>
            <w:tcBorders>
              <w:top w:val="single" w:sz="4" w:space="0" w:color="auto"/>
              <w:left w:val="single" w:sz="4" w:space="0" w:color="auto"/>
              <w:bottom w:val="single" w:sz="4" w:space="0" w:color="auto"/>
              <w:right w:val="single" w:sz="4" w:space="0" w:color="auto"/>
            </w:tcBorders>
            <w:vAlign w:val="center"/>
            <w:hideMark/>
          </w:tcPr>
          <w:p w14:paraId="4DCCD328" w14:textId="77777777" w:rsidR="00C53DCF" w:rsidRDefault="00C53DCF">
            <w:pPr>
              <w:widowControl/>
              <w:rPr>
                <w:sz w:val="16"/>
                <w:szCs w:val="16"/>
              </w:rPr>
            </w:pPr>
          </w:p>
        </w:tc>
        <w:tc>
          <w:tcPr>
            <w:tcW w:w="854" w:type="dxa"/>
            <w:tcBorders>
              <w:top w:val="single" w:sz="4" w:space="0" w:color="auto"/>
              <w:left w:val="single" w:sz="4" w:space="0" w:color="auto"/>
              <w:bottom w:val="single" w:sz="4" w:space="0" w:color="auto"/>
              <w:right w:val="single" w:sz="4" w:space="0" w:color="auto"/>
            </w:tcBorders>
            <w:textDirection w:val="btLr"/>
            <w:vAlign w:val="center"/>
            <w:hideMark/>
          </w:tcPr>
          <w:p w14:paraId="45CD84C4" w14:textId="77777777" w:rsidR="00C53DCF" w:rsidRDefault="00C53DCF">
            <w:pPr>
              <w:widowControl/>
              <w:spacing w:line="223" w:lineRule="auto"/>
              <w:ind w:left="113" w:right="113"/>
              <w:jc w:val="center"/>
              <w:rPr>
                <w:sz w:val="16"/>
                <w:szCs w:val="16"/>
              </w:rPr>
            </w:pPr>
            <w:r>
              <w:rPr>
                <w:sz w:val="16"/>
                <w:szCs w:val="16"/>
              </w:rPr>
              <w:t>собственность граждан</w:t>
            </w: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14:paraId="786B27DE" w14:textId="77777777" w:rsidR="00C53DCF" w:rsidRDefault="00C53DCF">
            <w:pPr>
              <w:widowControl/>
              <w:spacing w:line="223" w:lineRule="auto"/>
              <w:ind w:left="113" w:right="113"/>
              <w:jc w:val="center"/>
              <w:rPr>
                <w:sz w:val="16"/>
                <w:szCs w:val="16"/>
              </w:rPr>
            </w:pPr>
            <w:r>
              <w:rPr>
                <w:sz w:val="16"/>
                <w:szCs w:val="16"/>
              </w:rPr>
              <w:t>муниципальная собственность</w:t>
            </w: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41E57997" w14:textId="77777777" w:rsidR="00C53DCF" w:rsidRDefault="00C53DCF">
            <w:pPr>
              <w:widowControl/>
              <w:rPr>
                <w:sz w:val="16"/>
                <w:szCs w:val="16"/>
              </w:rPr>
            </w:pPr>
          </w:p>
        </w:tc>
        <w:tc>
          <w:tcPr>
            <w:tcW w:w="1246" w:type="dxa"/>
            <w:tcBorders>
              <w:top w:val="single" w:sz="4" w:space="0" w:color="auto"/>
              <w:left w:val="single" w:sz="4" w:space="0" w:color="auto"/>
              <w:bottom w:val="single" w:sz="4" w:space="0" w:color="auto"/>
              <w:right w:val="single" w:sz="4" w:space="0" w:color="auto"/>
            </w:tcBorders>
            <w:textDirection w:val="btLr"/>
            <w:vAlign w:val="center"/>
            <w:hideMark/>
          </w:tcPr>
          <w:p w14:paraId="1B767F22" w14:textId="77777777" w:rsidR="00C53DCF" w:rsidRDefault="00C53DCF">
            <w:pPr>
              <w:widowControl/>
              <w:spacing w:line="223" w:lineRule="auto"/>
              <w:ind w:left="113" w:right="113"/>
              <w:jc w:val="center"/>
              <w:rPr>
                <w:sz w:val="16"/>
                <w:szCs w:val="16"/>
              </w:rPr>
            </w:pPr>
            <w:r>
              <w:rPr>
                <w:sz w:val="16"/>
                <w:szCs w:val="16"/>
              </w:rPr>
              <w:t>за счет средств Фонда</w:t>
            </w:r>
          </w:p>
        </w:tc>
        <w:tc>
          <w:tcPr>
            <w:tcW w:w="1148" w:type="dxa"/>
            <w:tcBorders>
              <w:top w:val="single" w:sz="4" w:space="0" w:color="auto"/>
              <w:left w:val="single" w:sz="4" w:space="0" w:color="auto"/>
              <w:bottom w:val="single" w:sz="4" w:space="0" w:color="auto"/>
              <w:right w:val="single" w:sz="4" w:space="0" w:color="auto"/>
            </w:tcBorders>
            <w:textDirection w:val="btLr"/>
            <w:vAlign w:val="center"/>
            <w:hideMark/>
          </w:tcPr>
          <w:p w14:paraId="2BF7F6B2" w14:textId="77777777" w:rsidR="00C53DCF" w:rsidRDefault="00C53DCF">
            <w:pPr>
              <w:widowControl/>
              <w:spacing w:line="223" w:lineRule="auto"/>
              <w:ind w:left="113" w:right="113"/>
              <w:jc w:val="center"/>
              <w:rPr>
                <w:sz w:val="16"/>
                <w:szCs w:val="16"/>
              </w:rPr>
            </w:pPr>
            <w:r>
              <w:rPr>
                <w:sz w:val="16"/>
                <w:szCs w:val="16"/>
              </w:rPr>
              <w:t>за счет средств бюджета субъекта Российской Федерации</w:t>
            </w:r>
          </w:p>
        </w:tc>
        <w:tc>
          <w:tcPr>
            <w:tcW w:w="1120" w:type="dxa"/>
            <w:tcBorders>
              <w:top w:val="single" w:sz="4" w:space="0" w:color="auto"/>
              <w:left w:val="single" w:sz="4" w:space="0" w:color="auto"/>
              <w:bottom w:val="single" w:sz="4" w:space="0" w:color="auto"/>
              <w:right w:val="single" w:sz="4" w:space="0" w:color="auto"/>
            </w:tcBorders>
            <w:textDirection w:val="btLr"/>
            <w:vAlign w:val="center"/>
            <w:hideMark/>
          </w:tcPr>
          <w:p w14:paraId="62BFDF1B" w14:textId="77777777" w:rsidR="00C53DCF" w:rsidRDefault="00C53DCF">
            <w:pPr>
              <w:widowControl/>
              <w:spacing w:line="223" w:lineRule="auto"/>
              <w:ind w:left="113" w:right="113"/>
              <w:jc w:val="center"/>
              <w:rPr>
                <w:sz w:val="16"/>
                <w:szCs w:val="16"/>
              </w:rPr>
            </w:pPr>
            <w:r>
              <w:rPr>
                <w:sz w:val="16"/>
                <w:szCs w:val="16"/>
              </w:rPr>
              <w:t>за счет средств местного бюджета</w:t>
            </w: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75DF03D8" w14:textId="77777777" w:rsidR="00C53DCF" w:rsidRDefault="00C53DCF">
            <w:pPr>
              <w:widowControl/>
              <w:rPr>
                <w:sz w:val="16"/>
                <w:szCs w:val="16"/>
              </w:rPr>
            </w:pPr>
          </w:p>
        </w:tc>
        <w:tc>
          <w:tcPr>
            <w:tcW w:w="674" w:type="dxa"/>
            <w:tcBorders>
              <w:top w:val="single" w:sz="4" w:space="0" w:color="auto"/>
              <w:left w:val="single" w:sz="4" w:space="0" w:color="auto"/>
              <w:bottom w:val="single" w:sz="4" w:space="0" w:color="auto"/>
              <w:right w:val="single" w:sz="4" w:space="0" w:color="auto"/>
            </w:tcBorders>
            <w:textDirection w:val="btLr"/>
            <w:vAlign w:val="center"/>
            <w:hideMark/>
          </w:tcPr>
          <w:p w14:paraId="07A36B09" w14:textId="77777777" w:rsidR="00C53DCF" w:rsidRDefault="00C53DCF">
            <w:pPr>
              <w:widowControl/>
              <w:spacing w:line="223" w:lineRule="auto"/>
              <w:ind w:left="113" w:right="113"/>
              <w:jc w:val="center"/>
              <w:rPr>
                <w:sz w:val="16"/>
                <w:szCs w:val="16"/>
              </w:rPr>
            </w:pPr>
            <w:r>
              <w:rPr>
                <w:sz w:val="16"/>
                <w:szCs w:val="16"/>
              </w:rPr>
              <w:t>за счет переселения граждан по договору о развитии застроенной территории</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14:paraId="234DEB99" w14:textId="77777777" w:rsidR="00C53DCF" w:rsidRDefault="00C53DCF">
            <w:pPr>
              <w:widowControl/>
              <w:spacing w:line="223" w:lineRule="auto"/>
              <w:ind w:left="113" w:right="113"/>
              <w:jc w:val="center"/>
              <w:rPr>
                <w:sz w:val="16"/>
                <w:szCs w:val="16"/>
              </w:rPr>
            </w:pPr>
            <w:r>
              <w:rPr>
                <w:sz w:val="16"/>
                <w:szCs w:val="16"/>
              </w:rPr>
              <w:t>за счет  переселения граждан в свободный муниципальный жилищный фонд</w:t>
            </w:r>
          </w:p>
        </w:tc>
        <w:tc>
          <w:tcPr>
            <w:tcW w:w="679" w:type="dxa"/>
            <w:vMerge/>
            <w:tcBorders>
              <w:top w:val="single" w:sz="4" w:space="0" w:color="auto"/>
              <w:left w:val="single" w:sz="4" w:space="0" w:color="auto"/>
              <w:bottom w:val="single" w:sz="4" w:space="0" w:color="auto"/>
              <w:right w:val="single" w:sz="4" w:space="0" w:color="auto"/>
            </w:tcBorders>
            <w:vAlign w:val="center"/>
            <w:hideMark/>
          </w:tcPr>
          <w:p w14:paraId="7F541050" w14:textId="77777777" w:rsidR="00C53DCF" w:rsidRDefault="00C53DCF">
            <w:pPr>
              <w:widowControl/>
              <w:rPr>
                <w:sz w:val="16"/>
                <w:szCs w:val="16"/>
              </w:rPr>
            </w:pPr>
          </w:p>
        </w:tc>
        <w:tc>
          <w:tcPr>
            <w:tcW w:w="609" w:type="dxa"/>
            <w:tcBorders>
              <w:top w:val="single" w:sz="4" w:space="0" w:color="auto"/>
              <w:left w:val="single" w:sz="4" w:space="0" w:color="auto"/>
              <w:bottom w:val="single" w:sz="4" w:space="0" w:color="auto"/>
              <w:right w:val="single" w:sz="4" w:space="0" w:color="auto"/>
            </w:tcBorders>
            <w:textDirection w:val="btLr"/>
            <w:vAlign w:val="center"/>
            <w:hideMark/>
          </w:tcPr>
          <w:p w14:paraId="5702D50E" w14:textId="77777777" w:rsidR="00C53DCF" w:rsidRDefault="00C53DCF">
            <w:pPr>
              <w:widowControl/>
              <w:spacing w:line="223" w:lineRule="auto"/>
              <w:ind w:left="113" w:right="113"/>
              <w:jc w:val="center"/>
              <w:rPr>
                <w:sz w:val="16"/>
                <w:szCs w:val="16"/>
              </w:rPr>
            </w:pPr>
            <w:r>
              <w:rPr>
                <w:sz w:val="16"/>
                <w:szCs w:val="16"/>
              </w:rPr>
              <w:t>за счет средств собственников жилых помещений</w:t>
            </w:r>
          </w:p>
        </w:tc>
        <w:tc>
          <w:tcPr>
            <w:tcW w:w="578" w:type="dxa"/>
            <w:tcBorders>
              <w:top w:val="single" w:sz="4" w:space="0" w:color="auto"/>
              <w:left w:val="single" w:sz="4" w:space="0" w:color="auto"/>
              <w:bottom w:val="single" w:sz="4" w:space="0" w:color="auto"/>
              <w:right w:val="single" w:sz="4" w:space="0" w:color="auto"/>
            </w:tcBorders>
            <w:textDirection w:val="btLr"/>
            <w:vAlign w:val="center"/>
            <w:hideMark/>
          </w:tcPr>
          <w:p w14:paraId="22B46E01" w14:textId="77777777" w:rsidR="00C53DCF" w:rsidRDefault="00C53DCF">
            <w:pPr>
              <w:widowControl/>
              <w:spacing w:line="223" w:lineRule="auto"/>
              <w:ind w:left="113" w:right="113"/>
              <w:jc w:val="center"/>
              <w:rPr>
                <w:sz w:val="16"/>
                <w:szCs w:val="16"/>
              </w:rPr>
            </w:pPr>
            <w:r>
              <w:rPr>
                <w:sz w:val="16"/>
                <w:szCs w:val="16"/>
              </w:rPr>
              <w:t>за счет средств иных лиц (инвестора по ДРЗТ)</w:t>
            </w:r>
          </w:p>
        </w:tc>
      </w:tr>
      <w:tr w:rsidR="00C53DCF" w14:paraId="35B713B5" w14:textId="77777777" w:rsidTr="00C53DCF">
        <w:trPr>
          <w:trHeight w:val="7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DEB5CE8" w14:textId="77777777" w:rsidR="00C53DCF" w:rsidRDefault="00C53DCF">
            <w:pPr>
              <w:widowControl/>
              <w:rPr>
                <w:sz w:val="16"/>
                <w:szCs w:val="16"/>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29580DDE" w14:textId="77777777" w:rsidR="00C53DCF" w:rsidRDefault="00C53DCF">
            <w:pPr>
              <w:widowControl/>
              <w:rPr>
                <w:sz w:val="16"/>
                <w:szCs w:val="16"/>
              </w:rPr>
            </w:pPr>
          </w:p>
        </w:tc>
        <w:tc>
          <w:tcPr>
            <w:tcW w:w="568" w:type="dxa"/>
            <w:tcBorders>
              <w:top w:val="single" w:sz="4" w:space="0" w:color="auto"/>
              <w:left w:val="single" w:sz="4" w:space="0" w:color="auto"/>
              <w:bottom w:val="single" w:sz="4" w:space="0" w:color="auto"/>
              <w:right w:val="single" w:sz="4" w:space="0" w:color="auto"/>
            </w:tcBorders>
            <w:noWrap/>
            <w:hideMark/>
          </w:tcPr>
          <w:p w14:paraId="3218D278" w14:textId="77777777" w:rsidR="00C53DCF" w:rsidRDefault="00C53DCF">
            <w:pPr>
              <w:widowControl/>
              <w:spacing w:line="223" w:lineRule="auto"/>
              <w:jc w:val="center"/>
              <w:rPr>
                <w:sz w:val="16"/>
                <w:szCs w:val="16"/>
              </w:rPr>
            </w:pPr>
            <w:r>
              <w:rPr>
                <w:sz w:val="16"/>
                <w:szCs w:val="16"/>
              </w:rPr>
              <w:t>чел.</w:t>
            </w:r>
          </w:p>
        </w:tc>
        <w:tc>
          <w:tcPr>
            <w:tcW w:w="750" w:type="dxa"/>
            <w:tcBorders>
              <w:top w:val="single" w:sz="4" w:space="0" w:color="auto"/>
              <w:left w:val="single" w:sz="4" w:space="0" w:color="auto"/>
              <w:bottom w:val="single" w:sz="4" w:space="0" w:color="auto"/>
              <w:right w:val="single" w:sz="4" w:space="0" w:color="auto"/>
            </w:tcBorders>
            <w:noWrap/>
            <w:hideMark/>
          </w:tcPr>
          <w:p w14:paraId="7D4F10BE" w14:textId="77777777" w:rsidR="00C53DCF" w:rsidRDefault="00C53DCF">
            <w:pPr>
              <w:widowControl/>
              <w:spacing w:line="223" w:lineRule="auto"/>
              <w:jc w:val="center"/>
              <w:rPr>
                <w:sz w:val="16"/>
                <w:szCs w:val="16"/>
              </w:rPr>
            </w:pPr>
            <w:r>
              <w:rPr>
                <w:sz w:val="16"/>
                <w:szCs w:val="16"/>
              </w:rPr>
              <w:t>ед.</w:t>
            </w:r>
          </w:p>
        </w:tc>
        <w:tc>
          <w:tcPr>
            <w:tcW w:w="548" w:type="dxa"/>
            <w:tcBorders>
              <w:top w:val="single" w:sz="4" w:space="0" w:color="auto"/>
              <w:left w:val="single" w:sz="4" w:space="0" w:color="auto"/>
              <w:bottom w:val="single" w:sz="4" w:space="0" w:color="auto"/>
              <w:right w:val="single" w:sz="4" w:space="0" w:color="auto"/>
            </w:tcBorders>
            <w:noWrap/>
            <w:hideMark/>
          </w:tcPr>
          <w:p w14:paraId="5D425058" w14:textId="77777777" w:rsidR="00C53DCF" w:rsidRDefault="00C53DCF">
            <w:pPr>
              <w:widowControl/>
              <w:spacing w:line="223" w:lineRule="auto"/>
              <w:jc w:val="center"/>
              <w:rPr>
                <w:sz w:val="16"/>
                <w:szCs w:val="16"/>
              </w:rPr>
            </w:pPr>
            <w:r>
              <w:rPr>
                <w:sz w:val="16"/>
                <w:szCs w:val="16"/>
              </w:rPr>
              <w:t>ед.</w:t>
            </w:r>
          </w:p>
        </w:tc>
        <w:tc>
          <w:tcPr>
            <w:tcW w:w="426" w:type="dxa"/>
            <w:tcBorders>
              <w:top w:val="single" w:sz="4" w:space="0" w:color="auto"/>
              <w:left w:val="single" w:sz="4" w:space="0" w:color="auto"/>
              <w:bottom w:val="single" w:sz="4" w:space="0" w:color="auto"/>
              <w:right w:val="single" w:sz="4" w:space="0" w:color="auto"/>
            </w:tcBorders>
            <w:noWrap/>
            <w:hideMark/>
          </w:tcPr>
          <w:p w14:paraId="54111B75" w14:textId="77777777" w:rsidR="00C53DCF" w:rsidRDefault="00C53DCF">
            <w:pPr>
              <w:widowControl/>
              <w:spacing w:line="223" w:lineRule="auto"/>
              <w:jc w:val="center"/>
              <w:rPr>
                <w:sz w:val="16"/>
                <w:szCs w:val="16"/>
              </w:rPr>
            </w:pPr>
            <w:r>
              <w:rPr>
                <w:sz w:val="16"/>
                <w:szCs w:val="16"/>
              </w:rPr>
              <w:t>ед.</w:t>
            </w:r>
          </w:p>
        </w:tc>
        <w:tc>
          <w:tcPr>
            <w:tcW w:w="818" w:type="dxa"/>
            <w:tcBorders>
              <w:top w:val="single" w:sz="4" w:space="0" w:color="auto"/>
              <w:left w:val="single" w:sz="4" w:space="0" w:color="auto"/>
              <w:bottom w:val="single" w:sz="4" w:space="0" w:color="auto"/>
              <w:right w:val="single" w:sz="4" w:space="0" w:color="auto"/>
            </w:tcBorders>
            <w:noWrap/>
            <w:hideMark/>
          </w:tcPr>
          <w:p w14:paraId="2F572907" w14:textId="77777777" w:rsidR="00C53DCF" w:rsidRDefault="00C53DCF">
            <w:pPr>
              <w:widowControl/>
              <w:spacing w:line="223" w:lineRule="auto"/>
              <w:jc w:val="center"/>
              <w:rPr>
                <w:sz w:val="16"/>
                <w:szCs w:val="16"/>
              </w:rPr>
            </w:pPr>
            <w:r>
              <w:rPr>
                <w:sz w:val="16"/>
                <w:szCs w:val="16"/>
              </w:rPr>
              <w:t>кв. м</w:t>
            </w:r>
          </w:p>
        </w:tc>
        <w:tc>
          <w:tcPr>
            <w:tcW w:w="854" w:type="dxa"/>
            <w:tcBorders>
              <w:top w:val="single" w:sz="4" w:space="0" w:color="auto"/>
              <w:left w:val="single" w:sz="4" w:space="0" w:color="auto"/>
              <w:bottom w:val="single" w:sz="4" w:space="0" w:color="auto"/>
              <w:right w:val="single" w:sz="4" w:space="0" w:color="auto"/>
            </w:tcBorders>
            <w:noWrap/>
            <w:hideMark/>
          </w:tcPr>
          <w:p w14:paraId="3DCDBCFF" w14:textId="77777777" w:rsidR="00C53DCF" w:rsidRDefault="00C53DCF">
            <w:pPr>
              <w:widowControl/>
              <w:spacing w:line="223" w:lineRule="auto"/>
              <w:jc w:val="center"/>
              <w:rPr>
                <w:sz w:val="16"/>
                <w:szCs w:val="16"/>
              </w:rPr>
            </w:pPr>
            <w:r>
              <w:rPr>
                <w:sz w:val="16"/>
                <w:szCs w:val="16"/>
              </w:rPr>
              <w:t>кв. м</w:t>
            </w:r>
          </w:p>
        </w:tc>
        <w:tc>
          <w:tcPr>
            <w:tcW w:w="853" w:type="dxa"/>
            <w:tcBorders>
              <w:top w:val="single" w:sz="4" w:space="0" w:color="auto"/>
              <w:left w:val="single" w:sz="4" w:space="0" w:color="auto"/>
              <w:bottom w:val="single" w:sz="4" w:space="0" w:color="auto"/>
              <w:right w:val="single" w:sz="4" w:space="0" w:color="auto"/>
            </w:tcBorders>
            <w:noWrap/>
            <w:hideMark/>
          </w:tcPr>
          <w:p w14:paraId="18D8591B" w14:textId="77777777" w:rsidR="00C53DCF" w:rsidRDefault="00C53DCF">
            <w:pPr>
              <w:widowControl/>
              <w:spacing w:line="223" w:lineRule="auto"/>
              <w:jc w:val="center"/>
              <w:rPr>
                <w:sz w:val="16"/>
                <w:szCs w:val="16"/>
              </w:rPr>
            </w:pPr>
            <w:r>
              <w:rPr>
                <w:sz w:val="16"/>
                <w:szCs w:val="16"/>
              </w:rPr>
              <w:t>кв. м</w:t>
            </w:r>
          </w:p>
        </w:tc>
        <w:tc>
          <w:tcPr>
            <w:tcW w:w="1302" w:type="dxa"/>
            <w:tcBorders>
              <w:top w:val="single" w:sz="4" w:space="0" w:color="auto"/>
              <w:left w:val="single" w:sz="4" w:space="0" w:color="auto"/>
              <w:bottom w:val="single" w:sz="4" w:space="0" w:color="auto"/>
              <w:right w:val="single" w:sz="4" w:space="0" w:color="auto"/>
            </w:tcBorders>
            <w:noWrap/>
            <w:hideMark/>
          </w:tcPr>
          <w:p w14:paraId="3EDF2BD0" w14:textId="77777777" w:rsidR="00C53DCF" w:rsidRDefault="00C53DCF">
            <w:pPr>
              <w:widowControl/>
              <w:spacing w:line="223" w:lineRule="auto"/>
              <w:jc w:val="center"/>
              <w:rPr>
                <w:sz w:val="16"/>
                <w:szCs w:val="16"/>
              </w:rPr>
            </w:pPr>
            <w:r>
              <w:rPr>
                <w:sz w:val="16"/>
                <w:szCs w:val="16"/>
              </w:rPr>
              <w:t>руб.</w:t>
            </w:r>
          </w:p>
        </w:tc>
        <w:tc>
          <w:tcPr>
            <w:tcW w:w="1246" w:type="dxa"/>
            <w:tcBorders>
              <w:top w:val="single" w:sz="4" w:space="0" w:color="auto"/>
              <w:left w:val="single" w:sz="4" w:space="0" w:color="auto"/>
              <w:bottom w:val="single" w:sz="4" w:space="0" w:color="auto"/>
              <w:right w:val="single" w:sz="4" w:space="0" w:color="auto"/>
            </w:tcBorders>
            <w:noWrap/>
            <w:hideMark/>
          </w:tcPr>
          <w:p w14:paraId="12A09D96" w14:textId="77777777" w:rsidR="00C53DCF" w:rsidRDefault="00C53DCF">
            <w:pPr>
              <w:widowControl/>
              <w:spacing w:line="223" w:lineRule="auto"/>
              <w:jc w:val="center"/>
              <w:rPr>
                <w:sz w:val="16"/>
                <w:szCs w:val="16"/>
              </w:rPr>
            </w:pPr>
            <w:r>
              <w:rPr>
                <w:sz w:val="16"/>
                <w:szCs w:val="16"/>
              </w:rPr>
              <w:t>руб.</w:t>
            </w:r>
          </w:p>
        </w:tc>
        <w:tc>
          <w:tcPr>
            <w:tcW w:w="1148" w:type="dxa"/>
            <w:tcBorders>
              <w:top w:val="single" w:sz="4" w:space="0" w:color="auto"/>
              <w:left w:val="single" w:sz="4" w:space="0" w:color="auto"/>
              <w:bottom w:val="single" w:sz="4" w:space="0" w:color="auto"/>
              <w:right w:val="single" w:sz="4" w:space="0" w:color="auto"/>
            </w:tcBorders>
            <w:noWrap/>
            <w:hideMark/>
          </w:tcPr>
          <w:p w14:paraId="36CA40DC" w14:textId="77777777" w:rsidR="00C53DCF" w:rsidRDefault="00C53DCF">
            <w:pPr>
              <w:widowControl/>
              <w:spacing w:line="223" w:lineRule="auto"/>
              <w:jc w:val="center"/>
              <w:rPr>
                <w:sz w:val="16"/>
                <w:szCs w:val="16"/>
              </w:rPr>
            </w:pPr>
            <w:r>
              <w:rPr>
                <w:sz w:val="16"/>
                <w:szCs w:val="16"/>
              </w:rPr>
              <w:t>руб.</w:t>
            </w:r>
          </w:p>
        </w:tc>
        <w:tc>
          <w:tcPr>
            <w:tcW w:w="1120" w:type="dxa"/>
            <w:tcBorders>
              <w:top w:val="single" w:sz="4" w:space="0" w:color="auto"/>
              <w:left w:val="single" w:sz="4" w:space="0" w:color="auto"/>
              <w:bottom w:val="single" w:sz="4" w:space="0" w:color="auto"/>
              <w:right w:val="single" w:sz="4" w:space="0" w:color="auto"/>
            </w:tcBorders>
            <w:noWrap/>
            <w:hideMark/>
          </w:tcPr>
          <w:p w14:paraId="082708B3" w14:textId="77777777" w:rsidR="00C53DCF" w:rsidRDefault="00C53DCF">
            <w:pPr>
              <w:widowControl/>
              <w:spacing w:line="223" w:lineRule="auto"/>
              <w:jc w:val="center"/>
              <w:rPr>
                <w:sz w:val="16"/>
                <w:szCs w:val="16"/>
              </w:rPr>
            </w:pPr>
            <w:r>
              <w:rPr>
                <w:sz w:val="16"/>
                <w:szCs w:val="16"/>
              </w:rPr>
              <w:t>руб.</w:t>
            </w:r>
          </w:p>
        </w:tc>
        <w:tc>
          <w:tcPr>
            <w:tcW w:w="1147" w:type="dxa"/>
            <w:tcBorders>
              <w:top w:val="single" w:sz="4" w:space="0" w:color="auto"/>
              <w:left w:val="single" w:sz="4" w:space="0" w:color="auto"/>
              <w:bottom w:val="single" w:sz="4" w:space="0" w:color="auto"/>
              <w:right w:val="single" w:sz="4" w:space="0" w:color="auto"/>
            </w:tcBorders>
            <w:hideMark/>
          </w:tcPr>
          <w:p w14:paraId="5C856729" w14:textId="77777777" w:rsidR="00C53DCF" w:rsidRDefault="00C53DCF">
            <w:pPr>
              <w:widowControl/>
              <w:spacing w:line="223" w:lineRule="auto"/>
              <w:jc w:val="center"/>
              <w:rPr>
                <w:sz w:val="16"/>
                <w:szCs w:val="16"/>
              </w:rPr>
            </w:pPr>
            <w:r>
              <w:rPr>
                <w:sz w:val="16"/>
                <w:szCs w:val="16"/>
              </w:rPr>
              <w:t>руб.</w:t>
            </w:r>
          </w:p>
        </w:tc>
        <w:tc>
          <w:tcPr>
            <w:tcW w:w="674" w:type="dxa"/>
            <w:tcBorders>
              <w:top w:val="single" w:sz="4" w:space="0" w:color="auto"/>
              <w:left w:val="single" w:sz="4" w:space="0" w:color="auto"/>
              <w:bottom w:val="single" w:sz="4" w:space="0" w:color="auto"/>
              <w:right w:val="single" w:sz="4" w:space="0" w:color="auto"/>
            </w:tcBorders>
            <w:noWrap/>
            <w:hideMark/>
          </w:tcPr>
          <w:p w14:paraId="04D36937" w14:textId="77777777" w:rsidR="00C53DCF" w:rsidRDefault="00C53DCF">
            <w:pPr>
              <w:widowControl/>
              <w:spacing w:line="223" w:lineRule="auto"/>
              <w:jc w:val="center"/>
              <w:rPr>
                <w:sz w:val="16"/>
                <w:szCs w:val="16"/>
              </w:rPr>
            </w:pPr>
            <w:r>
              <w:rPr>
                <w:sz w:val="16"/>
                <w:szCs w:val="16"/>
              </w:rPr>
              <w:t>руб.</w:t>
            </w:r>
          </w:p>
        </w:tc>
        <w:tc>
          <w:tcPr>
            <w:tcW w:w="1020" w:type="dxa"/>
            <w:tcBorders>
              <w:top w:val="single" w:sz="4" w:space="0" w:color="auto"/>
              <w:left w:val="single" w:sz="4" w:space="0" w:color="auto"/>
              <w:bottom w:val="single" w:sz="4" w:space="0" w:color="auto"/>
              <w:right w:val="single" w:sz="4" w:space="0" w:color="auto"/>
            </w:tcBorders>
            <w:hideMark/>
          </w:tcPr>
          <w:p w14:paraId="3D7803E0" w14:textId="77777777" w:rsidR="00C53DCF" w:rsidRDefault="00C53DCF">
            <w:pPr>
              <w:widowControl/>
              <w:spacing w:line="223" w:lineRule="auto"/>
              <w:jc w:val="center"/>
              <w:rPr>
                <w:sz w:val="16"/>
                <w:szCs w:val="16"/>
              </w:rPr>
            </w:pPr>
            <w:r>
              <w:rPr>
                <w:sz w:val="16"/>
                <w:szCs w:val="16"/>
              </w:rPr>
              <w:t>руб.</w:t>
            </w:r>
          </w:p>
        </w:tc>
        <w:tc>
          <w:tcPr>
            <w:tcW w:w="679" w:type="dxa"/>
            <w:tcBorders>
              <w:top w:val="single" w:sz="4" w:space="0" w:color="auto"/>
              <w:left w:val="single" w:sz="4" w:space="0" w:color="auto"/>
              <w:bottom w:val="single" w:sz="4" w:space="0" w:color="auto"/>
              <w:right w:val="single" w:sz="4" w:space="0" w:color="auto"/>
            </w:tcBorders>
            <w:hideMark/>
          </w:tcPr>
          <w:p w14:paraId="40397840" w14:textId="77777777" w:rsidR="00C53DCF" w:rsidRDefault="00C53DCF">
            <w:pPr>
              <w:widowControl/>
              <w:spacing w:line="223" w:lineRule="auto"/>
              <w:jc w:val="center"/>
              <w:rPr>
                <w:sz w:val="16"/>
                <w:szCs w:val="16"/>
              </w:rPr>
            </w:pPr>
            <w:r>
              <w:rPr>
                <w:sz w:val="16"/>
                <w:szCs w:val="16"/>
              </w:rPr>
              <w:t>руб.</w:t>
            </w:r>
          </w:p>
        </w:tc>
        <w:tc>
          <w:tcPr>
            <w:tcW w:w="609" w:type="dxa"/>
            <w:tcBorders>
              <w:top w:val="single" w:sz="4" w:space="0" w:color="auto"/>
              <w:left w:val="single" w:sz="4" w:space="0" w:color="auto"/>
              <w:bottom w:val="single" w:sz="4" w:space="0" w:color="auto"/>
              <w:right w:val="single" w:sz="4" w:space="0" w:color="auto"/>
            </w:tcBorders>
            <w:hideMark/>
          </w:tcPr>
          <w:p w14:paraId="77C6FAD9" w14:textId="77777777" w:rsidR="00C53DCF" w:rsidRDefault="00C53DCF">
            <w:pPr>
              <w:widowControl/>
              <w:spacing w:line="223" w:lineRule="auto"/>
              <w:jc w:val="center"/>
              <w:rPr>
                <w:sz w:val="16"/>
                <w:szCs w:val="16"/>
              </w:rPr>
            </w:pPr>
            <w:r>
              <w:rPr>
                <w:sz w:val="16"/>
                <w:szCs w:val="16"/>
              </w:rPr>
              <w:t>руб.</w:t>
            </w:r>
          </w:p>
        </w:tc>
        <w:tc>
          <w:tcPr>
            <w:tcW w:w="578" w:type="dxa"/>
            <w:tcBorders>
              <w:top w:val="single" w:sz="4" w:space="0" w:color="auto"/>
              <w:left w:val="single" w:sz="4" w:space="0" w:color="auto"/>
              <w:bottom w:val="single" w:sz="4" w:space="0" w:color="auto"/>
              <w:right w:val="single" w:sz="4" w:space="0" w:color="auto"/>
            </w:tcBorders>
            <w:hideMark/>
          </w:tcPr>
          <w:p w14:paraId="2792619A" w14:textId="77777777" w:rsidR="00C53DCF" w:rsidRDefault="00C53DCF">
            <w:pPr>
              <w:widowControl/>
              <w:spacing w:line="223" w:lineRule="auto"/>
              <w:jc w:val="center"/>
              <w:rPr>
                <w:sz w:val="16"/>
                <w:szCs w:val="16"/>
              </w:rPr>
            </w:pPr>
            <w:r>
              <w:rPr>
                <w:sz w:val="16"/>
                <w:szCs w:val="16"/>
              </w:rPr>
              <w:t>руб.</w:t>
            </w:r>
          </w:p>
        </w:tc>
      </w:tr>
    </w:tbl>
    <w:p w14:paraId="7FA2FAD8" w14:textId="77777777" w:rsidR="00994D41" w:rsidRDefault="00994D41" w:rsidP="00994D41">
      <w:pPr>
        <w:spacing w:after="1"/>
        <w:jc w:val="center"/>
        <w:rPr>
          <w:sz w:val="28"/>
          <w:szCs w:val="28"/>
        </w:rPr>
      </w:pPr>
    </w:p>
    <w:tbl>
      <w:tblPr>
        <w:tblStyle w:val="ac"/>
        <w:tblW w:w="16020" w:type="dxa"/>
        <w:tblInd w:w="-459" w:type="dxa"/>
        <w:tblLayout w:type="fixed"/>
        <w:tblLook w:val="04A0" w:firstRow="1" w:lastRow="0" w:firstColumn="1" w:lastColumn="0" w:noHBand="0" w:noVBand="1"/>
      </w:tblPr>
      <w:tblGrid>
        <w:gridCol w:w="426"/>
        <w:gridCol w:w="1278"/>
        <w:gridCol w:w="567"/>
        <w:gridCol w:w="680"/>
        <w:gridCol w:w="595"/>
        <w:gridCol w:w="426"/>
        <w:gridCol w:w="820"/>
        <w:gridCol w:w="881"/>
        <w:gridCol w:w="850"/>
        <w:gridCol w:w="1276"/>
        <w:gridCol w:w="1276"/>
        <w:gridCol w:w="1134"/>
        <w:gridCol w:w="1134"/>
        <w:gridCol w:w="1140"/>
        <w:gridCol w:w="668"/>
        <w:gridCol w:w="1027"/>
        <w:gridCol w:w="708"/>
        <w:gridCol w:w="567"/>
        <w:gridCol w:w="567"/>
      </w:tblGrid>
      <w:tr w:rsidR="00C53DCF" w14:paraId="009D6807" w14:textId="77777777" w:rsidTr="00C53DCF">
        <w:trPr>
          <w:trHeight w:val="165"/>
          <w:tblHeader/>
        </w:trPr>
        <w:tc>
          <w:tcPr>
            <w:tcW w:w="426" w:type="dxa"/>
            <w:tcBorders>
              <w:top w:val="single" w:sz="4" w:space="0" w:color="auto"/>
              <w:left w:val="single" w:sz="4" w:space="0" w:color="auto"/>
              <w:bottom w:val="single" w:sz="4" w:space="0" w:color="auto"/>
              <w:right w:val="single" w:sz="4" w:space="0" w:color="auto"/>
            </w:tcBorders>
            <w:noWrap/>
            <w:hideMark/>
          </w:tcPr>
          <w:p w14:paraId="7AEF1600" w14:textId="77777777" w:rsidR="00C53DCF" w:rsidRDefault="00C53DCF">
            <w:pPr>
              <w:widowControl/>
              <w:jc w:val="center"/>
              <w:rPr>
                <w:sz w:val="16"/>
                <w:szCs w:val="16"/>
              </w:rPr>
            </w:pPr>
            <w:r>
              <w:rPr>
                <w:sz w:val="16"/>
                <w:szCs w:val="16"/>
              </w:rPr>
              <w:t>1</w:t>
            </w:r>
          </w:p>
        </w:tc>
        <w:tc>
          <w:tcPr>
            <w:tcW w:w="1278" w:type="dxa"/>
            <w:tcBorders>
              <w:top w:val="single" w:sz="4" w:space="0" w:color="auto"/>
              <w:left w:val="single" w:sz="4" w:space="0" w:color="auto"/>
              <w:bottom w:val="single" w:sz="4" w:space="0" w:color="auto"/>
              <w:right w:val="single" w:sz="4" w:space="0" w:color="auto"/>
            </w:tcBorders>
            <w:hideMark/>
          </w:tcPr>
          <w:p w14:paraId="412C0279" w14:textId="77777777" w:rsidR="00C53DCF" w:rsidRDefault="00C53DCF">
            <w:pPr>
              <w:widowControl/>
              <w:ind w:left="-57" w:right="-57"/>
              <w:jc w:val="center"/>
              <w:rPr>
                <w:sz w:val="16"/>
                <w:szCs w:val="16"/>
              </w:rPr>
            </w:pPr>
            <w:r>
              <w:rPr>
                <w:sz w:val="16"/>
                <w:szCs w:val="16"/>
              </w:rPr>
              <w:t>2</w:t>
            </w:r>
          </w:p>
        </w:tc>
        <w:tc>
          <w:tcPr>
            <w:tcW w:w="567" w:type="dxa"/>
            <w:tcBorders>
              <w:top w:val="single" w:sz="4" w:space="0" w:color="auto"/>
              <w:left w:val="single" w:sz="4" w:space="0" w:color="auto"/>
              <w:bottom w:val="single" w:sz="4" w:space="0" w:color="auto"/>
              <w:right w:val="single" w:sz="4" w:space="0" w:color="auto"/>
            </w:tcBorders>
            <w:noWrap/>
            <w:hideMark/>
          </w:tcPr>
          <w:p w14:paraId="5067BB31" w14:textId="77777777" w:rsidR="00C53DCF" w:rsidRDefault="00C53DCF">
            <w:pPr>
              <w:widowControl/>
              <w:ind w:left="-57" w:right="-57"/>
              <w:jc w:val="center"/>
              <w:rPr>
                <w:sz w:val="16"/>
                <w:szCs w:val="16"/>
              </w:rPr>
            </w:pPr>
            <w:r>
              <w:rPr>
                <w:sz w:val="16"/>
                <w:szCs w:val="16"/>
              </w:rPr>
              <w:t>3</w:t>
            </w:r>
          </w:p>
        </w:tc>
        <w:tc>
          <w:tcPr>
            <w:tcW w:w="680" w:type="dxa"/>
            <w:tcBorders>
              <w:top w:val="single" w:sz="4" w:space="0" w:color="auto"/>
              <w:left w:val="single" w:sz="4" w:space="0" w:color="auto"/>
              <w:bottom w:val="single" w:sz="4" w:space="0" w:color="auto"/>
              <w:right w:val="single" w:sz="4" w:space="0" w:color="auto"/>
            </w:tcBorders>
            <w:noWrap/>
            <w:hideMark/>
          </w:tcPr>
          <w:p w14:paraId="36851B78" w14:textId="77777777" w:rsidR="00C53DCF" w:rsidRDefault="00C53DCF">
            <w:pPr>
              <w:widowControl/>
              <w:ind w:left="-57" w:right="-57"/>
              <w:jc w:val="center"/>
              <w:rPr>
                <w:sz w:val="16"/>
                <w:szCs w:val="16"/>
              </w:rPr>
            </w:pPr>
            <w:r>
              <w:rPr>
                <w:sz w:val="16"/>
                <w:szCs w:val="16"/>
              </w:rPr>
              <w:t>4</w:t>
            </w:r>
          </w:p>
        </w:tc>
        <w:tc>
          <w:tcPr>
            <w:tcW w:w="595" w:type="dxa"/>
            <w:tcBorders>
              <w:top w:val="single" w:sz="4" w:space="0" w:color="auto"/>
              <w:left w:val="single" w:sz="4" w:space="0" w:color="auto"/>
              <w:bottom w:val="single" w:sz="4" w:space="0" w:color="auto"/>
              <w:right w:val="single" w:sz="4" w:space="0" w:color="auto"/>
            </w:tcBorders>
            <w:noWrap/>
            <w:hideMark/>
          </w:tcPr>
          <w:p w14:paraId="2B7BAE2D" w14:textId="77777777" w:rsidR="00C53DCF" w:rsidRDefault="00C53DCF">
            <w:pPr>
              <w:widowControl/>
              <w:ind w:left="-57" w:right="-57"/>
              <w:jc w:val="center"/>
              <w:rPr>
                <w:sz w:val="16"/>
                <w:szCs w:val="16"/>
              </w:rPr>
            </w:pPr>
            <w:r>
              <w:rPr>
                <w:sz w:val="16"/>
                <w:szCs w:val="16"/>
              </w:rPr>
              <w:t>5</w:t>
            </w:r>
          </w:p>
        </w:tc>
        <w:tc>
          <w:tcPr>
            <w:tcW w:w="426" w:type="dxa"/>
            <w:tcBorders>
              <w:top w:val="single" w:sz="4" w:space="0" w:color="auto"/>
              <w:left w:val="single" w:sz="4" w:space="0" w:color="auto"/>
              <w:bottom w:val="single" w:sz="4" w:space="0" w:color="auto"/>
              <w:right w:val="single" w:sz="4" w:space="0" w:color="auto"/>
            </w:tcBorders>
            <w:noWrap/>
            <w:hideMark/>
          </w:tcPr>
          <w:p w14:paraId="42D5B72F" w14:textId="77777777" w:rsidR="00C53DCF" w:rsidRDefault="00C53DCF">
            <w:pPr>
              <w:widowControl/>
              <w:ind w:left="-57" w:right="-57"/>
              <w:jc w:val="center"/>
              <w:rPr>
                <w:sz w:val="16"/>
                <w:szCs w:val="16"/>
              </w:rPr>
            </w:pPr>
            <w:r>
              <w:rPr>
                <w:sz w:val="16"/>
                <w:szCs w:val="16"/>
              </w:rPr>
              <w:t>6</w:t>
            </w:r>
          </w:p>
        </w:tc>
        <w:tc>
          <w:tcPr>
            <w:tcW w:w="820" w:type="dxa"/>
            <w:tcBorders>
              <w:top w:val="single" w:sz="4" w:space="0" w:color="auto"/>
              <w:left w:val="single" w:sz="4" w:space="0" w:color="auto"/>
              <w:bottom w:val="single" w:sz="4" w:space="0" w:color="auto"/>
              <w:right w:val="single" w:sz="4" w:space="0" w:color="auto"/>
            </w:tcBorders>
            <w:noWrap/>
            <w:hideMark/>
          </w:tcPr>
          <w:p w14:paraId="1BE160D1" w14:textId="77777777" w:rsidR="00C53DCF" w:rsidRDefault="00C53DCF">
            <w:pPr>
              <w:widowControl/>
              <w:ind w:left="-57" w:right="-57"/>
              <w:jc w:val="center"/>
              <w:rPr>
                <w:sz w:val="16"/>
                <w:szCs w:val="16"/>
              </w:rPr>
            </w:pPr>
            <w:r>
              <w:rPr>
                <w:sz w:val="16"/>
                <w:szCs w:val="16"/>
              </w:rPr>
              <w:t>7</w:t>
            </w:r>
          </w:p>
        </w:tc>
        <w:tc>
          <w:tcPr>
            <w:tcW w:w="881" w:type="dxa"/>
            <w:tcBorders>
              <w:top w:val="single" w:sz="4" w:space="0" w:color="auto"/>
              <w:left w:val="single" w:sz="4" w:space="0" w:color="auto"/>
              <w:bottom w:val="single" w:sz="4" w:space="0" w:color="auto"/>
              <w:right w:val="single" w:sz="4" w:space="0" w:color="auto"/>
            </w:tcBorders>
            <w:noWrap/>
            <w:hideMark/>
          </w:tcPr>
          <w:p w14:paraId="304BE421" w14:textId="77777777" w:rsidR="00C53DCF" w:rsidRDefault="00C53DCF">
            <w:pPr>
              <w:widowControl/>
              <w:ind w:left="-57" w:right="-57"/>
              <w:jc w:val="center"/>
              <w:rPr>
                <w:sz w:val="16"/>
                <w:szCs w:val="16"/>
              </w:rPr>
            </w:pPr>
            <w:r>
              <w:rPr>
                <w:sz w:val="16"/>
                <w:szCs w:val="16"/>
              </w:rPr>
              <w:t>8</w:t>
            </w:r>
          </w:p>
        </w:tc>
        <w:tc>
          <w:tcPr>
            <w:tcW w:w="850" w:type="dxa"/>
            <w:tcBorders>
              <w:top w:val="single" w:sz="4" w:space="0" w:color="auto"/>
              <w:left w:val="single" w:sz="4" w:space="0" w:color="auto"/>
              <w:bottom w:val="single" w:sz="4" w:space="0" w:color="auto"/>
              <w:right w:val="single" w:sz="4" w:space="0" w:color="auto"/>
            </w:tcBorders>
            <w:noWrap/>
            <w:hideMark/>
          </w:tcPr>
          <w:p w14:paraId="6A7B9449" w14:textId="77777777" w:rsidR="00C53DCF" w:rsidRDefault="00C53DCF">
            <w:pPr>
              <w:widowControl/>
              <w:ind w:left="-57" w:right="-57"/>
              <w:jc w:val="center"/>
              <w:rPr>
                <w:sz w:val="16"/>
                <w:szCs w:val="16"/>
              </w:rPr>
            </w:pPr>
            <w:r>
              <w:rPr>
                <w:sz w:val="16"/>
                <w:szCs w:val="16"/>
              </w:rPr>
              <w:t>9</w:t>
            </w:r>
          </w:p>
        </w:tc>
        <w:tc>
          <w:tcPr>
            <w:tcW w:w="1276" w:type="dxa"/>
            <w:tcBorders>
              <w:top w:val="single" w:sz="4" w:space="0" w:color="auto"/>
              <w:left w:val="single" w:sz="4" w:space="0" w:color="auto"/>
              <w:bottom w:val="single" w:sz="4" w:space="0" w:color="auto"/>
              <w:right w:val="single" w:sz="4" w:space="0" w:color="auto"/>
            </w:tcBorders>
            <w:noWrap/>
            <w:hideMark/>
          </w:tcPr>
          <w:p w14:paraId="21F4AD9B" w14:textId="77777777" w:rsidR="00C53DCF" w:rsidRDefault="00C53DCF">
            <w:pPr>
              <w:widowControl/>
              <w:ind w:left="-57" w:right="-57"/>
              <w:jc w:val="center"/>
              <w:rPr>
                <w:sz w:val="16"/>
                <w:szCs w:val="16"/>
              </w:rPr>
            </w:pPr>
            <w:r>
              <w:rPr>
                <w:sz w:val="16"/>
                <w:szCs w:val="16"/>
              </w:rPr>
              <w:t>10</w:t>
            </w:r>
          </w:p>
        </w:tc>
        <w:tc>
          <w:tcPr>
            <w:tcW w:w="1276" w:type="dxa"/>
            <w:tcBorders>
              <w:top w:val="single" w:sz="4" w:space="0" w:color="auto"/>
              <w:left w:val="single" w:sz="4" w:space="0" w:color="auto"/>
              <w:bottom w:val="single" w:sz="4" w:space="0" w:color="auto"/>
              <w:right w:val="single" w:sz="4" w:space="0" w:color="auto"/>
            </w:tcBorders>
            <w:noWrap/>
            <w:hideMark/>
          </w:tcPr>
          <w:p w14:paraId="42B4DB2A" w14:textId="77777777" w:rsidR="00C53DCF" w:rsidRDefault="00C53DCF">
            <w:pPr>
              <w:widowControl/>
              <w:ind w:left="-57" w:right="-57"/>
              <w:jc w:val="center"/>
              <w:rPr>
                <w:sz w:val="16"/>
                <w:szCs w:val="16"/>
              </w:rPr>
            </w:pPr>
            <w:r>
              <w:rPr>
                <w:sz w:val="16"/>
                <w:szCs w:val="16"/>
              </w:rPr>
              <w:t>11</w:t>
            </w:r>
          </w:p>
        </w:tc>
        <w:tc>
          <w:tcPr>
            <w:tcW w:w="1134" w:type="dxa"/>
            <w:tcBorders>
              <w:top w:val="single" w:sz="4" w:space="0" w:color="auto"/>
              <w:left w:val="single" w:sz="4" w:space="0" w:color="auto"/>
              <w:bottom w:val="single" w:sz="4" w:space="0" w:color="auto"/>
              <w:right w:val="single" w:sz="4" w:space="0" w:color="auto"/>
            </w:tcBorders>
            <w:noWrap/>
            <w:hideMark/>
          </w:tcPr>
          <w:p w14:paraId="2F48BB84" w14:textId="77777777" w:rsidR="00C53DCF" w:rsidRDefault="00C53DCF">
            <w:pPr>
              <w:widowControl/>
              <w:ind w:left="-57" w:right="-57"/>
              <w:jc w:val="center"/>
              <w:rPr>
                <w:sz w:val="16"/>
                <w:szCs w:val="16"/>
              </w:rPr>
            </w:pPr>
            <w:r>
              <w:rPr>
                <w:sz w:val="16"/>
                <w:szCs w:val="16"/>
              </w:rPr>
              <w:t>12</w:t>
            </w:r>
          </w:p>
        </w:tc>
        <w:tc>
          <w:tcPr>
            <w:tcW w:w="1134" w:type="dxa"/>
            <w:tcBorders>
              <w:top w:val="single" w:sz="4" w:space="0" w:color="auto"/>
              <w:left w:val="single" w:sz="4" w:space="0" w:color="auto"/>
              <w:bottom w:val="single" w:sz="4" w:space="0" w:color="auto"/>
              <w:right w:val="single" w:sz="4" w:space="0" w:color="auto"/>
            </w:tcBorders>
            <w:noWrap/>
            <w:hideMark/>
          </w:tcPr>
          <w:p w14:paraId="144E87F4" w14:textId="77777777" w:rsidR="00C53DCF" w:rsidRDefault="00C53DCF">
            <w:pPr>
              <w:widowControl/>
              <w:ind w:left="-57" w:right="-57"/>
              <w:jc w:val="center"/>
              <w:rPr>
                <w:sz w:val="16"/>
                <w:szCs w:val="16"/>
              </w:rPr>
            </w:pPr>
            <w:r>
              <w:rPr>
                <w:sz w:val="16"/>
                <w:szCs w:val="16"/>
              </w:rPr>
              <w:t>13</w:t>
            </w:r>
          </w:p>
        </w:tc>
        <w:tc>
          <w:tcPr>
            <w:tcW w:w="1140" w:type="dxa"/>
            <w:tcBorders>
              <w:top w:val="single" w:sz="4" w:space="0" w:color="auto"/>
              <w:left w:val="single" w:sz="4" w:space="0" w:color="auto"/>
              <w:bottom w:val="single" w:sz="4" w:space="0" w:color="auto"/>
              <w:right w:val="single" w:sz="4" w:space="0" w:color="auto"/>
            </w:tcBorders>
            <w:noWrap/>
            <w:hideMark/>
          </w:tcPr>
          <w:p w14:paraId="23C25CAE" w14:textId="77777777" w:rsidR="00C53DCF" w:rsidRDefault="00C53DCF">
            <w:pPr>
              <w:widowControl/>
              <w:ind w:left="-57" w:right="-57"/>
              <w:jc w:val="center"/>
              <w:rPr>
                <w:sz w:val="16"/>
                <w:szCs w:val="16"/>
              </w:rPr>
            </w:pPr>
            <w:r>
              <w:rPr>
                <w:sz w:val="16"/>
                <w:szCs w:val="16"/>
              </w:rPr>
              <w:t>14</w:t>
            </w:r>
          </w:p>
        </w:tc>
        <w:tc>
          <w:tcPr>
            <w:tcW w:w="668" w:type="dxa"/>
            <w:tcBorders>
              <w:top w:val="single" w:sz="4" w:space="0" w:color="auto"/>
              <w:left w:val="single" w:sz="4" w:space="0" w:color="auto"/>
              <w:bottom w:val="single" w:sz="4" w:space="0" w:color="auto"/>
              <w:right w:val="single" w:sz="4" w:space="0" w:color="auto"/>
            </w:tcBorders>
            <w:noWrap/>
            <w:hideMark/>
          </w:tcPr>
          <w:p w14:paraId="726A4C29" w14:textId="77777777" w:rsidR="00C53DCF" w:rsidRDefault="00C53DCF">
            <w:pPr>
              <w:widowControl/>
              <w:ind w:left="-57" w:right="-57"/>
              <w:jc w:val="center"/>
              <w:rPr>
                <w:sz w:val="16"/>
                <w:szCs w:val="16"/>
              </w:rPr>
            </w:pPr>
            <w:r>
              <w:rPr>
                <w:sz w:val="16"/>
                <w:szCs w:val="16"/>
              </w:rPr>
              <w:t>15</w:t>
            </w:r>
          </w:p>
        </w:tc>
        <w:tc>
          <w:tcPr>
            <w:tcW w:w="1027" w:type="dxa"/>
            <w:tcBorders>
              <w:top w:val="single" w:sz="4" w:space="0" w:color="auto"/>
              <w:left w:val="single" w:sz="4" w:space="0" w:color="auto"/>
              <w:bottom w:val="single" w:sz="4" w:space="0" w:color="auto"/>
              <w:right w:val="single" w:sz="4" w:space="0" w:color="auto"/>
            </w:tcBorders>
            <w:noWrap/>
            <w:hideMark/>
          </w:tcPr>
          <w:p w14:paraId="72F8AFA3" w14:textId="77777777" w:rsidR="00C53DCF" w:rsidRDefault="00C53DCF">
            <w:pPr>
              <w:widowControl/>
              <w:ind w:left="-57" w:right="-57"/>
              <w:jc w:val="center"/>
              <w:rPr>
                <w:sz w:val="16"/>
                <w:szCs w:val="16"/>
              </w:rPr>
            </w:pPr>
            <w:r>
              <w:rPr>
                <w:sz w:val="16"/>
                <w:szCs w:val="16"/>
              </w:rPr>
              <w:t>16</w:t>
            </w:r>
          </w:p>
        </w:tc>
        <w:tc>
          <w:tcPr>
            <w:tcW w:w="708" w:type="dxa"/>
            <w:tcBorders>
              <w:top w:val="single" w:sz="4" w:space="0" w:color="auto"/>
              <w:left w:val="single" w:sz="4" w:space="0" w:color="auto"/>
              <w:bottom w:val="single" w:sz="4" w:space="0" w:color="auto"/>
              <w:right w:val="single" w:sz="4" w:space="0" w:color="auto"/>
            </w:tcBorders>
            <w:noWrap/>
            <w:hideMark/>
          </w:tcPr>
          <w:p w14:paraId="4976EBE3" w14:textId="77777777" w:rsidR="00C53DCF" w:rsidRDefault="00C53DCF">
            <w:pPr>
              <w:widowControl/>
              <w:ind w:left="-57" w:right="-57"/>
              <w:jc w:val="center"/>
              <w:rPr>
                <w:sz w:val="16"/>
                <w:szCs w:val="16"/>
              </w:rPr>
            </w:pPr>
            <w:r>
              <w:rPr>
                <w:sz w:val="16"/>
                <w:szCs w:val="16"/>
              </w:rPr>
              <w:t>17</w:t>
            </w:r>
          </w:p>
        </w:tc>
        <w:tc>
          <w:tcPr>
            <w:tcW w:w="567" w:type="dxa"/>
            <w:tcBorders>
              <w:top w:val="single" w:sz="4" w:space="0" w:color="auto"/>
              <w:left w:val="single" w:sz="4" w:space="0" w:color="auto"/>
              <w:bottom w:val="single" w:sz="4" w:space="0" w:color="auto"/>
              <w:right w:val="single" w:sz="4" w:space="0" w:color="auto"/>
            </w:tcBorders>
            <w:noWrap/>
            <w:hideMark/>
          </w:tcPr>
          <w:p w14:paraId="72443E0D" w14:textId="77777777" w:rsidR="00C53DCF" w:rsidRDefault="00C53DCF">
            <w:pPr>
              <w:widowControl/>
              <w:ind w:left="-57" w:right="-57"/>
              <w:jc w:val="center"/>
              <w:rPr>
                <w:sz w:val="16"/>
                <w:szCs w:val="16"/>
              </w:rPr>
            </w:pPr>
            <w:r>
              <w:rPr>
                <w:sz w:val="16"/>
                <w:szCs w:val="16"/>
              </w:rPr>
              <w:t>18</w:t>
            </w:r>
          </w:p>
        </w:tc>
        <w:tc>
          <w:tcPr>
            <w:tcW w:w="567" w:type="dxa"/>
            <w:tcBorders>
              <w:top w:val="single" w:sz="4" w:space="0" w:color="auto"/>
              <w:left w:val="single" w:sz="4" w:space="0" w:color="auto"/>
              <w:bottom w:val="single" w:sz="4" w:space="0" w:color="auto"/>
              <w:right w:val="single" w:sz="4" w:space="0" w:color="auto"/>
            </w:tcBorders>
            <w:noWrap/>
            <w:hideMark/>
          </w:tcPr>
          <w:p w14:paraId="3F0D69B7" w14:textId="77777777" w:rsidR="00C53DCF" w:rsidRDefault="00C53DCF">
            <w:pPr>
              <w:widowControl/>
              <w:ind w:left="-57" w:right="-57"/>
              <w:jc w:val="center"/>
              <w:rPr>
                <w:sz w:val="16"/>
                <w:szCs w:val="16"/>
              </w:rPr>
            </w:pPr>
            <w:r>
              <w:rPr>
                <w:sz w:val="16"/>
                <w:szCs w:val="16"/>
              </w:rPr>
              <w:t>19</w:t>
            </w:r>
          </w:p>
        </w:tc>
      </w:tr>
      <w:tr w:rsidR="00C53DCF" w14:paraId="283FB5AA" w14:textId="77777777" w:rsidTr="00C53DCF">
        <w:trPr>
          <w:trHeight w:val="1299"/>
        </w:trPr>
        <w:tc>
          <w:tcPr>
            <w:tcW w:w="426" w:type="dxa"/>
            <w:tcBorders>
              <w:top w:val="single" w:sz="4" w:space="0" w:color="auto"/>
              <w:left w:val="single" w:sz="4" w:space="0" w:color="auto"/>
              <w:bottom w:val="single" w:sz="4" w:space="0" w:color="auto"/>
              <w:right w:val="single" w:sz="4" w:space="0" w:color="auto"/>
            </w:tcBorders>
            <w:noWrap/>
            <w:hideMark/>
          </w:tcPr>
          <w:p w14:paraId="31AC8027" w14:textId="77777777" w:rsidR="00C53DCF" w:rsidRDefault="00C53DCF">
            <w:pPr>
              <w:widowControl/>
            </w:pPr>
          </w:p>
        </w:tc>
        <w:tc>
          <w:tcPr>
            <w:tcW w:w="1278" w:type="dxa"/>
            <w:tcBorders>
              <w:top w:val="single" w:sz="4" w:space="0" w:color="auto"/>
              <w:left w:val="single" w:sz="4" w:space="0" w:color="auto"/>
              <w:bottom w:val="single" w:sz="4" w:space="0" w:color="auto"/>
              <w:right w:val="single" w:sz="4" w:space="0" w:color="auto"/>
            </w:tcBorders>
            <w:hideMark/>
          </w:tcPr>
          <w:p w14:paraId="41BD2712" w14:textId="77777777" w:rsidR="00C53DCF" w:rsidRDefault="00C53DCF">
            <w:pPr>
              <w:widowControl/>
              <w:ind w:left="-57" w:right="-57"/>
              <w:jc w:val="center"/>
              <w:rPr>
                <w:sz w:val="16"/>
                <w:szCs w:val="16"/>
              </w:rPr>
            </w:pPr>
            <w:r>
              <w:rPr>
                <w:sz w:val="16"/>
                <w:szCs w:val="16"/>
              </w:rPr>
              <w:t xml:space="preserve">Всего </w:t>
            </w:r>
            <w:proofErr w:type="gramStart"/>
            <w:r>
              <w:rPr>
                <w:sz w:val="16"/>
                <w:szCs w:val="16"/>
              </w:rPr>
              <w:t>по  программе</w:t>
            </w:r>
            <w:proofErr w:type="gramEnd"/>
            <w:r>
              <w:rPr>
                <w:sz w:val="16"/>
                <w:szCs w:val="16"/>
              </w:rPr>
              <w:t xml:space="preserve"> переселения, в рамках которой предусмотрено финансирование за счет средств Фонда. в т.ч.:</w:t>
            </w:r>
          </w:p>
        </w:tc>
        <w:tc>
          <w:tcPr>
            <w:tcW w:w="567" w:type="dxa"/>
            <w:tcBorders>
              <w:top w:val="single" w:sz="4" w:space="0" w:color="auto"/>
              <w:left w:val="single" w:sz="4" w:space="0" w:color="auto"/>
              <w:bottom w:val="single" w:sz="4" w:space="0" w:color="auto"/>
              <w:right w:val="single" w:sz="4" w:space="0" w:color="auto"/>
            </w:tcBorders>
            <w:noWrap/>
            <w:hideMark/>
          </w:tcPr>
          <w:p w14:paraId="1090A6C9" w14:textId="370E8E28" w:rsidR="00C53DCF" w:rsidRDefault="00C53DCF" w:rsidP="0071497C">
            <w:pPr>
              <w:widowControl/>
              <w:jc w:val="center"/>
              <w:rPr>
                <w:sz w:val="16"/>
                <w:szCs w:val="16"/>
              </w:rPr>
            </w:pPr>
            <w:r>
              <w:rPr>
                <w:sz w:val="16"/>
                <w:szCs w:val="16"/>
              </w:rPr>
              <w:t>6</w:t>
            </w:r>
          </w:p>
        </w:tc>
        <w:tc>
          <w:tcPr>
            <w:tcW w:w="680" w:type="dxa"/>
            <w:tcBorders>
              <w:top w:val="single" w:sz="4" w:space="0" w:color="auto"/>
              <w:left w:val="single" w:sz="4" w:space="0" w:color="auto"/>
              <w:bottom w:val="single" w:sz="4" w:space="0" w:color="auto"/>
              <w:right w:val="single" w:sz="4" w:space="0" w:color="auto"/>
            </w:tcBorders>
            <w:noWrap/>
            <w:hideMark/>
          </w:tcPr>
          <w:p w14:paraId="185B2299" w14:textId="26D154FF" w:rsidR="00C53DCF" w:rsidRDefault="00C53DCF" w:rsidP="0071497C">
            <w:pPr>
              <w:widowControl/>
              <w:jc w:val="center"/>
              <w:rPr>
                <w:sz w:val="16"/>
                <w:szCs w:val="16"/>
              </w:rPr>
            </w:pPr>
            <w:r>
              <w:rPr>
                <w:sz w:val="16"/>
                <w:szCs w:val="16"/>
              </w:rPr>
              <w:t>5</w:t>
            </w:r>
          </w:p>
        </w:tc>
        <w:tc>
          <w:tcPr>
            <w:tcW w:w="595" w:type="dxa"/>
            <w:tcBorders>
              <w:top w:val="single" w:sz="4" w:space="0" w:color="auto"/>
              <w:left w:val="single" w:sz="4" w:space="0" w:color="auto"/>
              <w:bottom w:val="single" w:sz="4" w:space="0" w:color="auto"/>
              <w:right w:val="single" w:sz="4" w:space="0" w:color="auto"/>
            </w:tcBorders>
            <w:noWrap/>
            <w:hideMark/>
          </w:tcPr>
          <w:p w14:paraId="7B4AF62F" w14:textId="4225E119" w:rsidR="00C53DCF" w:rsidRDefault="00C53DCF" w:rsidP="0071497C">
            <w:pPr>
              <w:widowControl/>
              <w:jc w:val="center"/>
              <w:rPr>
                <w:sz w:val="16"/>
                <w:szCs w:val="16"/>
              </w:rPr>
            </w:pPr>
            <w:r>
              <w:rPr>
                <w:sz w:val="16"/>
                <w:szCs w:val="16"/>
              </w:rPr>
              <w:t>5</w:t>
            </w:r>
          </w:p>
        </w:tc>
        <w:tc>
          <w:tcPr>
            <w:tcW w:w="426" w:type="dxa"/>
            <w:tcBorders>
              <w:top w:val="single" w:sz="4" w:space="0" w:color="auto"/>
              <w:left w:val="single" w:sz="4" w:space="0" w:color="auto"/>
              <w:bottom w:val="single" w:sz="4" w:space="0" w:color="auto"/>
              <w:right w:val="single" w:sz="4" w:space="0" w:color="auto"/>
            </w:tcBorders>
            <w:noWrap/>
            <w:hideMark/>
          </w:tcPr>
          <w:p w14:paraId="05D36888" w14:textId="2A23ED1E" w:rsidR="00C53DCF" w:rsidRDefault="00C53DCF" w:rsidP="0071497C">
            <w:pPr>
              <w:widowControl/>
              <w:jc w:val="center"/>
              <w:rPr>
                <w:sz w:val="16"/>
                <w:szCs w:val="16"/>
              </w:rPr>
            </w:pPr>
            <w:r>
              <w:rPr>
                <w:sz w:val="16"/>
                <w:szCs w:val="16"/>
              </w:rPr>
              <w:t>0</w:t>
            </w:r>
          </w:p>
        </w:tc>
        <w:tc>
          <w:tcPr>
            <w:tcW w:w="820" w:type="dxa"/>
            <w:tcBorders>
              <w:top w:val="single" w:sz="4" w:space="0" w:color="auto"/>
              <w:left w:val="single" w:sz="4" w:space="0" w:color="auto"/>
              <w:bottom w:val="single" w:sz="4" w:space="0" w:color="auto"/>
              <w:right w:val="single" w:sz="4" w:space="0" w:color="auto"/>
            </w:tcBorders>
            <w:noWrap/>
            <w:hideMark/>
          </w:tcPr>
          <w:p w14:paraId="1A5DDBD6" w14:textId="71C2BC31" w:rsidR="00C53DCF" w:rsidRDefault="00C53DCF" w:rsidP="0071497C">
            <w:pPr>
              <w:widowControl/>
              <w:jc w:val="center"/>
              <w:rPr>
                <w:sz w:val="16"/>
                <w:szCs w:val="16"/>
              </w:rPr>
            </w:pPr>
            <w:r>
              <w:rPr>
                <w:sz w:val="16"/>
                <w:szCs w:val="16"/>
              </w:rPr>
              <w:t>165,40</w:t>
            </w:r>
          </w:p>
        </w:tc>
        <w:tc>
          <w:tcPr>
            <w:tcW w:w="881" w:type="dxa"/>
            <w:tcBorders>
              <w:top w:val="single" w:sz="4" w:space="0" w:color="auto"/>
              <w:left w:val="single" w:sz="4" w:space="0" w:color="auto"/>
              <w:bottom w:val="single" w:sz="4" w:space="0" w:color="auto"/>
              <w:right w:val="single" w:sz="4" w:space="0" w:color="auto"/>
            </w:tcBorders>
            <w:noWrap/>
            <w:hideMark/>
          </w:tcPr>
          <w:p w14:paraId="1DC75D96" w14:textId="5143CB55" w:rsidR="00C53DCF" w:rsidRDefault="00C53DCF" w:rsidP="0071497C">
            <w:pPr>
              <w:widowControl/>
              <w:jc w:val="center"/>
              <w:rPr>
                <w:sz w:val="16"/>
                <w:szCs w:val="16"/>
              </w:rPr>
            </w:pPr>
            <w:r>
              <w:rPr>
                <w:sz w:val="16"/>
                <w:szCs w:val="16"/>
              </w:rPr>
              <w:t>165,40</w:t>
            </w:r>
          </w:p>
        </w:tc>
        <w:tc>
          <w:tcPr>
            <w:tcW w:w="850" w:type="dxa"/>
            <w:tcBorders>
              <w:top w:val="single" w:sz="4" w:space="0" w:color="auto"/>
              <w:left w:val="single" w:sz="4" w:space="0" w:color="auto"/>
              <w:bottom w:val="single" w:sz="4" w:space="0" w:color="auto"/>
              <w:right w:val="single" w:sz="4" w:space="0" w:color="auto"/>
            </w:tcBorders>
            <w:noWrap/>
            <w:hideMark/>
          </w:tcPr>
          <w:p w14:paraId="045E09DB" w14:textId="12D682BB" w:rsidR="00C53DCF" w:rsidRDefault="00C53DCF" w:rsidP="0071497C">
            <w:pPr>
              <w:widowControl/>
              <w:jc w:val="center"/>
              <w:rPr>
                <w:sz w:val="16"/>
                <w:szCs w:val="16"/>
              </w:rPr>
            </w:pPr>
            <w:r>
              <w:rPr>
                <w:sz w:val="16"/>
                <w:szCs w:val="16"/>
              </w:rPr>
              <w:t>0,00</w:t>
            </w:r>
          </w:p>
        </w:tc>
        <w:tc>
          <w:tcPr>
            <w:tcW w:w="1276" w:type="dxa"/>
            <w:tcBorders>
              <w:top w:val="single" w:sz="4" w:space="0" w:color="auto"/>
              <w:left w:val="single" w:sz="4" w:space="0" w:color="auto"/>
              <w:bottom w:val="single" w:sz="4" w:space="0" w:color="auto"/>
              <w:right w:val="single" w:sz="4" w:space="0" w:color="auto"/>
            </w:tcBorders>
            <w:noWrap/>
            <w:hideMark/>
          </w:tcPr>
          <w:p w14:paraId="26ACB92D" w14:textId="6A440232" w:rsidR="00C53DCF" w:rsidRPr="0090257E" w:rsidRDefault="0090257E" w:rsidP="0071497C">
            <w:pPr>
              <w:widowControl/>
              <w:jc w:val="center"/>
              <w:rPr>
                <w:sz w:val="16"/>
                <w:szCs w:val="16"/>
              </w:rPr>
            </w:pPr>
            <w:r w:rsidRPr="0090257E">
              <w:rPr>
                <w:spacing w:val="-6"/>
                <w:sz w:val="16"/>
                <w:szCs w:val="16"/>
              </w:rPr>
              <w:t>6 401 156,98</w:t>
            </w:r>
          </w:p>
        </w:tc>
        <w:tc>
          <w:tcPr>
            <w:tcW w:w="1276" w:type="dxa"/>
            <w:tcBorders>
              <w:top w:val="single" w:sz="4" w:space="0" w:color="auto"/>
              <w:left w:val="single" w:sz="4" w:space="0" w:color="auto"/>
              <w:bottom w:val="single" w:sz="4" w:space="0" w:color="auto"/>
              <w:right w:val="single" w:sz="4" w:space="0" w:color="auto"/>
            </w:tcBorders>
            <w:noWrap/>
            <w:hideMark/>
          </w:tcPr>
          <w:p w14:paraId="4B48CA0A" w14:textId="5C181C25" w:rsidR="00C53DCF" w:rsidRDefault="0090257E" w:rsidP="0090257E">
            <w:pPr>
              <w:widowControl/>
              <w:jc w:val="center"/>
              <w:rPr>
                <w:sz w:val="16"/>
                <w:szCs w:val="16"/>
              </w:rPr>
            </w:pPr>
            <w:r>
              <w:rPr>
                <w:sz w:val="16"/>
                <w:szCs w:val="16"/>
              </w:rPr>
              <w:t>6 337</w:t>
            </w:r>
            <w:r w:rsidR="00C53DCF">
              <w:rPr>
                <w:sz w:val="16"/>
                <w:szCs w:val="16"/>
              </w:rPr>
              <w:t xml:space="preserve"> </w:t>
            </w:r>
            <w:r>
              <w:rPr>
                <w:sz w:val="16"/>
                <w:szCs w:val="16"/>
              </w:rPr>
              <w:t>145</w:t>
            </w:r>
            <w:r w:rsidR="00C53DCF">
              <w:rPr>
                <w:sz w:val="16"/>
                <w:szCs w:val="16"/>
              </w:rPr>
              <w:t>,</w:t>
            </w:r>
            <w:r>
              <w:rPr>
                <w:sz w:val="16"/>
                <w:szCs w:val="16"/>
              </w:rPr>
              <w:t>41</w:t>
            </w:r>
          </w:p>
        </w:tc>
        <w:tc>
          <w:tcPr>
            <w:tcW w:w="1134" w:type="dxa"/>
            <w:tcBorders>
              <w:top w:val="single" w:sz="4" w:space="0" w:color="auto"/>
              <w:left w:val="single" w:sz="4" w:space="0" w:color="auto"/>
              <w:bottom w:val="single" w:sz="4" w:space="0" w:color="auto"/>
              <w:right w:val="single" w:sz="4" w:space="0" w:color="auto"/>
            </w:tcBorders>
            <w:noWrap/>
            <w:hideMark/>
          </w:tcPr>
          <w:p w14:paraId="427BC18B" w14:textId="7279C4B8" w:rsidR="00C53DCF" w:rsidRDefault="00C53DCF" w:rsidP="0090257E">
            <w:pPr>
              <w:widowControl/>
              <w:jc w:val="center"/>
              <w:rPr>
                <w:sz w:val="16"/>
                <w:szCs w:val="16"/>
              </w:rPr>
            </w:pPr>
            <w:r>
              <w:rPr>
                <w:sz w:val="16"/>
                <w:szCs w:val="16"/>
              </w:rPr>
              <w:t>6</w:t>
            </w:r>
            <w:r w:rsidR="0090257E">
              <w:rPr>
                <w:sz w:val="16"/>
                <w:szCs w:val="16"/>
              </w:rPr>
              <w:t>4</w:t>
            </w:r>
            <w:r>
              <w:rPr>
                <w:sz w:val="16"/>
                <w:szCs w:val="16"/>
              </w:rPr>
              <w:t xml:space="preserve"> </w:t>
            </w:r>
            <w:r w:rsidR="0090257E">
              <w:rPr>
                <w:sz w:val="16"/>
                <w:szCs w:val="16"/>
              </w:rPr>
              <w:t>011</w:t>
            </w:r>
            <w:r>
              <w:rPr>
                <w:sz w:val="16"/>
                <w:szCs w:val="16"/>
              </w:rPr>
              <w:t>,5</w:t>
            </w:r>
            <w:r w:rsidR="0090257E">
              <w:rPr>
                <w:sz w:val="16"/>
                <w:szCs w:val="16"/>
              </w:rPr>
              <w:t>7</w:t>
            </w:r>
          </w:p>
        </w:tc>
        <w:tc>
          <w:tcPr>
            <w:tcW w:w="1134" w:type="dxa"/>
            <w:tcBorders>
              <w:top w:val="single" w:sz="4" w:space="0" w:color="auto"/>
              <w:left w:val="single" w:sz="4" w:space="0" w:color="auto"/>
              <w:bottom w:val="single" w:sz="4" w:space="0" w:color="auto"/>
              <w:right w:val="single" w:sz="4" w:space="0" w:color="auto"/>
            </w:tcBorders>
            <w:noWrap/>
            <w:hideMark/>
          </w:tcPr>
          <w:p w14:paraId="20BCB828" w14:textId="6D0CE55E" w:rsidR="00C53DCF" w:rsidRDefault="00C53DCF" w:rsidP="0071497C">
            <w:pPr>
              <w:widowControl/>
              <w:jc w:val="center"/>
              <w:rPr>
                <w:sz w:val="16"/>
                <w:szCs w:val="16"/>
              </w:rPr>
            </w:pPr>
            <w:r>
              <w:rPr>
                <w:sz w:val="16"/>
                <w:szCs w:val="16"/>
              </w:rPr>
              <w:t>0,00</w:t>
            </w:r>
          </w:p>
        </w:tc>
        <w:tc>
          <w:tcPr>
            <w:tcW w:w="1140" w:type="dxa"/>
            <w:tcBorders>
              <w:top w:val="single" w:sz="4" w:space="0" w:color="auto"/>
              <w:left w:val="single" w:sz="4" w:space="0" w:color="auto"/>
              <w:bottom w:val="single" w:sz="4" w:space="0" w:color="auto"/>
              <w:right w:val="single" w:sz="4" w:space="0" w:color="auto"/>
            </w:tcBorders>
            <w:noWrap/>
            <w:hideMark/>
          </w:tcPr>
          <w:p w14:paraId="02F19507" w14:textId="75697BD7" w:rsidR="00C53DCF" w:rsidRDefault="00C53DCF" w:rsidP="0071497C">
            <w:pPr>
              <w:widowControl/>
              <w:jc w:val="center"/>
              <w:rPr>
                <w:sz w:val="16"/>
                <w:szCs w:val="16"/>
              </w:rPr>
            </w:pPr>
            <w:r>
              <w:rPr>
                <w:sz w:val="16"/>
                <w:szCs w:val="16"/>
              </w:rPr>
              <w:t>0,00</w:t>
            </w:r>
          </w:p>
        </w:tc>
        <w:tc>
          <w:tcPr>
            <w:tcW w:w="668" w:type="dxa"/>
            <w:tcBorders>
              <w:top w:val="single" w:sz="4" w:space="0" w:color="auto"/>
              <w:left w:val="single" w:sz="4" w:space="0" w:color="auto"/>
              <w:bottom w:val="single" w:sz="4" w:space="0" w:color="auto"/>
              <w:right w:val="single" w:sz="4" w:space="0" w:color="auto"/>
            </w:tcBorders>
            <w:noWrap/>
            <w:hideMark/>
          </w:tcPr>
          <w:p w14:paraId="08EECD64" w14:textId="03FE0451" w:rsidR="00C53DCF" w:rsidRDefault="00C53DCF" w:rsidP="0071497C">
            <w:pPr>
              <w:widowControl/>
              <w:jc w:val="center"/>
              <w:rPr>
                <w:sz w:val="16"/>
                <w:szCs w:val="16"/>
              </w:rPr>
            </w:pPr>
            <w:r>
              <w:rPr>
                <w:sz w:val="16"/>
                <w:szCs w:val="16"/>
              </w:rPr>
              <w:t>0,00</w:t>
            </w:r>
          </w:p>
        </w:tc>
        <w:tc>
          <w:tcPr>
            <w:tcW w:w="1027" w:type="dxa"/>
            <w:tcBorders>
              <w:top w:val="single" w:sz="4" w:space="0" w:color="auto"/>
              <w:left w:val="single" w:sz="4" w:space="0" w:color="auto"/>
              <w:bottom w:val="single" w:sz="4" w:space="0" w:color="auto"/>
              <w:right w:val="single" w:sz="4" w:space="0" w:color="auto"/>
            </w:tcBorders>
            <w:noWrap/>
            <w:hideMark/>
          </w:tcPr>
          <w:p w14:paraId="4C4A3060" w14:textId="4AB76D95" w:rsidR="00C53DCF" w:rsidRDefault="00C53DCF" w:rsidP="0071497C">
            <w:pPr>
              <w:widowControl/>
              <w:jc w:val="center"/>
              <w:rPr>
                <w:sz w:val="16"/>
                <w:szCs w:val="16"/>
              </w:rPr>
            </w:pPr>
            <w:r>
              <w:rPr>
                <w:sz w:val="16"/>
                <w:szCs w:val="16"/>
              </w:rPr>
              <w:t>0,00</w:t>
            </w:r>
          </w:p>
        </w:tc>
        <w:tc>
          <w:tcPr>
            <w:tcW w:w="708" w:type="dxa"/>
            <w:tcBorders>
              <w:top w:val="single" w:sz="4" w:space="0" w:color="auto"/>
              <w:left w:val="single" w:sz="4" w:space="0" w:color="auto"/>
              <w:bottom w:val="single" w:sz="4" w:space="0" w:color="auto"/>
              <w:right w:val="single" w:sz="4" w:space="0" w:color="auto"/>
            </w:tcBorders>
            <w:noWrap/>
            <w:hideMark/>
          </w:tcPr>
          <w:p w14:paraId="552EA270" w14:textId="162DE067" w:rsidR="00C53DCF" w:rsidRDefault="00C53DCF" w:rsidP="0071497C">
            <w:pPr>
              <w:widowControl/>
              <w:jc w:val="center"/>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791A8FDB" w14:textId="08A1EAD6" w:rsidR="00C53DCF" w:rsidRDefault="00C53DCF" w:rsidP="0071497C">
            <w:pPr>
              <w:widowControl/>
              <w:jc w:val="center"/>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0B0DB75A" w14:textId="041DDC2E" w:rsidR="00C53DCF" w:rsidRDefault="00C53DCF" w:rsidP="0071497C">
            <w:pPr>
              <w:widowControl/>
              <w:jc w:val="center"/>
              <w:rPr>
                <w:sz w:val="16"/>
                <w:szCs w:val="16"/>
              </w:rPr>
            </w:pPr>
            <w:r>
              <w:rPr>
                <w:sz w:val="16"/>
                <w:szCs w:val="16"/>
              </w:rPr>
              <w:t>0,00</w:t>
            </w:r>
          </w:p>
        </w:tc>
      </w:tr>
      <w:tr w:rsidR="00C53DCF" w14:paraId="11E57255" w14:textId="77777777" w:rsidTr="00C53DCF">
        <w:trPr>
          <w:trHeight w:val="300"/>
        </w:trPr>
        <w:tc>
          <w:tcPr>
            <w:tcW w:w="426" w:type="dxa"/>
            <w:tcBorders>
              <w:top w:val="single" w:sz="4" w:space="0" w:color="auto"/>
              <w:left w:val="single" w:sz="4" w:space="0" w:color="auto"/>
              <w:bottom w:val="single" w:sz="4" w:space="0" w:color="auto"/>
              <w:right w:val="single" w:sz="4" w:space="0" w:color="auto"/>
            </w:tcBorders>
            <w:noWrap/>
            <w:hideMark/>
          </w:tcPr>
          <w:p w14:paraId="1099AE71" w14:textId="77777777" w:rsidR="00C53DCF" w:rsidRDefault="00C53DCF">
            <w:pPr>
              <w:widowControl/>
            </w:pPr>
          </w:p>
        </w:tc>
        <w:tc>
          <w:tcPr>
            <w:tcW w:w="1278" w:type="dxa"/>
            <w:tcBorders>
              <w:top w:val="single" w:sz="4" w:space="0" w:color="auto"/>
              <w:left w:val="single" w:sz="4" w:space="0" w:color="auto"/>
              <w:bottom w:val="single" w:sz="4" w:space="0" w:color="auto"/>
              <w:right w:val="single" w:sz="4" w:space="0" w:color="auto"/>
            </w:tcBorders>
            <w:hideMark/>
          </w:tcPr>
          <w:p w14:paraId="72C5CD49" w14:textId="62372D9B" w:rsidR="00C53DCF" w:rsidRDefault="00C53DCF" w:rsidP="00D71A07">
            <w:pPr>
              <w:widowControl/>
              <w:spacing w:line="228" w:lineRule="auto"/>
              <w:ind w:left="-57" w:right="-57"/>
              <w:jc w:val="center"/>
              <w:rPr>
                <w:sz w:val="16"/>
                <w:szCs w:val="16"/>
              </w:rPr>
            </w:pPr>
            <w:r>
              <w:rPr>
                <w:sz w:val="16"/>
                <w:szCs w:val="16"/>
              </w:rPr>
              <w:t>Всего по этапу 202</w:t>
            </w:r>
            <w:r w:rsidR="00D71A07">
              <w:rPr>
                <w:sz w:val="16"/>
                <w:szCs w:val="16"/>
              </w:rPr>
              <w:t>2</w:t>
            </w:r>
            <w:r>
              <w:rPr>
                <w:sz w:val="16"/>
                <w:szCs w:val="16"/>
              </w:rPr>
              <w:t xml:space="preserve"> года</w:t>
            </w:r>
          </w:p>
        </w:tc>
        <w:tc>
          <w:tcPr>
            <w:tcW w:w="567" w:type="dxa"/>
            <w:tcBorders>
              <w:top w:val="single" w:sz="4" w:space="0" w:color="auto"/>
              <w:left w:val="single" w:sz="4" w:space="0" w:color="auto"/>
              <w:bottom w:val="single" w:sz="4" w:space="0" w:color="auto"/>
              <w:right w:val="single" w:sz="4" w:space="0" w:color="auto"/>
            </w:tcBorders>
            <w:noWrap/>
            <w:hideMark/>
          </w:tcPr>
          <w:p w14:paraId="2961581E" w14:textId="603D1871" w:rsidR="00C53DCF" w:rsidRDefault="00C53DCF" w:rsidP="0071497C">
            <w:pPr>
              <w:widowControl/>
              <w:spacing w:line="228" w:lineRule="auto"/>
              <w:jc w:val="center"/>
              <w:rPr>
                <w:sz w:val="16"/>
                <w:szCs w:val="16"/>
              </w:rPr>
            </w:pPr>
            <w:r>
              <w:rPr>
                <w:sz w:val="16"/>
                <w:szCs w:val="16"/>
              </w:rPr>
              <w:t>6</w:t>
            </w:r>
          </w:p>
        </w:tc>
        <w:tc>
          <w:tcPr>
            <w:tcW w:w="680" w:type="dxa"/>
            <w:tcBorders>
              <w:top w:val="single" w:sz="4" w:space="0" w:color="auto"/>
              <w:left w:val="single" w:sz="4" w:space="0" w:color="auto"/>
              <w:bottom w:val="single" w:sz="4" w:space="0" w:color="auto"/>
              <w:right w:val="single" w:sz="4" w:space="0" w:color="auto"/>
            </w:tcBorders>
            <w:noWrap/>
            <w:hideMark/>
          </w:tcPr>
          <w:p w14:paraId="167E2E46" w14:textId="75744492" w:rsidR="00C53DCF" w:rsidRDefault="00C53DCF" w:rsidP="0071497C">
            <w:pPr>
              <w:widowControl/>
              <w:spacing w:line="228" w:lineRule="auto"/>
              <w:jc w:val="center"/>
              <w:rPr>
                <w:sz w:val="16"/>
                <w:szCs w:val="16"/>
              </w:rPr>
            </w:pPr>
            <w:r>
              <w:rPr>
                <w:sz w:val="16"/>
                <w:szCs w:val="16"/>
              </w:rPr>
              <w:t>5</w:t>
            </w:r>
          </w:p>
        </w:tc>
        <w:tc>
          <w:tcPr>
            <w:tcW w:w="595" w:type="dxa"/>
            <w:tcBorders>
              <w:top w:val="single" w:sz="4" w:space="0" w:color="auto"/>
              <w:left w:val="single" w:sz="4" w:space="0" w:color="auto"/>
              <w:bottom w:val="single" w:sz="4" w:space="0" w:color="auto"/>
              <w:right w:val="single" w:sz="4" w:space="0" w:color="auto"/>
            </w:tcBorders>
            <w:noWrap/>
            <w:hideMark/>
          </w:tcPr>
          <w:p w14:paraId="01C1EFD3" w14:textId="6F4ED590" w:rsidR="00C53DCF" w:rsidRDefault="00C53DCF" w:rsidP="0071497C">
            <w:pPr>
              <w:widowControl/>
              <w:spacing w:line="228" w:lineRule="auto"/>
              <w:jc w:val="center"/>
              <w:rPr>
                <w:sz w:val="16"/>
                <w:szCs w:val="16"/>
              </w:rPr>
            </w:pPr>
            <w:r>
              <w:rPr>
                <w:sz w:val="16"/>
                <w:szCs w:val="16"/>
              </w:rPr>
              <w:t>5</w:t>
            </w:r>
          </w:p>
        </w:tc>
        <w:tc>
          <w:tcPr>
            <w:tcW w:w="426" w:type="dxa"/>
            <w:tcBorders>
              <w:top w:val="single" w:sz="4" w:space="0" w:color="auto"/>
              <w:left w:val="single" w:sz="4" w:space="0" w:color="auto"/>
              <w:bottom w:val="single" w:sz="4" w:space="0" w:color="auto"/>
              <w:right w:val="single" w:sz="4" w:space="0" w:color="auto"/>
            </w:tcBorders>
            <w:noWrap/>
            <w:hideMark/>
          </w:tcPr>
          <w:p w14:paraId="081A3491" w14:textId="19CC11C7" w:rsidR="00C53DCF" w:rsidRDefault="00C53DCF" w:rsidP="0071497C">
            <w:pPr>
              <w:widowControl/>
              <w:spacing w:line="228" w:lineRule="auto"/>
              <w:jc w:val="center"/>
              <w:rPr>
                <w:sz w:val="16"/>
                <w:szCs w:val="16"/>
              </w:rPr>
            </w:pPr>
            <w:r>
              <w:rPr>
                <w:sz w:val="16"/>
                <w:szCs w:val="16"/>
              </w:rPr>
              <w:t>0</w:t>
            </w:r>
          </w:p>
        </w:tc>
        <w:tc>
          <w:tcPr>
            <w:tcW w:w="820" w:type="dxa"/>
            <w:tcBorders>
              <w:top w:val="single" w:sz="4" w:space="0" w:color="auto"/>
              <w:left w:val="single" w:sz="4" w:space="0" w:color="auto"/>
              <w:bottom w:val="single" w:sz="4" w:space="0" w:color="auto"/>
              <w:right w:val="single" w:sz="4" w:space="0" w:color="auto"/>
            </w:tcBorders>
            <w:noWrap/>
            <w:hideMark/>
          </w:tcPr>
          <w:p w14:paraId="705F5A05" w14:textId="636012E2" w:rsidR="00C53DCF" w:rsidRDefault="00C53DCF" w:rsidP="0071497C">
            <w:pPr>
              <w:widowControl/>
              <w:spacing w:line="228" w:lineRule="auto"/>
              <w:jc w:val="center"/>
              <w:rPr>
                <w:sz w:val="16"/>
                <w:szCs w:val="16"/>
              </w:rPr>
            </w:pPr>
            <w:r>
              <w:rPr>
                <w:sz w:val="16"/>
                <w:szCs w:val="16"/>
              </w:rPr>
              <w:t>165,40</w:t>
            </w:r>
          </w:p>
        </w:tc>
        <w:tc>
          <w:tcPr>
            <w:tcW w:w="881" w:type="dxa"/>
            <w:tcBorders>
              <w:top w:val="single" w:sz="4" w:space="0" w:color="auto"/>
              <w:left w:val="single" w:sz="4" w:space="0" w:color="auto"/>
              <w:bottom w:val="single" w:sz="4" w:space="0" w:color="auto"/>
              <w:right w:val="single" w:sz="4" w:space="0" w:color="auto"/>
            </w:tcBorders>
            <w:noWrap/>
            <w:hideMark/>
          </w:tcPr>
          <w:p w14:paraId="150D5D42" w14:textId="4C6A67F4" w:rsidR="00C53DCF" w:rsidRDefault="00C53DCF" w:rsidP="0071497C">
            <w:pPr>
              <w:widowControl/>
              <w:spacing w:line="228" w:lineRule="auto"/>
              <w:jc w:val="center"/>
              <w:rPr>
                <w:sz w:val="16"/>
                <w:szCs w:val="16"/>
              </w:rPr>
            </w:pPr>
            <w:r>
              <w:rPr>
                <w:sz w:val="16"/>
                <w:szCs w:val="16"/>
              </w:rPr>
              <w:t>165,40</w:t>
            </w:r>
          </w:p>
        </w:tc>
        <w:tc>
          <w:tcPr>
            <w:tcW w:w="850" w:type="dxa"/>
            <w:tcBorders>
              <w:top w:val="single" w:sz="4" w:space="0" w:color="auto"/>
              <w:left w:val="single" w:sz="4" w:space="0" w:color="auto"/>
              <w:bottom w:val="single" w:sz="4" w:space="0" w:color="auto"/>
              <w:right w:val="single" w:sz="4" w:space="0" w:color="auto"/>
            </w:tcBorders>
            <w:noWrap/>
            <w:hideMark/>
          </w:tcPr>
          <w:p w14:paraId="3CBF634D" w14:textId="3AF403DF" w:rsidR="00C53DCF" w:rsidRDefault="00C53DCF" w:rsidP="0071497C">
            <w:pPr>
              <w:widowControl/>
              <w:spacing w:line="228" w:lineRule="auto"/>
              <w:jc w:val="center"/>
              <w:rPr>
                <w:sz w:val="16"/>
                <w:szCs w:val="16"/>
              </w:rPr>
            </w:pPr>
            <w:r>
              <w:rPr>
                <w:sz w:val="16"/>
                <w:szCs w:val="16"/>
              </w:rPr>
              <w:t>0,00</w:t>
            </w:r>
          </w:p>
        </w:tc>
        <w:tc>
          <w:tcPr>
            <w:tcW w:w="1276" w:type="dxa"/>
            <w:tcBorders>
              <w:top w:val="single" w:sz="4" w:space="0" w:color="auto"/>
              <w:left w:val="single" w:sz="4" w:space="0" w:color="auto"/>
              <w:bottom w:val="single" w:sz="4" w:space="0" w:color="auto"/>
              <w:right w:val="single" w:sz="4" w:space="0" w:color="auto"/>
            </w:tcBorders>
            <w:noWrap/>
            <w:hideMark/>
          </w:tcPr>
          <w:p w14:paraId="15514EE7" w14:textId="1A8894B8" w:rsidR="00C53DCF" w:rsidRPr="0090257E" w:rsidRDefault="0090257E" w:rsidP="0071497C">
            <w:pPr>
              <w:widowControl/>
              <w:spacing w:line="228" w:lineRule="auto"/>
              <w:jc w:val="center"/>
              <w:rPr>
                <w:sz w:val="16"/>
                <w:szCs w:val="16"/>
              </w:rPr>
            </w:pPr>
            <w:r w:rsidRPr="0090257E">
              <w:rPr>
                <w:spacing w:val="-6"/>
                <w:sz w:val="16"/>
                <w:szCs w:val="16"/>
              </w:rPr>
              <w:t>6 401 156,98</w:t>
            </w:r>
          </w:p>
        </w:tc>
        <w:tc>
          <w:tcPr>
            <w:tcW w:w="1276" w:type="dxa"/>
            <w:tcBorders>
              <w:top w:val="single" w:sz="4" w:space="0" w:color="auto"/>
              <w:left w:val="single" w:sz="4" w:space="0" w:color="auto"/>
              <w:bottom w:val="single" w:sz="4" w:space="0" w:color="auto"/>
              <w:right w:val="single" w:sz="4" w:space="0" w:color="auto"/>
            </w:tcBorders>
            <w:noWrap/>
            <w:hideMark/>
          </w:tcPr>
          <w:p w14:paraId="6B4CA3CB" w14:textId="5BA54846" w:rsidR="00C53DCF" w:rsidRDefault="0090257E" w:rsidP="0071497C">
            <w:pPr>
              <w:widowControl/>
              <w:spacing w:line="228" w:lineRule="auto"/>
              <w:jc w:val="center"/>
              <w:rPr>
                <w:sz w:val="16"/>
                <w:szCs w:val="16"/>
              </w:rPr>
            </w:pPr>
            <w:r>
              <w:rPr>
                <w:sz w:val="16"/>
                <w:szCs w:val="16"/>
              </w:rPr>
              <w:t>6 337 145,41</w:t>
            </w:r>
          </w:p>
        </w:tc>
        <w:tc>
          <w:tcPr>
            <w:tcW w:w="1134" w:type="dxa"/>
            <w:tcBorders>
              <w:top w:val="single" w:sz="4" w:space="0" w:color="auto"/>
              <w:left w:val="single" w:sz="4" w:space="0" w:color="auto"/>
              <w:bottom w:val="single" w:sz="4" w:space="0" w:color="auto"/>
              <w:right w:val="single" w:sz="4" w:space="0" w:color="auto"/>
            </w:tcBorders>
            <w:noWrap/>
            <w:hideMark/>
          </w:tcPr>
          <w:p w14:paraId="7634A591" w14:textId="74BE4D26" w:rsidR="00C53DCF" w:rsidRDefault="0090257E" w:rsidP="0071497C">
            <w:pPr>
              <w:widowControl/>
              <w:spacing w:line="228" w:lineRule="auto"/>
              <w:jc w:val="center"/>
              <w:rPr>
                <w:sz w:val="16"/>
                <w:szCs w:val="16"/>
              </w:rPr>
            </w:pPr>
            <w:r>
              <w:rPr>
                <w:sz w:val="16"/>
                <w:szCs w:val="16"/>
              </w:rPr>
              <w:t>64 011,57</w:t>
            </w:r>
          </w:p>
        </w:tc>
        <w:tc>
          <w:tcPr>
            <w:tcW w:w="1134" w:type="dxa"/>
            <w:tcBorders>
              <w:top w:val="single" w:sz="4" w:space="0" w:color="auto"/>
              <w:left w:val="single" w:sz="4" w:space="0" w:color="auto"/>
              <w:bottom w:val="single" w:sz="4" w:space="0" w:color="auto"/>
              <w:right w:val="single" w:sz="4" w:space="0" w:color="auto"/>
            </w:tcBorders>
            <w:noWrap/>
            <w:hideMark/>
          </w:tcPr>
          <w:p w14:paraId="5CC0B16C" w14:textId="02B0E462" w:rsidR="00C53DCF" w:rsidRDefault="00C53DCF" w:rsidP="0071497C">
            <w:pPr>
              <w:widowControl/>
              <w:spacing w:line="228" w:lineRule="auto"/>
              <w:jc w:val="center"/>
              <w:rPr>
                <w:sz w:val="16"/>
                <w:szCs w:val="16"/>
              </w:rPr>
            </w:pPr>
            <w:r>
              <w:rPr>
                <w:sz w:val="16"/>
                <w:szCs w:val="16"/>
              </w:rPr>
              <w:t>0,00</w:t>
            </w:r>
          </w:p>
        </w:tc>
        <w:tc>
          <w:tcPr>
            <w:tcW w:w="1140" w:type="dxa"/>
            <w:tcBorders>
              <w:top w:val="single" w:sz="4" w:space="0" w:color="auto"/>
              <w:left w:val="single" w:sz="4" w:space="0" w:color="auto"/>
              <w:bottom w:val="single" w:sz="4" w:space="0" w:color="auto"/>
              <w:right w:val="single" w:sz="4" w:space="0" w:color="auto"/>
            </w:tcBorders>
            <w:noWrap/>
            <w:hideMark/>
          </w:tcPr>
          <w:p w14:paraId="67635EEA" w14:textId="5381C7BE" w:rsidR="00C53DCF" w:rsidRDefault="00C53DCF" w:rsidP="0071497C">
            <w:pPr>
              <w:widowControl/>
              <w:spacing w:line="228" w:lineRule="auto"/>
              <w:jc w:val="center"/>
              <w:rPr>
                <w:sz w:val="16"/>
                <w:szCs w:val="16"/>
              </w:rPr>
            </w:pPr>
            <w:r>
              <w:rPr>
                <w:sz w:val="16"/>
                <w:szCs w:val="16"/>
              </w:rPr>
              <w:t>0,00</w:t>
            </w:r>
          </w:p>
        </w:tc>
        <w:tc>
          <w:tcPr>
            <w:tcW w:w="668" w:type="dxa"/>
            <w:tcBorders>
              <w:top w:val="single" w:sz="4" w:space="0" w:color="auto"/>
              <w:left w:val="single" w:sz="4" w:space="0" w:color="auto"/>
              <w:bottom w:val="single" w:sz="4" w:space="0" w:color="auto"/>
              <w:right w:val="single" w:sz="4" w:space="0" w:color="auto"/>
            </w:tcBorders>
            <w:noWrap/>
            <w:hideMark/>
          </w:tcPr>
          <w:p w14:paraId="6A3D1950" w14:textId="791B0BB1" w:rsidR="00C53DCF" w:rsidRDefault="00C53DCF" w:rsidP="0071497C">
            <w:pPr>
              <w:widowControl/>
              <w:spacing w:line="228" w:lineRule="auto"/>
              <w:jc w:val="center"/>
              <w:rPr>
                <w:sz w:val="16"/>
                <w:szCs w:val="16"/>
              </w:rPr>
            </w:pPr>
            <w:r>
              <w:rPr>
                <w:sz w:val="16"/>
                <w:szCs w:val="16"/>
              </w:rPr>
              <w:t>0,00</w:t>
            </w:r>
          </w:p>
        </w:tc>
        <w:tc>
          <w:tcPr>
            <w:tcW w:w="1027" w:type="dxa"/>
            <w:tcBorders>
              <w:top w:val="single" w:sz="4" w:space="0" w:color="auto"/>
              <w:left w:val="single" w:sz="4" w:space="0" w:color="auto"/>
              <w:bottom w:val="single" w:sz="4" w:space="0" w:color="auto"/>
              <w:right w:val="single" w:sz="4" w:space="0" w:color="auto"/>
            </w:tcBorders>
            <w:noWrap/>
            <w:hideMark/>
          </w:tcPr>
          <w:p w14:paraId="4500F7E4" w14:textId="15399FF6" w:rsidR="00C53DCF" w:rsidRDefault="00C53DCF" w:rsidP="0071497C">
            <w:pPr>
              <w:widowControl/>
              <w:spacing w:line="228" w:lineRule="auto"/>
              <w:jc w:val="center"/>
              <w:rPr>
                <w:sz w:val="16"/>
                <w:szCs w:val="16"/>
              </w:rPr>
            </w:pPr>
            <w:r>
              <w:rPr>
                <w:sz w:val="16"/>
                <w:szCs w:val="16"/>
              </w:rPr>
              <w:t>0,00</w:t>
            </w:r>
          </w:p>
        </w:tc>
        <w:tc>
          <w:tcPr>
            <w:tcW w:w="708" w:type="dxa"/>
            <w:tcBorders>
              <w:top w:val="single" w:sz="4" w:space="0" w:color="auto"/>
              <w:left w:val="single" w:sz="4" w:space="0" w:color="auto"/>
              <w:bottom w:val="single" w:sz="4" w:space="0" w:color="auto"/>
              <w:right w:val="single" w:sz="4" w:space="0" w:color="auto"/>
            </w:tcBorders>
            <w:noWrap/>
            <w:hideMark/>
          </w:tcPr>
          <w:p w14:paraId="5132B9E6" w14:textId="312049C0" w:rsidR="00C53DCF" w:rsidRDefault="00C53DCF" w:rsidP="0071497C">
            <w:pPr>
              <w:widowControl/>
              <w:spacing w:line="228" w:lineRule="auto"/>
              <w:jc w:val="center"/>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22127EC1" w14:textId="01FB95FE" w:rsidR="00C53DCF" w:rsidRDefault="00C53DCF" w:rsidP="0071497C">
            <w:pPr>
              <w:widowControl/>
              <w:spacing w:line="228" w:lineRule="auto"/>
              <w:jc w:val="center"/>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3A956F8E" w14:textId="7E73F022" w:rsidR="00C53DCF" w:rsidRDefault="00C53DCF" w:rsidP="0071497C">
            <w:pPr>
              <w:widowControl/>
              <w:spacing w:line="228" w:lineRule="auto"/>
              <w:jc w:val="center"/>
              <w:rPr>
                <w:sz w:val="16"/>
                <w:szCs w:val="16"/>
              </w:rPr>
            </w:pPr>
            <w:r>
              <w:rPr>
                <w:sz w:val="16"/>
                <w:szCs w:val="16"/>
              </w:rPr>
              <w:t>0,00</w:t>
            </w:r>
          </w:p>
        </w:tc>
      </w:tr>
      <w:tr w:rsidR="00C53DCF" w14:paraId="174C7654" w14:textId="77777777" w:rsidTr="00C53DCF">
        <w:trPr>
          <w:trHeight w:val="300"/>
        </w:trPr>
        <w:tc>
          <w:tcPr>
            <w:tcW w:w="426" w:type="dxa"/>
            <w:tcBorders>
              <w:top w:val="single" w:sz="4" w:space="0" w:color="auto"/>
              <w:left w:val="single" w:sz="4" w:space="0" w:color="auto"/>
              <w:bottom w:val="single" w:sz="4" w:space="0" w:color="auto"/>
              <w:right w:val="single" w:sz="4" w:space="0" w:color="auto"/>
            </w:tcBorders>
            <w:noWrap/>
            <w:hideMark/>
          </w:tcPr>
          <w:p w14:paraId="369F49B3" w14:textId="11094682" w:rsidR="00C53DCF" w:rsidRDefault="00C53DCF">
            <w:pPr>
              <w:widowControl/>
              <w:jc w:val="center"/>
              <w:rPr>
                <w:sz w:val="16"/>
                <w:szCs w:val="16"/>
              </w:rPr>
            </w:pPr>
            <w:r>
              <w:rPr>
                <w:sz w:val="16"/>
                <w:szCs w:val="16"/>
              </w:rPr>
              <w:t>1</w:t>
            </w:r>
          </w:p>
        </w:tc>
        <w:tc>
          <w:tcPr>
            <w:tcW w:w="1278" w:type="dxa"/>
            <w:tcBorders>
              <w:top w:val="single" w:sz="4" w:space="0" w:color="auto"/>
              <w:left w:val="single" w:sz="4" w:space="0" w:color="auto"/>
              <w:bottom w:val="single" w:sz="4" w:space="0" w:color="auto"/>
              <w:right w:val="single" w:sz="4" w:space="0" w:color="auto"/>
            </w:tcBorders>
            <w:hideMark/>
          </w:tcPr>
          <w:p w14:paraId="17DB188B" w14:textId="77777777" w:rsidR="00C53DCF" w:rsidRDefault="00C53DCF">
            <w:pPr>
              <w:widowControl/>
              <w:spacing w:line="228" w:lineRule="auto"/>
              <w:ind w:left="-57" w:right="-57"/>
              <w:jc w:val="center"/>
              <w:rPr>
                <w:sz w:val="16"/>
                <w:szCs w:val="16"/>
              </w:rPr>
            </w:pPr>
            <w:r>
              <w:rPr>
                <w:sz w:val="16"/>
                <w:szCs w:val="16"/>
              </w:rPr>
              <w:t>Итого по рабочему поселку Исса (Иссинский муниципальный район)</w:t>
            </w:r>
          </w:p>
        </w:tc>
        <w:tc>
          <w:tcPr>
            <w:tcW w:w="567" w:type="dxa"/>
            <w:tcBorders>
              <w:top w:val="single" w:sz="4" w:space="0" w:color="auto"/>
              <w:left w:val="single" w:sz="4" w:space="0" w:color="auto"/>
              <w:bottom w:val="single" w:sz="4" w:space="0" w:color="auto"/>
              <w:right w:val="single" w:sz="4" w:space="0" w:color="auto"/>
            </w:tcBorders>
            <w:noWrap/>
            <w:hideMark/>
          </w:tcPr>
          <w:p w14:paraId="4B494F08" w14:textId="77777777" w:rsidR="00C53DCF" w:rsidRDefault="00C53DCF" w:rsidP="0071497C">
            <w:pPr>
              <w:widowControl/>
              <w:spacing w:line="228" w:lineRule="auto"/>
              <w:jc w:val="center"/>
              <w:rPr>
                <w:sz w:val="16"/>
                <w:szCs w:val="16"/>
              </w:rPr>
            </w:pPr>
            <w:r>
              <w:rPr>
                <w:sz w:val="16"/>
                <w:szCs w:val="16"/>
              </w:rPr>
              <w:t>6</w:t>
            </w:r>
          </w:p>
        </w:tc>
        <w:tc>
          <w:tcPr>
            <w:tcW w:w="680" w:type="dxa"/>
            <w:tcBorders>
              <w:top w:val="single" w:sz="4" w:space="0" w:color="auto"/>
              <w:left w:val="single" w:sz="4" w:space="0" w:color="auto"/>
              <w:bottom w:val="single" w:sz="4" w:space="0" w:color="auto"/>
              <w:right w:val="single" w:sz="4" w:space="0" w:color="auto"/>
            </w:tcBorders>
            <w:noWrap/>
            <w:hideMark/>
          </w:tcPr>
          <w:p w14:paraId="5669CB22" w14:textId="77777777" w:rsidR="00C53DCF" w:rsidRDefault="00C53DCF" w:rsidP="0071497C">
            <w:pPr>
              <w:widowControl/>
              <w:spacing w:line="228" w:lineRule="auto"/>
              <w:jc w:val="center"/>
              <w:rPr>
                <w:sz w:val="16"/>
                <w:szCs w:val="16"/>
              </w:rPr>
            </w:pPr>
            <w:r>
              <w:rPr>
                <w:sz w:val="16"/>
                <w:szCs w:val="16"/>
              </w:rPr>
              <w:t>5</w:t>
            </w:r>
          </w:p>
        </w:tc>
        <w:tc>
          <w:tcPr>
            <w:tcW w:w="595" w:type="dxa"/>
            <w:tcBorders>
              <w:top w:val="single" w:sz="4" w:space="0" w:color="auto"/>
              <w:left w:val="single" w:sz="4" w:space="0" w:color="auto"/>
              <w:bottom w:val="single" w:sz="4" w:space="0" w:color="auto"/>
              <w:right w:val="single" w:sz="4" w:space="0" w:color="auto"/>
            </w:tcBorders>
            <w:noWrap/>
            <w:hideMark/>
          </w:tcPr>
          <w:p w14:paraId="33A2C067" w14:textId="77777777" w:rsidR="00C53DCF" w:rsidRDefault="00C53DCF" w:rsidP="0071497C">
            <w:pPr>
              <w:widowControl/>
              <w:spacing w:line="228" w:lineRule="auto"/>
              <w:jc w:val="center"/>
              <w:rPr>
                <w:sz w:val="16"/>
                <w:szCs w:val="16"/>
              </w:rPr>
            </w:pPr>
            <w:r>
              <w:rPr>
                <w:sz w:val="16"/>
                <w:szCs w:val="16"/>
              </w:rPr>
              <w:t>5</w:t>
            </w:r>
          </w:p>
        </w:tc>
        <w:tc>
          <w:tcPr>
            <w:tcW w:w="426" w:type="dxa"/>
            <w:tcBorders>
              <w:top w:val="single" w:sz="4" w:space="0" w:color="auto"/>
              <w:left w:val="single" w:sz="4" w:space="0" w:color="auto"/>
              <w:bottom w:val="single" w:sz="4" w:space="0" w:color="auto"/>
              <w:right w:val="single" w:sz="4" w:space="0" w:color="auto"/>
            </w:tcBorders>
            <w:noWrap/>
            <w:hideMark/>
          </w:tcPr>
          <w:p w14:paraId="05BBFC39" w14:textId="77777777" w:rsidR="00C53DCF" w:rsidRDefault="00C53DCF" w:rsidP="0071497C">
            <w:pPr>
              <w:widowControl/>
              <w:spacing w:line="228" w:lineRule="auto"/>
              <w:jc w:val="center"/>
              <w:rPr>
                <w:sz w:val="16"/>
                <w:szCs w:val="16"/>
              </w:rPr>
            </w:pPr>
            <w:r>
              <w:rPr>
                <w:sz w:val="16"/>
                <w:szCs w:val="16"/>
              </w:rPr>
              <w:t>0</w:t>
            </w:r>
          </w:p>
        </w:tc>
        <w:tc>
          <w:tcPr>
            <w:tcW w:w="820" w:type="dxa"/>
            <w:tcBorders>
              <w:top w:val="single" w:sz="4" w:space="0" w:color="auto"/>
              <w:left w:val="single" w:sz="4" w:space="0" w:color="auto"/>
              <w:bottom w:val="single" w:sz="4" w:space="0" w:color="auto"/>
              <w:right w:val="single" w:sz="4" w:space="0" w:color="auto"/>
            </w:tcBorders>
            <w:noWrap/>
            <w:hideMark/>
          </w:tcPr>
          <w:p w14:paraId="17C7D127" w14:textId="77777777" w:rsidR="00C53DCF" w:rsidRDefault="00C53DCF" w:rsidP="0071497C">
            <w:pPr>
              <w:widowControl/>
              <w:spacing w:line="228" w:lineRule="auto"/>
              <w:jc w:val="center"/>
              <w:rPr>
                <w:sz w:val="16"/>
                <w:szCs w:val="16"/>
              </w:rPr>
            </w:pPr>
            <w:r>
              <w:rPr>
                <w:sz w:val="16"/>
                <w:szCs w:val="16"/>
              </w:rPr>
              <w:t>165,40</w:t>
            </w:r>
          </w:p>
        </w:tc>
        <w:tc>
          <w:tcPr>
            <w:tcW w:w="881" w:type="dxa"/>
            <w:tcBorders>
              <w:top w:val="single" w:sz="4" w:space="0" w:color="auto"/>
              <w:left w:val="single" w:sz="4" w:space="0" w:color="auto"/>
              <w:bottom w:val="single" w:sz="4" w:space="0" w:color="auto"/>
              <w:right w:val="single" w:sz="4" w:space="0" w:color="auto"/>
            </w:tcBorders>
            <w:noWrap/>
            <w:hideMark/>
          </w:tcPr>
          <w:p w14:paraId="67AF92B7" w14:textId="77777777" w:rsidR="00C53DCF" w:rsidRDefault="00C53DCF" w:rsidP="0071497C">
            <w:pPr>
              <w:widowControl/>
              <w:spacing w:line="228" w:lineRule="auto"/>
              <w:jc w:val="center"/>
              <w:rPr>
                <w:sz w:val="16"/>
                <w:szCs w:val="16"/>
              </w:rPr>
            </w:pPr>
            <w:r>
              <w:rPr>
                <w:sz w:val="16"/>
                <w:szCs w:val="16"/>
              </w:rPr>
              <w:t>165,40</w:t>
            </w:r>
          </w:p>
        </w:tc>
        <w:tc>
          <w:tcPr>
            <w:tcW w:w="850" w:type="dxa"/>
            <w:tcBorders>
              <w:top w:val="single" w:sz="4" w:space="0" w:color="auto"/>
              <w:left w:val="single" w:sz="4" w:space="0" w:color="auto"/>
              <w:bottom w:val="single" w:sz="4" w:space="0" w:color="auto"/>
              <w:right w:val="single" w:sz="4" w:space="0" w:color="auto"/>
            </w:tcBorders>
            <w:noWrap/>
            <w:hideMark/>
          </w:tcPr>
          <w:p w14:paraId="559C769B" w14:textId="77777777" w:rsidR="00C53DCF" w:rsidRDefault="00C53DCF" w:rsidP="0071497C">
            <w:pPr>
              <w:widowControl/>
              <w:spacing w:line="228" w:lineRule="auto"/>
              <w:jc w:val="center"/>
              <w:rPr>
                <w:sz w:val="16"/>
                <w:szCs w:val="16"/>
              </w:rPr>
            </w:pPr>
            <w:r>
              <w:rPr>
                <w:sz w:val="16"/>
                <w:szCs w:val="16"/>
              </w:rPr>
              <w:t>0,00</w:t>
            </w:r>
          </w:p>
        </w:tc>
        <w:tc>
          <w:tcPr>
            <w:tcW w:w="1276" w:type="dxa"/>
            <w:tcBorders>
              <w:top w:val="single" w:sz="4" w:space="0" w:color="auto"/>
              <w:left w:val="single" w:sz="4" w:space="0" w:color="auto"/>
              <w:bottom w:val="single" w:sz="4" w:space="0" w:color="auto"/>
              <w:right w:val="single" w:sz="4" w:space="0" w:color="auto"/>
            </w:tcBorders>
            <w:noWrap/>
            <w:hideMark/>
          </w:tcPr>
          <w:p w14:paraId="6E7F095F" w14:textId="092EA282" w:rsidR="00C53DCF" w:rsidRPr="0090257E" w:rsidRDefault="0090257E" w:rsidP="0071497C">
            <w:pPr>
              <w:widowControl/>
              <w:spacing w:line="228" w:lineRule="auto"/>
              <w:jc w:val="center"/>
              <w:rPr>
                <w:sz w:val="16"/>
                <w:szCs w:val="16"/>
              </w:rPr>
            </w:pPr>
            <w:r w:rsidRPr="0090257E">
              <w:rPr>
                <w:spacing w:val="-6"/>
                <w:sz w:val="16"/>
                <w:szCs w:val="16"/>
              </w:rPr>
              <w:t>6 401 156,98</w:t>
            </w:r>
          </w:p>
        </w:tc>
        <w:tc>
          <w:tcPr>
            <w:tcW w:w="1276" w:type="dxa"/>
            <w:tcBorders>
              <w:top w:val="single" w:sz="4" w:space="0" w:color="auto"/>
              <w:left w:val="single" w:sz="4" w:space="0" w:color="auto"/>
              <w:bottom w:val="single" w:sz="4" w:space="0" w:color="auto"/>
              <w:right w:val="single" w:sz="4" w:space="0" w:color="auto"/>
            </w:tcBorders>
            <w:noWrap/>
            <w:hideMark/>
          </w:tcPr>
          <w:p w14:paraId="1A978563" w14:textId="1CA2C927" w:rsidR="00C53DCF" w:rsidRDefault="0090257E" w:rsidP="0071497C">
            <w:pPr>
              <w:widowControl/>
              <w:spacing w:line="228" w:lineRule="auto"/>
              <w:jc w:val="center"/>
              <w:rPr>
                <w:sz w:val="16"/>
                <w:szCs w:val="16"/>
              </w:rPr>
            </w:pPr>
            <w:r>
              <w:rPr>
                <w:sz w:val="16"/>
                <w:szCs w:val="16"/>
              </w:rPr>
              <w:t>6 337 145,41</w:t>
            </w:r>
          </w:p>
        </w:tc>
        <w:tc>
          <w:tcPr>
            <w:tcW w:w="1134" w:type="dxa"/>
            <w:tcBorders>
              <w:top w:val="single" w:sz="4" w:space="0" w:color="auto"/>
              <w:left w:val="single" w:sz="4" w:space="0" w:color="auto"/>
              <w:bottom w:val="single" w:sz="4" w:space="0" w:color="auto"/>
              <w:right w:val="single" w:sz="4" w:space="0" w:color="auto"/>
            </w:tcBorders>
            <w:noWrap/>
            <w:hideMark/>
          </w:tcPr>
          <w:p w14:paraId="41E4F4D1" w14:textId="4FAA3E60" w:rsidR="00C53DCF" w:rsidRDefault="0090257E" w:rsidP="0071497C">
            <w:pPr>
              <w:widowControl/>
              <w:spacing w:line="228" w:lineRule="auto"/>
              <w:jc w:val="center"/>
              <w:rPr>
                <w:sz w:val="16"/>
                <w:szCs w:val="16"/>
              </w:rPr>
            </w:pPr>
            <w:r>
              <w:rPr>
                <w:sz w:val="16"/>
                <w:szCs w:val="16"/>
              </w:rPr>
              <w:t>64 011,57</w:t>
            </w:r>
          </w:p>
        </w:tc>
        <w:tc>
          <w:tcPr>
            <w:tcW w:w="1134" w:type="dxa"/>
            <w:tcBorders>
              <w:top w:val="single" w:sz="4" w:space="0" w:color="auto"/>
              <w:left w:val="single" w:sz="4" w:space="0" w:color="auto"/>
              <w:bottom w:val="single" w:sz="4" w:space="0" w:color="auto"/>
              <w:right w:val="single" w:sz="4" w:space="0" w:color="auto"/>
            </w:tcBorders>
            <w:noWrap/>
            <w:hideMark/>
          </w:tcPr>
          <w:p w14:paraId="0790C534" w14:textId="77777777" w:rsidR="00C53DCF" w:rsidRDefault="00C53DCF" w:rsidP="0071497C">
            <w:pPr>
              <w:widowControl/>
              <w:spacing w:line="228" w:lineRule="auto"/>
              <w:jc w:val="center"/>
              <w:rPr>
                <w:sz w:val="16"/>
                <w:szCs w:val="16"/>
              </w:rPr>
            </w:pPr>
            <w:r>
              <w:rPr>
                <w:sz w:val="16"/>
                <w:szCs w:val="16"/>
              </w:rPr>
              <w:t>0,00</w:t>
            </w:r>
          </w:p>
        </w:tc>
        <w:tc>
          <w:tcPr>
            <w:tcW w:w="1140" w:type="dxa"/>
            <w:tcBorders>
              <w:top w:val="single" w:sz="4" w:space="0" w:color="auto"/>
              <w:left w:val="single" w:sz="4" w:space="0" w:color="auto"/>
              <w:bottom w:val="single" w:sz="4" w:space="0" w:color="auto"/>
              <w:right w:val="single" w:sz="4" w:space="0" w:color="auto"/>
            </w:tcBorders>
            <w:noWrap/>
            <w:hideMark/>
          </w:tcPr>
          <w:p w14:paraId="57EA161C" w14:textId="77777777" w:rsidR="00C53DCF" w:rsidRDefault="00C53DCF" w:rsidP="0071497C">
            <w:pPr>
              <w:widowControl/>
              <w:spacing w:line="228" w:lineRule="auto"/>
              <w:jc w:val="center"/>
              <w:rPr>
                <w:sz w:val="16"/>
                <w:szCs w:val="16"/>
              </w:rPr>
            </w:pPr>
            <w:r>
              <w:rPr>
                <w:sz w:val="16"/>
                <w:szCs w:val="16"/>
              </w:rPr>
              <w:t>0,00</w:t>
            </w:r>
          </w:p>
        </w:tc>
        <w:tc>
          <w:tcPr>
            <w:tcW w:w="668" w:type="dxa"/>
            <w:tcBorders>
              <w:top w:val="single" w:sz="4" w:space="0" w:color="auto"/>
              <w:left w:val="single" w:sz="4" w:space="0" w:color="auto"/>
              <w:bottom w:val="single" w:sz="4" w:space="0" w:color="auto"/>
              <w:right w:val="single" w:sz="4" w:space="0" w:color="auto"/>
            </w:tcBorders>
            <w:noWrap/>
            <w:hideMark/>
          </w:tcPr>
          <w:p w14:paraId="4A5F0F2E" w14:textId="77777777" w:rsidR="00C53DCF" w:rsidRDefault="00C53DCF" w:rsidP="0071497C">
            <w:pPr>
              <w:widowControl/>
              <w:spacing w:line="228" w:lineRule="auto"/>
              <w:jc w:val="center"/>
              <w:rPr>
                <w:sz w:val="16"/>
                <w:szCs w:val="16"/>
              </w:rPr>
            </w:pPr>
            <w:r>
              <w:rPr>
                <w:sz w:val="16"/>
                <w:szCs w:val="16"/>
              </w:rPr>
              <w:t>0,00</w:t>
            </w:r>
          </w:p>
        </w:tc>
        <w:tc>
          <w:tcPr>
            <w:tcW w:w="1027" w:type="dxa"/>
            <w:tcBorders>
              <w:top w:val="single" w:sz="4" w:space="0" w:color="auto"/>
              <w:left w:val="single" w:sz="4" w:space="0" w:color="auto"/>
              <w:bottom w:val="single" w:sz="4" w:space="0" w:color="auto"/>
              <w:right w:val="single" w:sz="4" w:space="0" w:color="auto"/>
            </w:tcBorders>
            <w:noWrap/>
            <w:hideMark/>
          </w:tcPr>
          <w:p w14:paraId="3BD63DD7" w14:textId="77777777" w:rsidR="00C53DCF" w:rsidRDefault="00C53DCF" w:rsidP="0071497C">
            <w:pPr>
              <w:widowControl/>
              <w:spacing w:line="228" w:lineRule="auto"/>
              <w:jc w:val="center"/>
              <w:rPr>
                <w:sz w:val="16"/>
                <w:szCs w:val="16"/>
              </w:rPr>
            </w:pPr>
            <w:r>
              <w:rPr>
                <w:sz w:val="16"/>
                <w:szCs w:val="16"/>
              </w:rPr>
              <w:t>0,00</w:t>
            </w:r>
          </w:p>
        </w:tc>
        <w:tc>
          <w:tcPr>
            <w:tcW w:w="708" w:type="dxa"/>
            <w:tcBorders>
              <w:top w:val="single" w:sz="4" w:space="0" w:color="auto"/>
              <w:left w:val="single" w:sz="4" w:space="0" w:color="auto"/>
              <w:bottom w:val="single" w:sz="4" w:space="0" w:color="auto"/>
              <w:right w:val="single" w:sz="4" w:space="0" w:color="auto"/>
            </w:tcBorders>
            <w:noWrap/>
            <w:hideMark/>
          </w:tcPr>
          <w:p w14:paraId="250F2AB0" w14:textId="77777777" w:rsidR="00C53DCF" w:rsidRDefault="00C53DCF" w:rsidP="0071497C">
            <w:pPr>
              <w:widowControl/>
              <w:spacing w:line="228" w:lineRule="auto"/>
              <w:jc w:val="center"/>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51E563A6" w14:textId="77777777" w:rsidR="00C53DCF" w:rsidRDefault="00C53DCF" w:rsidP="0071497C">
            <w:pPr>
              <w:widowControl/>
              <w:spacing w:line="228" w:lineRule="auto"/>
              <w:jc w:val="center"/>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noWrap/>
            <w:hideMark/>
          </w:tcPr>
          <w:p w14:paraId="682CBC9B" w14:textId="77777777" w:rsidR="00C53DCF" w:rsidRDefault="00C53DCF" w:rsidP="0071497C">
            <w:pPr>
              <w:widowControl/>
              <w:spacing w:line="228" w:lineRule="auto"/>
              <w:jc w:val="center"/>
              <w:rPr>
                <w:sz w:val="16"/>
                <w:szCs w:val="16"/>
              </w:rPr>
            </w:pPr>
            <w:r>
              <w:rPr>
                <w:sz w:val="16"/>
                <w:szCs w:val="16"/>
              </w:rPr>
              <w:t>0,00</w:t>
            </w:r>
          </w:p>
        </w:tc>
      </w:tr>
    </w:tbl>
    <w:p w14:paraId="37045E2D" w14:textId="77777777" w:rsidR="00531126" w:rsidRPr="00AC7EBB" w:rsidRDefault="00531126" w:rsidP="00531126">
      <w:pPr>
        <w:pStyle w:val="ConsPlusNormal"/>
        <w:pBdr>
          <w:top w:val="single" w:sz="6" w:space="0" w:color="auto"/>
        </w:pBdr>
        <w:spacing w:before="100" w:after="100"/>
        <w:jc w:val="both"/>
        <w:rPr>
          <w:sz w:val="2"/>
          <w:szCs w:val="2"/>
        </w:rPr>
      </w:pPr>
    </w:p>
    <w:p w14:paraId="3D9DB499" w14:textId="77777777" w:rsidR="00994D41" w:rsidRPr="00AC7EBB" w:rsidRDefault="00994D41" w:rsidP="00531126">
      <w:pPr>
        <w:sectPr w:rsidR="00994D41" w:rsidRPr="00AC7EBB" w:rsidSect="009C5A74">
          <w:endnotePr>
            <w:numFmt w:val="decimal"/>
          </w:endnotePr>
          <w:pgSz w:w="16840" w:h="11907" w:orient="landscape" w:code="9"/>
          <w:pgMar w:top="851" w:right="568" w:bottom="709" w:left="1134" w:header="720" w:footer="720" w:gutter="0"/>
          <w:cols w:space="720"/>
          <w:titlePg/>
          <w:docGrid w:linePitch="272"/>
        </w:sectPr>
      </w:pPr>
    </w:p>
    <w:p w14:paraId="662619A9" w14:textId="77777777" w:rsidR="00531126" w:rsidRPr="00AC7EBB" w:rsidRDefault="00531126" w:rsidP="00531126"/>
    <w:p w14:paraId="5EB35E8E" w14:textId="77777777" w:rsidR="00994D41" w:rsidRPr="00AC7EBB" w:rsidRDefault="00994D41" w:rsidP="00994D41">
      <w:pPr>
        <w:pStyle w:val="ConsPlusNormal"/>
        <w:jc w:val="right"/>
        <w:outlineLvl w:val="1"/>
        <w:rPr>
          <w:rFonts w:ascii="Times New Roman" w:hAnsi="Times New Roman" w:cs="Times New Roman"/>
          <w:sz w:val="24"/>
          <w:szCs w:val="24"/>
        </w:rPr>
      </w:pPr>
      <w:r w:rsidRPr="00AC7EBB">
        <w:rPr>
          <w:rFonts w:ascii="Times New Roman" w:hAnsi="Times New Roman" w:cs="Times New Roman"/>
          <w:sz w:val="24"/>
          <w:szCs w:val="24"/>
        </w:rPr>
        <w:t>Приложение № 4</w:t>
      </w:r>
    </w:p>
    <w:p w14:paraId="223F5896" w14:textId="77777777" w:rsidR="00044253" w:rsidRPr="00AC7EBB" w:rsidRDefault="00044253" w:rsidP="00044253">
      <w:pPr>
        <w:spacing w:line="252" w:lineRule="auto"/>
        <w:ind w:left="9923"/>
        <w:jc w:val="right"/>
        <w:rPr>
          <w:sz w:val="24"/>
          <w:szCs w:val="24"/>
        </w:rPr>
      </w:pPr>
      <w:r w:rsidRPr="00AC7EBB">
        <w:rPr>
          <w:sz w:val="24"/>
          <w:szCs w:val="24"/>
        </w:rPr>
        <w:t>к программе</w:t>
      </w:r>
    </w:p>
    <w:p w14:paraId="733634A7" w14:textId="77777777" w:rsidR="00044253" w:rsidRPr="00AC7EBB" w:rsidRDefault="00044253" w:rsidP="00044253">
      <w:pPr>
        <w:spacing w:line="252" w:lineRule="auto"/>
        <w:ind w:left="9923"/>
        <w:jc w:val="right"/>
        <w:rPr>
          <w:sz w:val="24"/>
          <w:szCs w:val="24"/>
        </w:rPr>
      </w:pPr>
      <w:r w:rsidRPr="00AC7EBB">
        <w:rPr>
          <w:sz w:val="24"/>
          <w:szCs w:val="24"/>
        </w:rPr>
        <w:t>"Переселение граждан из аварийного жилищного фонда на территории муниципального образования «Рабочий поселок Исса» Иссинского района Пензенской области в 2019 - 2025 годах "</w:t>
      </w:r>
    </w:p>
    <w:p w14:paraId="018ED36C" w14:textId="77777777" w:rsidR="00994D41" w:rsidRPr="00AC7EBB" w:rsidRDefault="00994D41" w:rsidP="00994D41">
      <w:pPr>
        <w:pStyle w:val="ConsPlusNormal"/>
        <w:jc w:val="both"/>
        <w:rPr>
          <w:rFonts w:ascii="Times New Roman" w:hAnsi="Times New Roman" w:cs="Times New Roman"/>
          <w:sz w:val="24"/>
          <w:szCs w:val="24"/>
        </w:rPr>
      </w:pPr>
    </w:p>
    <w:p w14:paraId="5F518750" w14:textId="77777777" w:rsidR="00994D41" w:rsidRPr="00AC7EBB" w:rsidRDefault="00994D41" w:rsidP="00994D41">
      <w:pPr>
        <w:spacing w:after="1"/>
        <w:jc w:val="center"/>
        <w:rPr>
          <w:sz w:val="28"/>
          <w:szCs w:val="28"/>
        </w:rPr>
      </w:pPr>
      <w:r w:rsidRPr="00AC7EBB">
        <w:rPr>
          <w:sz w:val="28"/>
          <w:szCs w:val="28"/>
        </w:rPr>
        <w:t xml:space="preserve">Планируемые показатели переселения граждан из аварийного жилищного фонда, </w:t>
      </w:r>
    </w:p>
    <w:p w14:paraId="55C0E0ED" w14:textId="77777777" w:rsidR="00994D41" w:rsidRPr="00AC7EBB" w:rsidRDefault="00994D41" w:rsidP="00994D41">
      <w:pPr>
        <w:spacing w:after="1"/>
        <w:jc w:val="center"/>
        <w:rPr>
          <w:sz w:val="28"/>
          <w:szCs w:val="28"/>
        </w:rPr>
      </w:pPr>
      <w:r w:rsidRPr="00AC7EBB">
        <w:rPr>
          <w:sz w:val="28"/>
          <w:szCs w:val="28"/>
        </w:rPr>
        <w:t>признанного таковым до 1 января 2017 года</w:t>
      </w:r>
    </w:p>
    <w:p w14:paraId="6381D9BC" w14:textId="77777777" w:rsidR="00994D41" w:rsidRPr="00AC7EBB" w:rsidRDefault="00994D41" w:rsidP="00994D41">
      <w:pPr>
        <w:spacing w:after="1"/>
        <w:jc w:val="center"/>
        <w:rPr>
          <w:sz w:val="28"/>
          <w:szCs w:val="28"/>
        </w:rPr>
      </w:pPr>
    </w:p>
    <w:p w14:paraId="078AE1E2" w14:textId="77777777" w:rsidR="00994D41" w:rsidRPr="00AC7EBB" w:rsidRDefault="00994D41" w:rsidP="00994D41"/>
    <w:tbl>
      <w:tblPr>
        <w:tblW w:w="15877" w:type="dxa"/>
        <w:tblInd w:w="-601" w:type="dxa"/>
        <w:tblLook w:val="04A0" w:firstRow="1" w:lastRow="0" w:firstColumn="1" w:lastColumn="0" w:noHBand="0" w:noVBand="1"/>
      </w:tblPr>
      <w:tblGrid>
        <w:gridCol w:w="582"/>
        <w:gridCol w:w="2835"/>
        <w:gridCol w:w="694"/>
        <w:gridCol w:w="851"/>
        <w:gridCol w:w="709"/>
        <w:gridCol w:w="850"/>
        <w:gridCol w:w="851"/>
        <w:gridCol w:w="708"/>
        <w:gridCol w:w="709"/>
        <w:gridCol w:w="851"/>
        <w:gridCol w:w="850"/>
        <w:gridCol w:w="656"/>
        <w:gridCol w:w="762"/>
        <w:gridCol w:w="850"/>
        <w:gridCol w:w="709"/>
        <w:gridCol w:w="709"/>
        <w:gridCol w:w="850"/>
        <w:gridCol w:w="851"/>
      </w:tblGrid>
      <w:tr w:rsidR="002D075D" w:rsidRPr="00AC7EBB" w14:paraId="4035BCC5" w14:textId="77777777" w:rsidTr="002D075D">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0853BF" w14:textId="77777777" w:rsidR="002D075D" w:rsidRPr="00AC7EBB" w:rsidRDefault="002D075D" w:rsidP="002D075D">
            <w:pPr>
              <w:widowControl/>
              <w:jc w:val="center"/>
              <w:rPr>
                <w:bCs/>
                <w:sz w:val="22"/>
                <w:szCs w:val="22"/>
              </w:rPr>
            </w:pPr>
            <w:r w:rsidRPr="00AC7EBB">
              <w:rPr>
                <w:bCs/>
                <w:sz w:val="22"/>
                <w:szCs w:val="22"/>
              </w:rPr>
              <w:t>№ п/п</w:t>
            </w:r>
          </w:p>
          <w:p w14:paraId="3881AC84" w14:textId="77777777" w:rsidR="002D075D" w:rsidRPr="00AC7EBB" w:rsidRDefault="002D075D" w:rsidP="002D075D">
            <w:pPr>
              <w:widowControl/>
              <w:jc w:val="center"/>
              <w:rPr>
                <w:color w:val="000000"/>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C40D9B" w14:textId="77777777" w:rsidR="002D075D" w:rsidRPr="00AC7EBB" w:rsidRDefault="002D075D" w:rsidP="002D075D">
            <w:pPr>
              <w:widowControl/>
              <w:jc w:val="center"/>
              <w:rPr>
                <w:color w:val="000000"/>
                <w:sz w:val="22"/>
                <w:szCs w:val="22"/>
              </w:rPr>
            </w:pPr>
            <w:r w:rsidRPr="00AC7EBB">
              <w:rPr>
                <w:sz w:val="22"/>
                <w:szCs w:val="22"/>
              </w:rPr>
              <w:t>Наименование муниципального образования</w:t>
            </w:r>
          </w:p>
        </w:tc>
        <w:tc>
          <w:tcPr>
            <w:tcW w:w="6223" w:type="dxa"/>
            <w:gridSpan w:val="8"/>
            <w:tcBorders>
              <w:top w:val="single" w:sz="4" w:space="0" w:color="auto"/>
              <w:left w:val="nil"/>
              <w:bottom w:val="single" w:sz="4" w:space="0" w:color="auto"/>
              <w:right w:val="single" w:sz="4" w:space="0" w:color="auto"/>
            </w:tcBorders>
            <w:shd w:val="clear" w:color="auto" w:fill="auto"/>
            <w:noWrap/>
            <w:vAlign w:val="bottom"/>
            <w:hideMark/>
          </w:tcPr>
          <w:p w14:paraId="394AE25A" w14:textId="77777777" w:rsidR="002D075D" w:rsidRPr="00AC7EBB" w:rsidRDefault="002D075D" w:rsidP="002D075D">
            <w:pPr>
              <w:widowControl/>
              <w:jc w:val="center"/>
              <w:rPr>
                <w:color w:val="000000"/>
                <w:sz w:val="22"/>
                <w:szCs w:val="22"/>
              </w:rPr>
            </w:pPr>
            <w:r w:rsidRPr="00AC7EBB">
              <w:rPr>
                <w:bCs/>
                <w:sz w:val="22"/>
                <w:szCs w:val="22"/>
              </w:rPr>
              <w:t>Расселяемая площадь</w:t>
            </w:r>
          </w:p>
        </w:tc>
        <w:tc>
          <w:tcPr>
            <w:tcW w:w="6237" w:type="dxa"/>
            <w:gridSpan w:val="8"/>
            <w:tcBorders>
              <w:top w:val="single" w:sz="4" w:space="0" w:color="auto"/>
              <w:left w:val="nil"/>
              <w:bottom w:val="single" w:sz="4" w:space="0" w:color="auto"/>
              <w:right w:val="single" w:sz="4" w:space="0" w:color="auto"/>
            </w:tcBorders>
            <w:shd w:val="clear" w:color="auto" w:fill="auto"/>
            <w:noWrap/>
            <w:vAlign w:val="bottom"/>
            <w:hideMark/>
          </w:tcPr>
          <w:p w14:paraId="08DA77E2" w14:textId="77777777" w:rsidR="002D075D" w:rsidRPr="00AC7EBB" w:rsidRDefault="002D075D" w:rsidP="002D075D">
            <w:pPr>
              <w:widowControl/>
              <w:jc w:val="center"/>
              <w:rPr>
                <w:color w:val="000000"/>
                <w:sz w:val="22"/>
                <w:szCs w:val="22"/>
              </w:rPr>
            </w:pPr>
            <w:r w:rsidRPr="00AC7EBB">
              <w:rPr>
                <w:bCs/>
                <w:sz w:val="22"/>
                <w:szCs w:val="22"/>
              </w:rPr>
              <w:t>Количество переселяемых жителей</w:t>
            </w:r>
          </w:p>
        </w:tc>
      </w:tr>
      <w:tr w:rsidR="002D075D" w:rsidRPr="00AC7EBB" w14:paraId="3451EBC6" w14:textId="77777777" w:rsidTr="002D075D">
        <w:trPr>
          <w:trHeight w:val="315"/>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689796B9" w14:textId="77777777" w:rsidR="002D075D" w:rsidRPr="00AC7EBB" w:rsidRDefault="002D075D" w:rsidP="002D075D">
            <w:pPr>
              <w:widowControl/>
              <w:rPr>
                <w:color w:val="000000"/>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A7E2A26" w14:textId="77777777" w:rsidR="002D075D" w:rsidRPr="00AC7EBB" w:rsidRDefault="002D075D" w:rsidP="002D075D">
            <w:pPr>
              <w:widowControl/>
              <w:rPr>
                <w:color w:val="000000"/>
                <w:sz w:val="22"/>
                <w:szCs w:val="22"/>
              </w:rPr>
            </w:pPr>
          </w:p>
        </w:tc>
        <w:tc>
          <w:tcPr>
            <w:tcW w:w="694" w:type="dxa"/>
            <w:tcBorders>
              <w:top w:val="nil"/>
              <w:left w:val="nil"/>
              <w:bottom w:val="single" w:sz="4" w:space="0" w:color="auto"/>
              <w:right w:val="single" w:sz="4" w:space="0" w:color="auto"/>
            </w:tcBorders>
            <w:shd w:val="clear" w:color="auto" w:fill="auto"/>
            <w:vAlign w:val="center"/>
            <w:hideMark/>
          </w:tcPr>
          <w:p w14:paraId="7523BFB4" w14:textId="77777777" w:rsidR="002D075D" w:rsidRPr="00AC7EBB" w:rsidRDefault="002D075D" w:rsidP="002D075D">
            <w:pPr>
              <w:widowControl/>
              <w:ind w:left="-113" w:right="-113"/>
              <w:jc w:val="center"/>
              <w:rPr>
                <w:color w:val="000000"/>
                <w:sz w:val="22"/>
                <w:szCs w:val="22"/>
              </w:rPr>
            </w:pPr>
            <w:r w:rsidRPr="00AC7EBB">
              <w:rPr>
                <w:bCs/>
                <w:sz w:val="22"/>
                <w:szCs w:val="22"/>
              </w:rPr>
              <w:t>2019 г.</w:t>
            </w:r>
          </w:p>
        </w:tc>
        <w:tc>
          <w:tcPr>
            <w:tcW w:w="851" w:type="dxa"/>
            <w:tcBorders>
              <w:top w:val="nil"/>
              <w:left w:val="nil"/>
              <w:bottom w:val="single" w:sz="4" w:space="0" w:color="auto"/>
              <w:right w:val="single" w:sz="4" w:space="0" w:color="auto"/>
            </w:tcBorders>
            <w:shd w:val="clear" w:color="auto" w:fill="auto"/>
            <w:vAlign w:val="center"/>
            <w:hideMark/>
          </w:tcPr>
          <w:p w14:paraId="777E5CAA" w14:textId="77777777" w:rsidR="002D075D" w:rsidRPr="00AC7EBB" w:rsidRDefault="002D075D" w:rsidP="002D075D">
            <w:pPr>
              <w:widowControl/>
              <w:ind w:left="-113" w:right="-113"/>
              <w:jc w:val="center"/>
              <w:rPr>
                <w:color w:val="000000"/>
                <w:sz w:val="22"/>
                <w:szCs w:val="22"/>
              </w:rPr>
            </w:pPr>
            <w:r w:rsidRPr="00AC7EBB">
              <w:rPr>
                <w:bCs/>
                <w:sz w:val="22"/>
                <w:szCs w:val="22"/>
              </w:rPr>
              <w:t>2020 г.</w:t>
            </w:r>
          </w:p>
        </w:tc>
        <w:tc>
          <w:tcPr>
            <w:tcW w:w="709" w:type="dxa"/>
            <w:tcBorders>
              <w:top w:val="nil"/>
              <w:left w:val="nil"/>
              <w:bottom w:val="single" w:sz="4" w:space="0" w:color="auto"/>
              <w:right w:val="single" w:sz="4" w:space="0" w:color="auto"/>
            </w:tcBorders>
            <w:shd w:val="clear" w:color="auto" w:fill="auto"/>
            <w:vAlign w:val="center"/>
            <w:hideMark/>
          </w:tcPr>
          <w:p w14:paraId="45B5E4C3" w14:textId="77777777" w:rsidR="002D075D" w:rsidRPr="00AC7EBB" w:rsidRDefault="002D075D" w:rsidP="002D075D">
            <w:pPr>
              <w:widowControl/>
              <w:ind w:left="-113" w:right="-113"/>
              <w:jc w:val="center"/>
              <w:rPr>
                <w:color w:val="000000"/>
                <w:sz w:val="22"/>
                <w:szCs w:val="22"/>
              </w:rPr>
            </w:pPr>
            <w:r w:rsidRPr="00AC7EBB">
              <w:rPr>
                <w:bCs/>
                <w:sz w:val="22"/>
                <w:szCs w:val="22"/>
              </w:rPr>
              <w:t>2021 г.</w:t>
            </w:r>
          </w:p>
        </w:tc>
        <w:tc>
          <w:tcPr>
            <w:tcW w:w="850" w:type="dxa"/>
            <w:tcBorders>
              <w:top w:val="nil"/>
              <w:left w:val="nil"/>
              <w:bottom w:val="single" w:sz="4" w:space="0" w:color="auto"/>
              <w:right w:val="single" w:sz="4" w:space="0" w:color="auto"/>
            </w:tcBorders>
            <w:shd w:val="clear" w:color="auto" w:fill="auto"/>
            <w:vAlign w:val="center"/>
            <w:hideMark/>
          </w:tcPr>
          <w:p w14:paraId="6E15E22E" w14:textId="77777777" w:rsidR="002D075D" w:rsidRPr="00AC7EBB" w:rsidRDefault="002D075D" w:rsidP="002D075D">
            <w:pPr>
              <w:widowControl/>
              <w:ind w:left="-113" w:right="-113"/>
              <w:jc w:val="center"/>
              <w:rPr>
                <w:color w:val="000000"/>
                <w:sz w:val="22"/>
                <w:szCs w:val="22"/>
              </w:rPr>
            </w:pPr>
            <w:r w:rsidRPr="00AC7EBB">
              <w:rPr>
                <w:bCs/>
                <w:sz w:val="22"/>
                <w:szCs w:val="22"/>
              </w:rPr>
              <w:t>2022 г.</w:t>
            </w:r>
          </w:p>
        </w:tc>
        <w:tc>
          <w:tcPr>
            <w:tcW w:w="851" w:type="dxa"/>
            <w:tcBorders>
              <w:top w:val="nil"/>
              <w:left w:val="nil"/>
              <w:bottom w:val="single" w:sz="4" w:space="0" w:color="auto"/>
              <w:right w:val="single" w:sz="4" w:space="0" w:color="auto"/>
            </w:tcBorders>
            <w:shd w:val="clear" w:color="auto" w:fill="auto"/>
            <w:vAlign w:val="center"/>
            <w:hideMark/>
          </w:tcPr>
          <w:p w14:paraId="5892FAA4" w14:textId="77777777" w:rsidR="002D075D" w:rsidRPr="00AC7EBB" w:rsidRDefault="002D075D" w:rsidP="002D075D">
            <w:pPr>
              <w:widowControl/>
              <w:ind w:left="-113" w:right="-113"/>
              <w:jc w:val="center"/>
              <w:rPr>
                <w:color w:val="000000"/>
                <w:sz w:val="22"/>
                <w:szCs w:val="22"/>
              </w:rPr>
            </w:pPr>
            <w:r w:rsidRPr="00AC7EBB">
              <w:rPr>
                <w:bCs/>
                <w:sz w:val="22"/>
                <w:szCs w:val="22"/>
              </w:rPr>
              <w:t>2023 г.</w:t>
            </w:r>
          </w:p>
        </w:tc>
        <w:tc>
          <w:tcPr>
            <w:tcW w:w="708" w:type="dxa"/>
            <w:tcBorders>
              <w:top w:val="nil"/>
              <w:left w:val="nil"/>
              <w:bottom w:val="single" w:sz="4" w:space="0" w:color="auto"/>
              <w:right w:val="single" w:sz="4" w:space="0" w:color="auto"/>
            </w:tcBorders>
            <w:shd w:val="clear" w:color="auto" w:fill="auto"/>
            <w:vAlign w:val="center"/>
            <w:hideMark/>
          </w:tcPr>
          <w:p w14:paraId="19A65034" w14:textId="77777777" w:rsidR="002D075D" w:rsidRPr="00AC7EBB" w:rsidRDefault="002D075D" w:rsidP="002D075D">
            <w:pPr>
              <w:widowControl/>
              <w:ind w:left="-113" w:right="-113"/>
              <w:jc w:val="center"/>
              <w:rPr>
                <w:color w:val="000000"/>
                <w:sz w:val="22"/>
                <w:szCs w:val="22"/>
              </w:rPr>
            </w:pPr>
            <w:r w:rsidRPr="00AC7EBB">
              <w:rPr>
                <w:bCs/>
                <w:sz w:val="22"/>
                <w:szCs w:val="22"/>
              </w:rPr>
              <w:t>2024 г.</w:t>
            </w:r>
          </w:p>
        </w:tc>
        <w:tc>
          <w:tcPr>
            <w:tcW w:w="709" w:type="dxa"/>
            <w:tcBorders>
              <w:top w:val="nil"/>
              <w:left w:val="nil"/>
              <w:bottom w:val="single" w:sz="4" w:space="0" w:color="auto"/>
              <w:right w:val="single" w:sz="4" w:space="0" w:color="auto"/>
            </w:tcBorders>
            <w:shd w:val="clear" w:color="auto" w:fill="auto"/>
            <w:vAlign w:val="center"/>
            <w:hideMark/>
          </w:tcPr>
          <w:p w14:paraId="1C5FA094" w14:textId="77777777" w:rsidR="002D075D" w:rsidRPr="00AC7EBB" w:rsidRDefault="002D075D" w:rsidP="002D075D">
            <w:pPr>
              <w:widowControl/>
              <w:ind w:left="-113" w:right="-113"/>
              <w:jc w:val="center"/>
              <w:rPr>
                <w:color w:val="000000"/>
                <w:sz w:val="22"/>
                <w:szCs w:val="22"/>
              </w:rPr>
            </w:pPr>
            <w:r w:rsidRPr="00AC7EBB">
              <w:rPr>
                <w:bCs/>
                <w:sz w:val="22"/>
                <w:szCs w:val="22"/>
              </w:rPr>
              <w:t>2025 г.</w:t>
            </w:r>
          </w:p>
        </w:tc>
        <w:tc>
          <w:tcPr>
            <w:tcW w:w="851" w:type="dxa"/>
            <w:tcBorders>
              <w:top w:val="nil"/>
              <w:left w:val="nil"/>
              <w:bottom w:val="single" w:sz="4" w:space="0" w:color="auto"/>
              <w:right w:val="single" w:sz="4" w:space="0" w:color="auto"/>
            </w:tcBorders>
            <w:shd w:val="clear" w:color="auto" w:fill="auto"/>
            <w:noWrap/>
            <w:vAlign w:val="center"/>
            <w:hideMark/>
          </w:tcPr>
          <w:p w14:paraId="1B9FFE66" w14:textId="77777777" w:rsidR="002D075D" w:rsidRPr="00AC7EBB" w:rsidRDefault="002D075D" w:rsidP="002D075D">
            <w:pPr>
              <w:widowControl/>
              <w:ind w:left="-113" w:right="-113"/>
              <w:jc w:val="center"/>
              <w:rPr>
                <w:color w:val="000000"/>
                <w:sz w:val="22"/>
                <w:szCs w:val="22"/>
              </w:rPr>
            </w:pPr>
            <w:r w:rsidRPr="00AC7EBB">
              <w:rPr>
                <w:bCs/>
                <w:sz w:val="22"/>
                <w:szCs w:val="22"/>
              </w:rPr>
              <w:t>Всего</w:t>
            </w:r>
          </w:p>
        </w:tc>
        <w:tc>
          <w:tcPr>
            <w:tcW w:w="850" w:type="dxa"/>
            <w:tcBorders>
              <w:top w:val="nil"/>
              <w:left w:val="nil"/>
              <w:bottom w:val="single" w:sz="4" w:space="0" w:color="auto"/>
              <w:right w:val="single" w:sz="4" w:space="0" w:color="auto"/>
            </w:tcBorders>
            <w:shd w:val="clear" w:color="auto" w:fill="auto"/>
            <w:vAlign w:val="center"/>
            <w:hideMark/>
          </w:tcPr>
          <w:p w14:paraId="63EF3E1C" w14:textId="77777777" w:rsidR="002D075D" w:rsidRPr="00AC7EBB" w:rsidRDefault="002D075D" w:rsidP="002D075D">
            <w:pPr>
              <w:widowControl/>
              <w:ind w:left="-113" w:right="-113"/>
              <w:jc w:val="center"/>
              <w:rPr>
                <w:color w:val="000000"/>
                <w:sz w:val="22"/>
                <w:szCs w:val="22"/>
              </w:rPr>
            </w:pPr>
            <w:r w:rsidRPr="00AC7EBB">
              <w:rPr>
                <w:bCs/>
                <w:sz w:val="22"/>
                <w:szCs w:val="22"/>
              </w:rPr>
              <w:t>2019 г.</w:t>
            </w:r>
          </w:p>
        </w:tc>
        <w:tc>
          <w:tcPr>
            <w:tcW w:w="656" w:type="dxa"/>
            <w:tcBorders>
              <w:top w:val="nil"/>
              <w:left w:val="nil"/>
              <w:bottom w:val="single" w:sz="4" w:space="0" w:color="auto"/>
              <w:right w:val="single" w:sz="4" w:space="0" w:color="auto"/>
            </w:tcBorders>
            <w:shd w:val="clear" w:color="auto" w:fill="auto"/>
            <w:vAlign w:val="center"/>
            <w:hideMark/>
          </w:tcPr>
          <w:p w14:paraId="6C2E94B5" w14:textId="77777777" w:rsidR="002D075D" w:rsidRPr="00AC7EBB" w:rsidRDefault="002D075D" w:rsidP="002D075D">
            <w:pPr>
              <w:widowControl/>
              <w:ind w:left="-113" w:right="-113"/>
              <w:jc w:val="center"/>
              <w:rPr>
                <w:color w:val="000000"/>
                <w:sz w:val="22"/>
                <w:szCs w:val="22"/>
              </w:rPr>
            </w:pPr>
            <w:r w:rsidRPr="00AC7EBB">
              <w:rPr>
                <w:bCs/>
                <w:sz w:val="22"/>
                <w:szCs w:val="22"/>
              </w:rPr>
              <w:t>2020 г.</w:t>
            </w:r>
          </w:p>
        </w:tc>
        <w:tc>
          <w:tcPr>
            <w:tcW w:w="762" w:type="dxa"/>
            <w:tcBorders>
              <w:top w:val="nil"/>
              <w:left w:val="nil"/>
              <w:bottom w:val="single" w:sz="4" w:space="0" w:color="auto"/>
              <w:right w:val="single" w:sz="4" w:space="0" w:color="auto"/>
            </w:tcBorders>
            <w:shd w:val="clear" w:color="auto" w:fill="auto"/>
            <w:vAlign w:val="center"/>
            <w:hideMark/>
          </w:tcPr>
          <w:p w14:paraId="520BCA1B" w14:textId="77777777" w:rsidR="002D075D" w:rsidRPr="00AC7EBB" w:rsidRDefault="002D075D" w:rsidP="002D075D">
            <w:pPr>
              <w:widowControl/>
              <w:ind w:left="-113" w:right="-113"/>
              <w:jc w:val="center"/>
              <w:rPr>
                <w:color w:val="000000"/>
                <w:sz w:val="22"/>
                <w:szCs w:val="22"/>
              </w:rPr>
            </w:pPr>
            <w:r w:rsidRPr="00AC7EBB">
              <w:rPr>
                <w:bCs/>
                <w:sz w:val="22"/>
                <w:szCs w:val="22"/>
              </w:rPr>
              <w:t>2021 г.</w:t>
            </w:r>
          </w:p>
        </w:tc>
        <w:tc>
          <w:tcPr>
            <w:tcW w:w="850" w:type="dxa"/>
            <w:tcBorders>
              <w:top w:val="nil"/>
              <w:left w:val="nil"/>
              <w:bottom w:val="single" w:sz="4" w:space="0" w:color="auto"/>
              <w:right w:val="single" w:sz="4" w:space="0" w:color="auto"/>
            </w:tcBorders>
            <w:shd w:val="clear" w:color="auto" w:fill="auto"/>
            <w:vAlign w:val="center"/>
            <w:hideMark/>
          </w:tcPr>
          <w:p w14:paraId="29554C72" w14:textId="77777777" w:rsidR="002D075D" w:rsidRPr="00AC7EBB" w:rsidRDefault="002D075D" w:rsidP="002D075D">
            <w:pPr>
              <w:widowControl/>
              <w:ind w:left="-113" w:right="-113"/>
              <w:jc w:val="center"/>
              <w:rPr>
                <w:color w:val="000000"/>
                <w:sz w:val="22"/>
                <w:szCs w:val="22"/>
              </w:rPr>
            </w:pPr>
            <w:r w:rsidRPr="00AC7EBB">
              <w:rPr>
                <w:bCs/>
                <w:sz w:val="22"/>
                <w:szCs w:val="22"/>
              </w:rPr>
              <w:t>2022 г.</w:t>
            </w:r>
          </w:p>
        </w:tc>
        <w:tc>
          <w:tcPr>
            <w:tcW w:w="709" w:type="dxa"/>
            <w:tcBorders>
              <w:top w:val="nil"/>
              <w:left w:val="nil"/>
              <w:bottom w:val="single" w:sz="4" w:space="0" w:color="auto"/>
              <w:right w:val="single" w:sz="4" w:space="0" w:color="auto"/>
            </w:tcBorders>
            <w:shd w:val="clear" w:color="auto" w:fill="auto"/>
            <w:vAlign w:val="center"/>
            <w:hideMark/>
          </w:tcPr>
          <w:p w14:paraId="486274B3" w14:textId="77777777" w:rsidR="002D075D" w:rsidRPr="00AC7EBB" w:rsidRDefault="002D075D" w:rsidP="002D075D">
            <w:pPr>
              <w:widowControl/>
              <w:ind w:left="-113" w:right="-113"/>
              <w:jc w:val="center"/>
              <w:rPr>
                <w:color w:val="000000"/>
                <w:sz w:val="22"/>
                <w:szCs w:val="22"/>
              </w:rPr>
            </w:pPr>
            <w:r w:rsidRPr="00AC7EBB">
              <w:rPr>
                <w:bCs/>
                <w:sz w:val="22"/>
                <w:szCs w:val="22"/>
              </w:rPr>
              <w:t>2023 г.</w:t>
            </w:r>
          </w:p>
        </w:tc>
        <w:tc>
          <w:tcPr>
            <w:tcW w:w="709" w:type="dxa"/>
            <w:tcBorders>
              <w:top w:val="nil"/>
              <w:left w:val="nil"/>
              <w:bottom w:val="single" w:sz="4" w:space="0" w:color="auto"/>
              <w:right w:val="single" w:sz="4" w:space="0" w:color="auto"/>
            </w:tcBorders>
            <w:shd w:val="clear" w:color="auto" w:fill="auto"/>
            <w:vAlign w:val="center"/>
            <w:hideMark/>
          </w:tcPr>
          <w:p w14:paraId="0423D537" w14:textId="77777777" w:rsidR="002D075D" w:rsidRPr="00AC7EBB" w:rsidRDefault="002D075D" w:rsidP="002D075D">
            <w:pPr>
              <w:widowControl/>
              <w:ind w:left="-113" w:right="-113"/>
              <w:jc w:val="center"/>
              <w:rPr>
                <w:color w:val="000000"/>
                <w:sz w:val="22"/>
                <w:szCs w:val="22"/>
              </w:rPr>
            </w:pPr>
            <w:r w:rsidRPr="00AC7EBB">
              <w:rPr>
                <w:bCs/>
                <w:sz w:val="22"/>
                <w:szCs w:val="22"/>
              </w:rPr>
              <w:t>2024 г.</w:t>
            </w:r>
          </w:p>
        </w:tc>
        <w:tc>
          <w:tcPr>
            <w:tcW w:w="850" w:type="dxa"/>
            <w:tcBorders>
              <w:top w:val="nil"/>
              <w:left w:val="nil"/>
              <w:bottom w:val="single" w:sz="4" w:space="0" w:color="auto"/>
              <w:right w:val="single" w:sz="4" w:space="0" w:color="auto"/>
            </w:tcBorders>
            <w:shd w:val="clear" w:color="auto" w:fill="auto"/>
            <w:vAlign w:val="center"/>
            <w:hideMark/>
          </w:tcPr>
          <w:p w14:paraId="6DB75ED1" w14:textId="77777777" w:rsidR="002D075D" w:rsidRPr="00AC7EBB" w:rsidRDefault="002D075D" w:rsidP="002D075D">
            <w:pPr>
              <w:widowControl/>
              <w:ind w:left="-113" w:right="-113"/>
              <w:jc w:val="center"/>
              <w:rPr>
                <w:color w:val="000000"/>
                <w:sz w:val="22"/>
                <w:szCs w:val="22"/>
              </w:rPr>
            </w:pPr>
            <w:r w:rsidRPr="00AC7EBB">
              <w:rPr>
                <w:bCs/>
                <w:sz w:val="22"/>
                <w:szCs w:val="22"/>
              </w:rPr>
              <w:t>2025 г.</w:t>
            </w:r>
          </w:p>
        </w:tc>
        <w:tc>
          <w:tcPr>
            <w:tcW w:w="851" w:type="dxa"/>
            <w:tcBorders>
              <w:top w:val="nil"/>
              <w:left w:val="nil"/>
              <w:bottom w:val="single" w:sz="4" w:space="0" w:color="auto"/>
              <w:right w:val="single" w:sz="4" w:space="0" w:color="auto"/>
            </w:tcBorders>
            <w:shd w:val="clear" w:color="auto" w:fill="auto"/>
            <w:noWrap/>
            <w:vAlign w:val="center"/>
            <w:hideMark/>
          </w:tcPr>
          <w:p w14:paraId="2EBD6ED7" w14:textId="77777777" w:rsidR="002D075D" w:rsidRPr="00AC7EBB" w:rsidRDefault="002D075D" w:rsidP="002D075D">
            <w:pPr>
              <w:widowControl/>
              <w:jc w:val="center"/>
              <w:rPr>
                <w:color w:val="000000"/>
                <w:sz w:val="22"/>
                <w:szCs w:val="22"/>
              </w:rPr>
            </w:pPr>
            <w:r w:rsidRPr="00AC7EBB">
              <w:rPr>
                <w:bCs/>
                <w:sz w:val="22"/>
                <w:szCs w:val="22"/>
              </w:rPr>
              <w:t>Всего</w:t>
            </w:r>
          </w:p>
        </w:tc>
      </w:tr>
      <w:tr w:rsidR="002D075D" w:rsidRPr="00AC7EBB" w14:paraId="3AB0225F" w14:textId="77777777" w:rsidTr="002D075D">
        <w:trPr>
          <w:trHeight w:val="315"/>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45CED136" w14:textId="77777777" w:rsidR="002D075D" w:rsidRPr="00AC7EBB" w:rsidRDefault="002D075D" w:rsidP="002D075D">
            <w:pPr>
              <w:widowControl/>
              <w:rPr>
                <w:color w:val="000000"/>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A3CECFE" w14:textId="77777777" w:rsidR="002D075D" w:rsidRPr="00AC7EBB" w:rsidRDefault="002D075D" w:rsidP="002D075D">
            <w:pPr>
              <w:widowControl/>
              <w:rPr>
                <w:color w:val="000000"/>
                <w:sz w:val="22"/>
                <w:szCs w:val="22"/>
              </w:rPr>
            </w:pPr>
          </w:p>
        </w:tc>
        <w:tc>
          <w:tcPr>
            <w:tcW w:w="694" w:type="dxa"/>
            <w:tcBorders>
              <w:top w:val="nil"/>
              <w:left w:val="nil"/>
              <w:bottom w:val="single" w:sz="4" w:space="0" w:color="auto"/>
              <w:right w:val="single" w:sz="4" w:space="0" w:color="auto"/>
            </w:tcBorders>
            <w:shd w:val="clear" w:color="auto" w:fill="auto"/>
            <w:noWrap/>
            <w:vAlign w:val="bottom"/>
            <w:hideMark/>
          </w:tcPr>
          <w:p w14:paraId="7E5CA715" w14:textId="77777777" w:rsidR="002D075D" w:rsidRPr="00AC7EBB" w:rsidRDefault="002D075D" w:rsidP="002D075D">
            <w:pPr>
              <w:widowControl/>
              <w:jc w:val="center"/>
              <w:rPr>
                <w:color w:val="000000"/>
                <w:sz w:val="22"/>
                <w:szCs w:val="22"/>
              </w:rPr>
            </w:pPr>
            <w:r w:rsidRPr="00AC7EBB">
              <w:rPr>
                <w:bCs/>
                <w:sz w:val="22"/>
                <w:szCs w:val="22"/>
              </w:rPr>
              <w:t>кв.м</w:t>
            </w:r>
          </w:p>
        </w:tc>
        <w:tc>
          <w:tcPr>
            <w:tcW w:w="851" w:type="dxa"/>
            <w:tcBorders>
              <w:top w:val="nil"/>
              <w:left w:val="nil"/>
              <w:bottom w:val="single" w:sz="4" w:space="0" w:color="auto"/>
              <w:right w:val="single" w:sz="4" w:space="0" w:color="auto"/>
            </w:tcBorders>
            <w:shd w:val="clear" w:color="auto" w:fill="auto"/>
            <w:noWrap/>
            <w:vAlign w:val="bottom"/>
            <w:hideMark/>
          </w:tcPr>
          <w:p w14:paraId="4382D687" w14:textId="77777777" w:rsidR="002D075D" w:rsidRPr="00AC7EBB" w:rsidRDefault="002D075D" w:rsidP="002D075D">
            <w:pPr>
              <w:widowControl/>
              <w:jc w:val="center"/>
              <w:rPr>
                <w:color w:val="000000"/>
                <w:sz w:val="22"/>
                <w:szCs w:val="22"/>
              </w:rPr>
            </w:pPr>
            <w:r w:rsidRPr="00AC7EBB">
              <w:rPr>
                <w:bCs/>
                <w:sz w:val="22"/>
                <w:szCs w:val="22"/>
              </w:rPr>
              <w:t>кв.м</w:t>
            </w:r>
          </w:p>
        </w:tc>
        <w:tc>
          <w:tcPr>
            <w:tcW w:w="709" w:type="dxa"/>
            <w:tcBorders>
              <w:top w:val="nil"/>
              <w:left w:val="nil"/>
              <w:bottom w:val="single" w:sz="4" w:space="0" w:color="auto"/>
              <w:right w:val="single" w:sz="4" w:space="0" w:color="auto"/>
            </w:tcBorders>
            <w:shd w:val="clear" w:color="auto" w:fill="auto"/>
            <w:noWrap/>
            <w:vAlign w:val="bottom"/>
            <w:hideMark/>
          </w:tcPr>
          <w:p w14:paraId="0D6CC34D" w14:textId="77777777" w:rsidR="002D075D" w:rsidRPr="00AC7EBB" w:rsidRDefault="002D075D" w:rsidP="002D075D">
            <w:pPr>
              <w:widowControl/>
              <w:jc w:val="center"/>
              <w:rPr>
                <w:color w:val="000000"/>
                <w:sz w:val="22"/>
                <w:szCs w:val="22"/>
              </w:rPr>
            </w:pPr>
            <w:r w:rsidRPr="00AC7EBB">
              <w:rPr>
                <w:bCs/>
                <w:sz w:val="22"/>
                <w:szCs w:val="22"/>
              </w:rPr>
              <w:t>кв.м</w:t>
            </w:r>
          </w:p>
        </w:tc>
        <w:tc>
          <w:tcPr>
            <w:tcW w:w="850" w:type="dxa"/>
            <w:tcBorders>
              <w:top w:val="nil"/>
              <w:left w:val="nil"/>
              <w:bottom w:val="single" w:sz="4" w:space="0" w:color="auto"/>
              <w:right w:val="single" w:sz="4" w:space="0" w:color="auto"/>
            </w:tcBorders>
            <w:shd w:val="clear" w:color="auto" w:fill="auto"/>
            <w:noWrap/>
            <w:vAlign w:val="bottom"/>
            <w:hideMark/>
          </w:tcPr>
          <w:p w14:paraId="208D14AD" w14:textId="77777777" w:rsidR="002D075D" w:rsidRPr="00AC7EBB" w:rsidRDefault="002D075D" w:rsidP="002D075D">
            <w:pPr>
              <w:widowControl/>
              <w:jc w:val="center"/>
              <w:rPr>
                <w:color w:val="000000"/>
                <w:sz w:val="22"/>
                <w:szCs w:val="22"/>
              </w:rPr>
            </w:pPr>
            <w:r w:rsidRPr="00AC7EBB">
              <w:rPr>
                <w:bCs/>
                <w:sz w:val="22"/>
                <w:szCs w:val="22"/>
              </w:rPr>
              <w:t>кв.м</w:t>
            </w:r>
          </w:p>
        </w:tc>
        <w:tc>
          <w:tcPr>
            <w:tcW w:w="851" w:type="dxa"/>
            <w:tcBorders>
              <w:top w:val="nil"/>
              <w:left w:val="nil"/>
              <w:bottom w:val="single" w:sz="4" w:space="0" w:color="auto"/>
              <w:right w:val="single" w:sz="4" w:space="0" w:color="auto"/>
            </w:tcBorders>
            <w:shd w:val="clear" w:color="auto" w:fill="auto"/>
            <w:noWrap/>
            <w:vAlign w:val="bottom"/>
            <w:hideMark/>
          </w:tcPr>
          <w:p w14:paraId="5F5EF10F" w14:textId="77777777" w:rsidR="002D075D" w:rsidRPr="00AC7EBB" w:rsidRDefault="002D075D" w:rsidP="002D075D">
            <w:pPr>
              <w:widowControl/>
              <w:jc w:val="center"/>
              <w:rPr>
                <w:color w:val="000000"/>
                <w:sz w:val="22"/>
                <w:szCs w:val="22"/>
              </w:rPr>
            </w:pPr>
            <w:r w:rsidRPr="00AC7EBB">
              <w:rPr>
                <w:bCs/>
                <w:sz w:val="22"/>
                <w:szCs w:val="22"/>
              </w:rPr>
              <w:t>кв.м</w:t>
            </w:r>
          </w:p>
        </w:tc>
        <w:tc>
          <w:tcPr>
            <w:tcW w:w="708" w:type="dxa"/>
            <w:tcBorders>
              <w:top w:val="nil"/>
              <w:left w:val="nil"/>
              <w:bottom w:val="single" w:sz="4" w:space="0" w:color="auto"/>
              <w:right w:val="single" w:sz="4" w:space="0" w:color="auto"/>
            </w:tcBorders>
            <w:shd w:val="clear" w:color="auto" w:fill="auto"/>
            <w:noWrap/>
            <w:vAlign w:val="bottom"/>
            <w:hideMark/>
          </w:tcPr>
          <w:p w14:paraId="5852BFD6" w14:textId="77777777" w:rsidR="002D075D" w:rsidRPr="00AC7EBB" w:rsidRDefault="002D075D" w:rsidP="002D075D">
            <w:pPr>
              <w:widowControl/>
              <w:jc w:val="center"/>
              <w:rPr>
                <w:color w:val="000000"/>
                <w:sz w:val="22"/>
                <w:szCs w:val="22"/>
              </w:rPr>
            </w:pPr>
            <w:r w:rsidRPr="00AC7EBB">
              <w:rPr>
                <w:bCs/>
                <w:sz w:val="22"/>
                <w:szCs w:val="22"/>
              </w:rPr>
              <w:t>кв.м</w:t>
            </w:r>
          </w:p>
        </w:tc>
        <w:tc>
          <w:tcPr>
            <w:tcW w:w="709" w:type="dxa"/>
            <w:tcBorders>
              <w:top w:val="nil"/>
              <w:left w:val="nil"/>
              <w:bottom w:val="single" w:sz="4" w:space="0" w:color="auto"/>
              <w:right w:val="single" w:sz="4" w:space="0" w:color="auto"/>
            </w:tcBorders>
            <w:shd w:val="clear" w:color="auto" w:fill="auto"/>
            <w:noWrap/>
            <w:vAlign w:val="bottom"/>
            <w:hideMark/>
          </w:tcPr>
          <w:p w14:paraId="79966A74" w14:textId="77777777" w:rsidR="002D075D" w:rsidRPr="00AC7EBB" w:rsidRDefault="002D075D" w:rsidP="002D075D">
            <w:pPr>
              <w:widowControl/>
              <w:jc w:val="center"/>
              <w:rPr>
                <w:color w:val="000000"/>
                <w:sz w:val="22"/>
                <w:szCs w:val="22"/>
              </w:rPr>
            </w:pPr>
            <w:r w:rsidRPr="00AC7EBB">
              <w:rPr>
                <w:bCs/>
                <w:sz w:val="22"/>
                <w:szCs w:val="22"/>
              </w:rPr>
              <w:t>кв.м</w:t>
            </w:r>
          </w:p>
        </w:tc>
        <w:tc>
          <w:tcPr>
            <w:tcW w:w="851" w:type="dxa"/>
            <w:tcBorders>
              <w:top w:val="nil"/>
              <w:left w:val="nil"/>
              <w:bottom w:val="single" w:sz="4" w:space="0" w:color="auto"/>
              <w:right w:val="single" w:sz="4" w:space="0" w:color="auto"/>
            </w:tcBorders>
            <w:shd w:val="clear" w:color="auto" w:fill="auto"/>
            <w:noWrap/>
            <w:vAlign w:val="bottom"/>
            <w:hideMark/>
          </w:tcPr>
          <w:p w14:paraId="1A7ECBB2" w14:textId="77777777" w:rsidR="002D075D" w:rsidRPr="00AC7EBB" w:rsidRDefault="002D075D" w:rsidP="002D075D">
            <w:pPr>
              <w:widowControl/>
              <w:jc w:val="center"/>
              <w:rPr>
                <w:color w:val="000000"/>
                <w:sz w:val="22"/>
                <w:szCs w:val="22"/>
              </w:rPr>
            </w:pPr>
            <w:r w:rsidRPr="00AC7EBB">
              <w:rPr>
                <w:bCs/>
                <w:sz w:val="22"/>
                <w:szCs w:val="22"/>
              </w:rPr>
              <w:t>кв.м</w:t>
            </w:r>
          </w:p>
        </w:tc>
        <w:tc>
          <w:tcPr>
            <w:tcW w:w="850" w:type="dxa"/>
            <w:tcBorders>
              <w:top w:val="nil"/>
              <w:left w:val="nil"/>
              <w:bottom w:val="single" w:sz="4" w:space="0" w:color="auto"/>
              <w:right w:val="single" w:sz="4" w:space="0" w:color="auto"/>
            </w:tcBorders>
            <w:shd w:val="clear" w:color="auto" w:fill="auto"/>
            <w:noWrap/>
            <w:vAlign w:val="bottom"/>
            <w:hideMark/>
          </w:tcPr>
          <w:p w14:paraId="0D592058" w14:textId="77777777" w:rsidR="002D075D" w:rsidRPr="00AC7EBB" w:rsidRDefault="002D075D" w:rsidP="002D075D">
            <w:pPr>
              <w:widowControl/>
              <w:jc w:val="center"/>
              <w:rPr>
                <w:color w:val="000000"/>
                <w:sz w:val="22"/>
                <w:szCs w:val="22"/>
              </w:rPr>
            </w:pPr>
            <w:r w:rsidRPr="00AC7EBB">
              <w:rPr>
                <w:bCs/>
                <w:sz w:val="22"/>
                <w:szCs w:val="22"/>
              </w:rPr>
              <w:t>чел</w:t>
            </w:r>
          </w:p>
        </w:tc>
        <w:tc>
          <w:tcPr>
            <w:tcW w:w="656" w:type="dxa"/>
            <w:tcBorders>
              <w:top w:val="nil"/>
              <w:left w:val="nil"/>
              <w:bottom w:val="single" w:sz="4" w:space="0" w:color="auto"/>
              <w:right w:val="single" w:sz="4" w:space="0" w:color="auto"/>
            </w:tcBorders>
            <w:shd w:val="clear" w:color="auto" w:fill="auto"/>
            <w:noWrap/>
            <w:vAlign w:val="bottom"/>
            <w:hideMark/>
          </w:tcPr>
          <w:p w14:paraId="2F3A77AF" w14:textId="77777777" w:rsidR="002D075D" w:rsidRPr="00AC7EBB" w:rsidRDefault="002D075D" w:rsidP="002D075D">
            <w:pPr>
              <w:widowControl/>
              <w:jc w:val="center"/>
              <w:rPr>
                <w:color w:val="000000"/>
                <w:sz w:val="22"/>
                <w:szCs w:val="22"/>
              </w:rPr>
            </w:pPr>
            <w:r w:rsidRPr="00AC7EBB">
              <w:rPr>
                <w:bCs/>
                <w:sz w:val="22"/>
                <w:szCs w:val="22"/>
              </w:rPr>
              <w:t>чел</w:t>
            </w:r>
          </w:p>
        </w:tc>
        <w:tc>
          <w:tcPr>
            <w:tcW w:w="762" w:type="dxa"/>
            <w:tcBorders>
              <w:top w:val="nil"/>
              <w:left w:val="nil"/>
              <w:bottom w:val="single" w:sz="4" w:space="0" w:color="auto"/>
              <w:right w:val="single" w:sz="4" w:space="0" w:color="auto"/>
            </w:tcBorders>
            <w:shd w:val="clear" w:color="auto" w:fill="auto"/>
            <w:noWrap/>
            <w:vAlign w:val="bottom"/>
            <w:hideMark/>
          </w:tcPr>
          <w:p w14:paraId="710E3263" w14:textId="77777777" w:rsidR="002D075D" w:rsidRPr="00AC7EBB" w:rsidRDefault="002D075D" w:rsidP="002D075D">
            <w:pPr>
              <w:widowControl/>
              <w:jc w:val="center"/>
              <w:rPr>
                <w:color w:val="000000"/>
                <w:sz w:val="22"/>
                <w:szCs w:val="22"/>
              </w:rPr>
            </w:pPr>
            <w:r w:rsidRPr="00AC7EBB">
              <w:rPr>
                <w:bCs/>
                <w:sz w:val="22"/>
                <w:szCs w:val="22"/>
              </w:rPr>
              <w:t>чел</w:t>
            </w:r>
          </w:p>
        </w:tc>
        <w:tc>
          <w:tcPr>
            <w:tcW w:w="850" w:type="dxa"/>
            <w:tcBorders>
              <w:top w:val="nil"/>
              <w:left w:val="nil"/>
              <w:bottom w:val="single" w:sz="4" w:space="0" w:color="auto"/>
              <w:right w:val="single" w:sz="4" w:space="0" w:color="auto"/>
            </w:tcBorders>
            <w:shd w:val="clear" w:color="auto" w:fill="auto"/>
            <w:noWrap/>
            <w:vAlign w:val="bottom"/>
            <w:hideMark/>
          </w:tcPr>
          <w:p w14:paraId="48AFFA8C" w14:textId="77777777" w:rsidR="002D075D" w:rsidRPr="00AC7EBB" w:rsidRDefault="002D075D" w:rsidP="002D075D">
            <w:pPr>
              <w:widowControl/>
              <w:jc w:val="center"/>
              <w:rPr>
                <w:color w:val="000000"/>
                <w:sz w:val="22"/>
                <w:szCs w:val="22"/>
              </w:rPr>
            </w:pPr>
            <w:r w:rsidRPr="00AC7EBB">
              <w:rPr>
                <w:bCs/>
                <w:sz w:val="22"/>
                <w:szCs w:val="22"/>
              </w:rPr>
              <w:t>чел</w:t>
            </w:r>
          </w:p>
        </w:tc>
        <w:tc>
          <w:tcPr>
            <w:tcW w:w="709" w:type="dxa"/>
            <w:tcBorders>
              <w:top w:val="nil"/>
              <w:left w:val="nil"/>
              <w:bottom w:val="single" w:sz="4" w:space="0" w:color="auto"/>
              <w:right w:val="single" w:sz="4" w:space="0" w:color="auto"/>
            </w:tcBorders>
            <w:shd w:val="clear" w:color="auto" w:fill="auto"/>
            <w:noWrap/>
            <w:vAlign w:val="bottom"/>
            <w:hideMark/>
          </w:tcPr>
          <w:p w14:paraId="222BACFF" w14:textId="77777777" w:rsidR="002D075D" w:rsidRPr="00AC7EBB" w:rsidRDefault="002D075D" w:rsidP="002D075D">
            <w:pPr>
              <w:widowControl/>
              <w:jc w:val="center"/>
              <w:rPr>
                <w:color w:val="000000"/>
                <w:sz w:val="22"/>
                <w:szCs w:val="22"/>
              </w:rPr>
            </w:pPr>
            <w:r w:rsidRPr="00AC7EBB">
              <w:rPr>
                <w:bCs/>
                <w:sz w:val="22"/>
                <w:szCs w:val="22"/>
              </w:rPr>
              <w:t>чел</w:t>
            </w:r>
          </w:p>
        </w:tc>
        <w:tc>
          <w:tcPr>
            <w:tcW w:w="709" w:type="dxa"/>
            <w:tcBorders>
              <w:top w:val="nil"/>
              <w:left w:val="nil"/>
              <w:bottom w:val="single" w:sz="4" w:space="0" w:color="auto"/>
              <w:right w:val="single" w:sz="4" w:space="0" w:color="auto"/>
            </w:tcBorders>
            <w:shd w:val="clear" w:color="auto" w:fill="auto"/>
            <w:noWrap/>
            <w:vAlign w:val="bottom"/>
            <w:hideMark/>
          </w:tcPr>
          <w:p w14:paraId="009867D7" w14:textId="77777777" w:rsidR="002D075D" w:rsidRPr="00AC7EBB" w:rsidRDefault="002D075D" w:rsidP="002D075D">
            <w:pPr>
              <w:widowControl/>
              <w:jc w:val="center"/>
              <w:rPr>
                <w:color w:val="000000"/>
                <w:sz w:val="22"/>
                <w:szCs w:val="22"/>
              </w:rPr>
            </w:pPr>
            <w:r w:rsidRPr="00AC7EBB">
              <w:rPr>
                <w:bCs/>
                <w:sz w:val="22"/>
                <w:szCs w:val="22"/>
              </w:rPr>
              <w:t>чел</w:t>
            </w:r>
          </w:p>
        </w:tc>
        <w:tc>
          <w:tcPr>
            <w:tcW w:w="850" w:type="dxa"/>
            <w:tcBorders>
              <w:top w:val="nil"/>
              <w:left w:val="nil"/>
              <w:bottom w:val="single" w:sz="4" w:space="0" w:color="auto"/>
              <w:right w:val="single" w:sz="4" w:space="0" w:color="auto"/>
            </w:tcBorders>
            <w:shd w:val="clear" w:color="auto" w:fill="auto"/>
            <w:noWrap/>
            <w:vAlign w:val="bottom"/>
            <w:hideMark/>
          </w:tcPr>
          <w:p w14:paraId="71D4553B" w14:textId="77777777" w:rsidR="002D075D" w:rsidRPr="00AC7EBB" w:rsidRDefault="002D075D" w:rsidP="002D075D">
            <w:pPr>
              <w:widowControl/>
              <w:jc w:val="center"/>
              <w:rPr>
                <w:color w:val="000000"/>
                <w:sz w:val="22"/>
                <w:szCs w:val="22"/>
              </w:rPr>
            </w:pPr>
            <w:r w:rsidRPr="00AC7EBB">
              <w:rPr>
                <w:bCs/>
                <w:sz w:val="22"/>
                <w:szCs w:val="22"/>
              </w:rPr>
              <w:t>чел</w:t>
            </w:r>
          </w:p>
        </w:tc>
        <w:tc>
          <w:tcPr>
            <w:tcW w:w="851" w:type="dxa"/>
            <w:tcBorders>
              <w:top w:val="nil"/>
              <w:left w:val="nil"/>
              <w:bottom w:val="single" w:sz="4" w:space="0" w:color="auto"/>
              <w:right w:val="single" w:sz="4" w:space="0" w:color="auto"/>
            </w:tcBorders>
            <w:shd w:val="clear" w:color="auto" w:fill="auto"/>
            <w:noWrap/>
            <w:vAlign w:val="bottom"/>
            <w:hideMark/>
          </w:tcPr>
          <w:p w14:paraId="79D6A620" w14:textId="77777777" w:rsidR="002D075D" w:rsidRPr="00AC7EBB" w:rsidRDefault="002D075D" w:rsidP="002D075D">
            <w:pPr>
              <w:widowControl/>
              <w:jc w:val="center"/>
              <w:rPr>
                <w:color w:val="000000"/>
                <w:sz w:val="22"/>
                <w:szCs w:val="22"/>
              </w:rPr>
            </w:pPr>
            <w:r w:rsidRPr="00AC7EBB">
              <w:rPr>
                <w:bCs/>
                <w:sz w:val="22"/>
                <w:szCs w:val="22"/>
              </w:rPr>
              <w:t>чел</w:t>
            </w:r>
          </w:p>
        </w:tc>
      </w:tr>
    </w:tbl>
    <w:p w14:paraId="12235D06" w14:textId="77777777" w:rsidR="002D075D" w:rsidRPr="00AC7EBB" w:rsidRDefault="002D075D"/>
    <w:tbl>
      <w:tblPr>
        <w:tblW w:w="15877" w:type="dxa"/>
        <w:tblInd w:w="-601" w:type="dxa"/>
        <w:tblLook w:val="04A0" w:firstRow="1" w:lastRow="0" w:firstColumn="1" w:lastColumn="0" w:noHBand="0" w:noVBand="1"/>
      </w:tblPr>
      <w:tblGrid>
        <w:gridCol w:w="567"/>
        <w:gridCol w:w="2836"/>
        <w:gridCol w:w="708"/>
        <w:gridCol w:w="851"/>
        <w:gridCol w:w="709"/>
        <w:gridCol w:w="850"/>
        <w:gridCol w:w="851"/>
        <w:gridCol w:w="708"/>
        <w:gridCol w:w="709"/>
        <w:gridCol w:w="851"/>
        <w:gridCol w:w="850"/>
        <w:gridCol w:w="709"/>
        <w:gridCol w:w="704"/>
        <w:gridCol w:w="855"/>
        <w:gridCol w:w="709"/>
        <w:gridCol w:w="705"/>
        <w:gridCol w:w="854"/>
        <w:gridCol w:w="851"/>
      </w:tblGrid>
      <w:tr w:rsidR="00073EC0" w:rsidRPr="00073EC0" w14:paraId="5EC4CDC4" w14:textId="77777777" w:rsidTr="00073EC0">
        <w:trPr>
          <w:trHeight w:val="139"/>
          <w:tblHeader/>
        </w:trPr>
        <w:tc>
          <w:tcPr>
            <w:tcW w:w="567" w:type="dxa"/>
            <w:tcBorders>
              <w:top w:val="single" w:sz="4" w:space="0" w:color="000000"/>
              <w:left w:val="single" w:sz="4" w:space="0" w:color="000000"/>
              <w:bottom w:val="single" w:sz="4" w:space="0" w:color="000000"/>
              <w:right w:val="single" w:sz="4" w:space="0" w:color="000000"/>
            </w:tcBorders>
            <w:hideMark/>
          </w:tcPr>
          <w:p w14:paraId="626109F3" w14:textId="77777777" w:rsidR="00073EC0" w:rsidRPr="00073EC0" w:rsidRDefault="00073EC0">
            <w:pPr>
              <w:widowControl/>
              <w:jc w:val="center"/>
              <w:rPr>
                <w:sz w:val="22"/>
                <w:szCs w:val="22"/>
              </w:rPr>
            </w:pPr>
            <w:r w:rsidRPr="00073EC0">
              <w:rPr>
                <w:sz w:val="22"/>
                <w:szCs w:val="22"/>
              </w:rPr>
              <w:t>1</w:t>
            </w:r>
          </w:p>
        </w:tc>
        <w:tc>
          <w:tcPr>
            <w:tcW w:w="2836" w:type="dxa"/>
            <w:tcBorders>
              <w:top w:val="single" w:sz="4" w:space="0" w:color="000000"/>
              <w:left w:val="nil"/>
              <w:bottom w:val="single" w:sz="4" w:space="0" w:color="000000"/>
              <w:right w:val="single" w:sz="4" w:space="0" w:color="000000"/>
            </w:tcBorders>
            <w:hideMark/>
          </w:tcPr>
          <w:p w14:paraId="3FC7A477" w14:textId="77777777" w:rsidR="00073EC0" w:rsidRPr="00073EC0" w:rsidRDefault="00073EC0">
            <w:pPr>
              <w:widowControl/>
              <w:jc w:val="center"/>
              <w:rPr>
                <w:sz w:val="22"/>
                <w:szCs w:val="22"/>
              </w:rPr>
            </w:pPr>
            <w:r w:rsidRPr="00073EC0">
              <w:rPr>
                <w:sz w:val="22"/>
                <w:szCs w:val="22"/>
              </w:rPr>
              <w:t>2</w:t>
            </w:r>
          </w:p>
        </w:tc>
        <w:tc>
          <w:tcPr>
            <w:tcW w:w="708" w:type="dxa"/>
            <w:tcBorders>
              <w:top w:val="single" w:sz="4" w:space="0" w:color="000000"/>
              <w:left w:val="nil"/>
              <w:bottom w:val="single" w:sz="4" w:space="0" w:color="000000"/>
              <w:right w:val="single" w:sz="4" w:space="0" w:color="000000"/>
            </w:tcBorders>
            <w:hideMark/>
          </w:tcPr>
          <w:p w14:paraId="68FD465D" w14:textId="77777777" w:rsidR="00073EC0" w:rsidRPr="00073EC0" w:rsidRDefault="00073EC0">
            <w:pPr>
              <w:widowControl/>
              <w:jc w:val="center"/>
              <w:rPr>
                <w:sz w:val="22"/>
                <w:szCs w:val="22"/>
              </w:rPr>
            </w:pPr>
            <w:r w:rsidRPr="00073EC0">
              <w:rPr>
                <w:sz w:val="22"/>
                <w:szCs w:val="22"/>
              </w:rPr>
              <w:t>3</w:t>
            </w:r>
          </w:p>
        </w:tc>
        <w:tc>
          <w:tcPr>
            <w:tcW w:w="851" w:type="dxa"/>
            <w:tcBorders>
              <w:top w:val="single" w:sz="4" w:space="0" w:color="000000"/>
              <w:left w:val="nil"/>
              <w:bottom w:val="single" w:sz="4" w:space="0" w:color="000000"/>
              <w:right w:val="single" w:sz="4" w:space="0" w:color="000000"/>
            </w:tcBorders>
            <w:hideMark/>
          </w:tcPr>
          <w:p w14:paraId="57815585" w14:textId="77777777" w:rsidR="00073EC0" w:rsidRPr="00073EC0" w:rsidRDefault="00073EC0">
            <w:pPr>
              <w:widowControl/>
              <w:jc w:val="center"/>
              <w:rPr>
                <w:sz w:val="22"/>
                <w:szCs w:val="22"/>
              </w:rPr>
            </w:pPr>
            <w:r w:rsidRPr="00073EC0">
              <w:rPr>
                <w:sz w:val="22"/>
                <w:szCs w:val="22"/>
              </w:rPr>
              <w:t>4</w:t>
            </w:r>
          </w:p>
        </w:tc>
        <w:tc>
          <w:tcPr>
            <w:tcW w:w="709" w:type="dxa"/>
            <w:tcBorders>
              <w:top w:val="single" w:sz="4" w:space="0" w:color="000000"/>
              <w:left w:val="nil"/>
              <w:bottom w:val="single" w:sz="4" w:space="0" w:color="000000"/>
              <w:right w:val="single" w:sz="4" w:space="0" w:color="000000"/>
            </w:tcBorders>
            <w:hideMark/>
          </w:tcPr>
          <w:p w14:paraId="17BAB333" w14:textId="77777777" w:rsidR="00073EC0" w:rsidRPr="00073EC0" w:rsidRDefault="00073EC0">
            <w:pPr>
              <w:widowControl/>
              <w:jc w:val="center"/>
              <w:rPr>
                <w:sz w:val="22"/>
                <w:szCs w:val="22"/>
              </w:rPr>
            </w:pPr>
            <w:r w:rsidRPr="00073EC0">
              <w:rPr>
                <w:sz w:val="22"/>
                <w:szCs w:val="22"/>
              </w:rPr>
              <w:t>5</w:t>
            </w:r>
          </w:p>
        </w:tc>
        <w:tc>
          <w:tcPr>
            <w:tcW w:w="850" w:type="dxa"/>
            <w:tcBorders>
              <w:top w:val="single" w:sz="4" w:space="0" w:color="000000"/>
              <w:left w:val="nil"/>
              <w:bottom w:val="single" w:sz="4" w:space="0" w:color="000000"/>
              <w:right w:val="single" w:sz="4" w:space="0" w:color="000000"/>
            </w:tcBorders>
            <w:hideMark/>
          </w:tcPr>
          <w:p w14:paraId="707963DF" w14:textId="77777777" w:rsidR="00073EC0" w:rsidRPr="00073EC0" w:rsidRDefault="00073EC0">
            <w:pPr>
              <w:widowControl/>
              <w:jc w:val="center"/>
              <w:rPr>
                <w:sz w:val="22"/>
                <w:szCs w:val="22"/>
              </w:rPr>
            </w:pPr>
            <w:r w:rsidRPr="00073EC0">
              <w:rPr>
                <w:sz w:val="22"/>
                <w:szCs w:val="22"/>
              </w:rPr>
              <w:t>6</w:t>
            </w:r>
          </w:p>
        </w:tc>
        <w:tc>
          <w:tcPr>
            <w:tcW w:w="851" w:type="dxa"/>
            <w:tcBorders>
              <w:top w:val="single" w:sz="4" w:space="0" w:color="000000"/>
              <w:left w:val="nil"/>
              <w:bottom w:val="single" w:sz="4" w:space="0" w:color="000000"/>
              <w:right w:val="single" w:sz="4" w:space="0" w:color="000000"/>
            </w:tcBorders>
            <w:hideMark/>
          </w:tcPr>
          <w:p w14:paraId="7BF952A0" w14:textId="77777777" w:rsidR="00073EC0" w:rsidRPr="00073EC0" w:rsidRDefault="00073EC0">
            <w:pPr>
              <w:widowControl/>
              <w:jc w:val="center"/>
              <w:rPr>
                <w:sz w:val="22"/>
                <w:szCs w:val="22"/>
              </w:rPr>
            </w:pPr>
            <w:r w:rsidRPr="00073EC0">
              <w:rPr>
                <w:sz w:val="22"/>
                <w:szCs w:val="22"/>
              </w:rPr>
              <w:t>7</w:t>
            </w:r>
          </w:p>
        </w:tc>
        <w:tc>
          <w:tcPr>
            <w:tcW w:w="708" w:type="dxa"/>
            <w:tcBorders>
              <w:top w:val="single" w:sz="4" w:space="0" w:color="000000"/>
              <w:left w:val="nil"/>
              <w:bottom w:val="single" w:sz="4" w:space="0" w:color="000000"/>
              <w:right w:val="single" w:sz="4" w:space="0" w:color="000000"/>
            </w:tcBorders>
            <w:hideMark/>
          </w:tcPr>
          <w:p w14:paraId="26E3C4A1" w14:textId="77777777" w:rsidR="00073EC0" w:rsidRPr="00073EC0" w:rsidRDefault="00073EC0">
            <w:pPr>
              <w:widowControl/>
              <w:jc w:val="center"/>
              <w:rPr>
                <w:sz w:val="22"/>
                <w:szCs w:val="22"/>
              </w:rPr>
            </w:pPr>
            <w:r w:rsidRPr="00073EC0">
              <w:rPr>
                <w:sz w:val="22"/>
                <w:szCs w:val="22"/>
              </w:rPr>
              <w:t>8</w:t>
            </w:r>
          </w:p>
        </w:tc>
        <w:tc>
          <w:tcPr>
            <w:tcW w:w="709" w:type="dxa"/>
            <w:tcBorders>
              <w:top w:val="single" w:sz="4" w:space="0" w:color="000000"/>
              <w:left w:val="nil"/>
              <w:bottom w:val="single" w:sz="4" w:space="0" w:color="000000"/>
              <w:right w:val="single" w:sz="4" w:space="0" w:color="000000"/>
            </w:tcBorders>
            <w:hideMark/>
          </w:tcPr>
          <w:p w14:paraId="0AFB1BC0" w14:textId="77777777" w:rsidR="00073EC0" w:rsidRPr="00073EC0" w:rsidRDefault="00073EC0">
            <w:pPr>
              <w:widowControl/>
              <w:jc w:val="center"/>
              <w:rPr>
                <w:sz w:val="22"/>
                <w:szCs w:val="22"/>
              </w:rPr>
            </w:pPr>
            <w:r w:rsidRPr="00073EC0">
              <w:rPr>
                <w:sz w:val="22"/>
                <w:szCs w:val="22"/>
              </w:rPr>
              <w:t>9</w:t>
            </w:r>
          </w:p>
        </w:tc>
        <w:tc>
          <w:tcPr>
            <w:tcW w:w="851" w:type="dxa"/>
            <w:tcBorders>
              <w:top w:val="single" w:sz="4" w:space="0" w:color="000000"/>
              <w:left w:val="nil"/>
              <w:bottom w:val="single" w:sz="4" w:space="0" w:color="000000"/>
              <w:right w:val="single" w:sz="4" w:space="0" w:color="000000"/>
            </w:tcBorders>
            <w:hideMark/>
          </w:tcPr>
          <w:p w14:paraId="5E643E42" w14:textId="77777777" w:rsidR="00073EC0" w:rsidRPr="00073EC0" w:rsidRDefault="00073EC0">
            <w:pPr>
              <w:widowControl/>
              <w:jc w:val="center"/>
              <w:rPr>
                <w:sz w:val="22"/>
                <w:szCs w:val="22"/>
              </w:rPr>
            </w:pPr>
            <w:r w:rsidRPr="00073EC0">
              <w:rPr>
                <w:sz w:val="22"/>
                <w:szCs w:val="22"/>
              </w:rPr>
              <w:t>10</w:t>
            </w:r>
          </w:p>
        </w:tc>
        <w:tc>
          <w:tcPr>
            <w:tcW w:w="850" w:type="dxa"/>
            <w:tcBorders>
              <w:top w:val="single" w:sz="4" w:space="0" w:color="000000"/>
              <w:left w:val="nil"/>
              <w:bottom w:val="single" w:sz="4" w:space="0" w:color="000000"/>
              <w:right w:val="single" w:sz="4" w:space="0" w:color="000000"/>
            </w:tcBorders>
            <w:hideMark/>
          </w:tcPr>
          <w:p w14:paraId="46B55BF1" w14:textId="77777777" w:rsidR="00073EC0" w:rsidRPr="00073EC0" w:rsidRDefault="00073EC0">
            <w:pPr>
              <w:widowControl/>
              <w:jc w:val="center"/>
              <w:rPr>
                <w:sz w:val="22"/>
                <w:szCs w:val="22"/>
              </w:rPr>
            </w:pPr>
            <w:r w:rsidRPr="00073EC0">
              <w:rPr>
                <w:sz w:val="22"/>
                <w:szCs w:val="22"/>
              </w:rPr>
              <w:t>11</w:t>
            </w:r>
          </w:p>
        </w:tc>
        <w:tc>
          <w:tcPr>
            <w:tcW w:w="709" w:type="dxa"/>
            <w:tcBorders>
              <w:top w:val="single" w:sz="4" w:space="0" w:color="000000"/>
              <w:left w:val="nil"/>
              <w:bottom w:val="single" w:sz="4" w:space="0" w:color="000000"/>
              <w:right w:val="single" w:sz="4" w:space="0" w:color="000000"/>
            </w:tcBorders>
            <w:hideMark/>
          </w:tcPr>
          <w:p w14:paraId="369510F5" w14:textId="77777777" w:rsidR="00073EC0" w:rsidRPr="00073EC0" w:rsidRDefault="00073EC0">
            <w:pPr>
              <w:widowControl/>
              <w:jc w:val="center"/>
              <w:rPr>
                <w:sz w:val="22"/>
                <w:szCs w:val="22"/>
              </w:rPr>
            </w:pPr>
            <w:r w:rsidRPr="00073EC0">
              <w:rPr>
                <w:sz w:val="22"/>
                <w:szCs w:val="22"/>
              </w:rPr>
              <w:t>12</w:t>
            </w:r>
          </w:p>
        </w:tc>
        <w:tc>
          <w:tcPr>
            <w:tcW w:w="704" w:type="dxa"/>
            <w:tcBorders>
              <w:top w:val="single" w:sz="4" w:space="0" w:color="000000"/>
              <w:left w:val="nil"/>
              <w:bottom w:val="single" w:sz="4" w:space="0" w:color="000000"/>
              <w:right w:val="single" w:sz="4" w:space="0" w:color="000000"/>
            </w:tcBorders>
            <w:hideMark/>
          </w:tcPr>
          <w:p w14:paraId="0FB849C5" w14:textId="77777777" w:rsidR="00073EC0" w:rsidRPr="00073EC0" w:rsidRDefault="00073EC0">
            <w:pPr>
              <w:widowControl/>
              <w:jc w:val="center"/>
              <w:rPr>
                <w:sz w:val="22"/>
                <w:szCs w:val="22"/>
              </w:rPr>
            </w:pPr>
            <w:r w:rsidRPr="00073EC0">
              <w:rPr>
                <w:sz w:val="22"/>
                <w:szCs w:val="22"/>
              </w:rPr>
              <w:t>13</w:t>
            </w:r>
          </w:p>
        </w:tc>
        <w:tc>
          <w:tcPr>
            <w:tcW w:w="855" w:type="dxa"/>
            <w:tcBorders>
              <w:top w:val="single" w:sz="4" w:space="0" w:color="000000"/>
              <w:left w:val="nil"/>
              <w:bottom w:val="single" w:sz="4" w:space="0" w:color="000000"/>
              <w:right w:val="single" w:sz="4" w:space="0" w:color="000000"/>
            </w:tcBorders>
            <w:hideMark/>
          </w:tcPr>
          <w:p w14:paraId="2BF2B7F9" w14:textId="77777777" w:rsidR="00073EC0" w:rsidRPr="00073EC0" w:rsidRDefault="00073EC0">
            <w:pPr>
              <w:widowControl/>
              <w:jc w:val="center"/>
              <w:rPr>
                <w:sz w:val="22"/>
                <w:szCs w:val="22"/>
              </w:rPr>
            </w:pPr>
            <w:r w:rsidRPr="00073EC0">
              <w:rPr>
                <w:sz w:val="22"/>
                <w:szCs w:val="22"/>
              </w:rPr>
              <w:t>14</w:t>
            </w:r>
          </w:p>
        </w:tc>
        <w:tc>
          <w:tcPr>
            <w:tcW w:w="709" w:type="dxa"/>
            <w:tcBorders>
              <w:top w:val="single" w:sz="4" w:space="0" w:color="000000"/>
              <w:left w:val="nil"/>
              <w:bottom w:val="single" w:sz="4" w:space="0" w:color="000000"/>
              <w:right w:val="single" w:sz="4" w:space="0" w:color="000000"/>
            </w:tcBorders>
            <w:hideMark/>
          </w:tcPr>
          <w:p w14:paraId="1988A825" w14:textId="77777777" w:rsidR="00073EC0" w:rsidRPr="00073EC0" w:rsidRDefault="00073EC0">
            <w:pPr>
              <w:widowControl/>
              <w:jc w:val="center"/>
              <w:rPr>
                <w:sz w:val="22"/>
                <w:szCs w:val="22"/>
              </w:rPr>
            </w:pPr>
            <w:r w:rsidRPr="00073EC0">
              <w:rPr>
                <w:sz w:val="22"/>
                <w:szCs w:val="22"/>
              </w:rPr>
              <w:t>15</w:t>
            </w:r>
          </w:p>
        </w:tc>
        <w:tc>
          <w:tcPr>
            <w:tcW w:w="705" w:type="dxa"/>
            <w:tcBorders>
              <w:top w:val="single" w:sz="4" w:space="0" w:color="000000"/>
              <w:left w:val="nil"/>
              <w:bottom w:val="single" w:sz="4" w:space="0" w:color="000000"/>
              <w:right w:val="single" w:sz="4" w:space="0" w:color="000000"/>
            </w:tcBorders>
            <w:hideMark/>
          </w:tcPr>
          <w:p w14:paraId="2AA7615E" w14:textId="77777777" w:rsidR="00073EC0" w:rsidRPr="00073EC0" w:rsidRDefault="00073EC0">
            <w:pPr>
              <w:widowControl/>
              <w:jc w:val="center"/>
              <w:rPr>
                <w:sz w:val="22"/>
                <w:szCs w:val="22"/>
              </w:rPr>
            </w:pPr>
            <w:r w:rsidRPr="00073EC0">
              <w:rPr>
                <w:sz w:val="22"/>
                <w:szCs w:val="22"/>
              </w:rPr>
              <w:t>16</w:t>
            </w:r>
          </w:p>
        </w:tc>
        <w:tc>
          <w:tcPr>
            <w:tcW w:w="854" w:type="dxa"/>
            <w:tcBorders>
              <w:top w:val="single" w:sz="4" w:space="0" w:color="000000"/>
              <w:left w:val="nil"/>
              <w:bottom w:val="single" w:sz="4" w:space="0" w:color="000000"/>
              <w:right w:val="single" w:sz="4" w:space="0" w:color="000000"/>
            </w:tcBorders>
            <w:hideMark/>
          </w:tcPr>
          <w:p w14:paraId="724F2963" w14:textId="77777777" w:rsidR="00073EC0" w:rsidRPr="00073EC0" w:rsidRDefault="00073EC0">
            <w:pPr>
              <w:widowControl/>
              <w:jc w:val="center"/>
              <w:rPr>
                <w:sz w:val="22"/>
                <w:szCs w:val="22"/>
              </w:rPr>
            </w:pPr>
            <w:r w:rsidRPr="00073EC0">
              <w:rPr>
                <w:sz w:val="22"/>
                <w:szCs w:val="22"/>
              </w:rPr>
              <w:t>17</w:t>
            </w:r>
          </w:p>
        </w:tc>
        <w:tc>
          <w:tcPr>
            <w:tcW w:w="851" w:type="dxa"/>
            <w:tcBorders>
              <w:top w:val="single" w:sz="4" w:space="0" w:color="000000"/>
              <w:left w:val="nil"/>
              <w:bottom w:val="single" w:sz="4" w:space="0" w:color="000000"/>
              <w:right w:val="single" w:sz="4" w:space="0" w:color="000000"/>
            </w:tcBorders>
            <w:hideMark/>
          </w:tcPr>
          <w:p w14:paraId="61F3BDCA" w14:textId="77777777" w:rsidR="00073EC0" w:rsidRPr="00073EC0" w:rsidRDefault="00073EC0">
            <w:pPr>
              <w:widowControl/>
              <w:jc w:val="center"/>
              <w:rPr>
                <w:sz w:val="22"/>
                <w:szCs w:val="22"/>
              </w:rPr>
            </w:pPr>
            <w:r w:rsidRPr="00073EC0">
              <w:rPr>
                <w:sz w:val="22"/>
                <w:szCs w:val="22"/>
              </w:rPr>
              <w:t>18</w:t>
            </w:r>
          </w:p>
        </w:tc>
      </w:tr>
      <w:tr w:rsidR="00B734A8" w:rsidRPr="00073EC0" w14:paraId="087F7520" w14:textId="77777777" w:rsidTr="00D71A07">
        <w:trPr>
          <w:trHeight w:val="287"/>
        </w:trPr>
        <w:tc>
          <w:tcPr>
            <w:tcW w:w="567" w:type="dxa"/>
            <w:tcBorders>
              <w:top w:val="nil"/>
              <w:left w:val="single" w:sz="4" w:space="0" w:color="000000"/>
              <w:bottom w:val="single" w:sz="4" w:space="0" w:color="000000"/>
              <w:right w:val="single" w:sz="4" w:space="0" w:color="000000"/>
            </w:tcBorders>
            <w:hideMark/>
          </w:tcPr>
          <w:p w14:paraId="3F16BACF" w14:textId="77777777" w:rsidR="00B734A8" w:rsidRPr="00073EC0" w:rsidRDefault="00B734A8">
            <w:pPr>
              <w:widowControl/>
              <w:rPr>
                <w:sz w:val="22"/>
                <w:szCs w:val="22"/>
              </w:rPr>
            </w:pPr>
          </w:p>
        </w:tc>
        <w:tc>
          <w:tcPr>
            <w:tcW w:w="2836" w:type="dxa"/>
            <w:tcBorders>
              <w:top w:val="nil"/>
              <w:left w:val="nil"/>
              <w:bottom w:val="single" w:sz="4" w:space="0" w:color="000000"/>
              <w:right w:val="single" w:sz="4" w:space="0" w:color="000000"/>
            </w:tcBorders>
            <w:hideMark/>
          </w:tcPr>
          <w:p w14:paraId="66097289" w14:textId="77777777" w:rsidR="00B734A8" w:rsidRPr="00073EC0" w:rsidRDefault="00B734A8" w:rsidP="00734ECE">
            <w:pPr>
              <w:widowControl/>
              <w:rPr>
                <w:sz w:val="22"/>
                <w:szCs w:val="22"/>
              </w:rPr>
            </w:pPr>
            <w:r w:rsidRPr="00073EC0">
              <w:rPr>
                <w:sz w:val="22"/>
                <w:szCs w:val="22"/>
              </w:rPr>
              <w:t xml:space="preserve">Всего </w:t>
            </w:r>
            <w:proofErr w:type="gramStart"/>
            <w:r w:rsidRPr="00073EC0">
              <w:rPr>
                <w:sz w:val="22"/>
                <w:szCs w:val="22"/>
              </w:rPr>
              <w:t>по  программе</w:t>
            </w:r>
            <w:proofErr w:type="gramEnd"/>
            <w:r w:rsidRPr="00073EC0">
              <w:rPr>
                <w:sz w:val="22"/>
                <w:szCs w:val="22"/>
              </w:rPr>
              <w:t xml:space="preserve"> переселения, в рамках которой предусмотрено финансирование за счет средств Фонда. в т.ч.:</w:t>
            </w:r>
          </w:p>
        </w:tc>
        <w:tc>
          <w:tcPr>
            <w:tcW w:w="708" w:type="dxa"/>
            <w:tcBorders>
              <w:top w:val="nil"/>
              <w:left w:val="nil"/>
              <w:bottom w:val="single" w:sz="4" w:space="0" w:color="000000"/>
              <w:right w:val="single" w:sz="4" w:space="0" w:color="000000"/>
            </w:tcBorders>
            <w:noWrap/>
            <w:hideMark/>
          </w:tcPr>
          <w:p w14:paraId="137BDBB9" w14:textId="0A74EACD"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noWrap/>
            <w:hideMark/>
          </w:tcPr>
          <w:p w14:paraId="11A8F58B" w14:textId="08C8908E"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noWrap/>
            <w:hideMark/>
          </w:tcPr>
          <w:p w14:paraId="19E084DA" w14:textId="6B60E03D" w:rsidR="00B734A8" w:rsidRPr="00073EC0" w:rsidRDefault="00B734A8">
            <w:pPr>
              <w:widowControl/>
              <w:jc w:val="center"/>
              <w:rPr>
                <w:sz w:val="22"/>
                <w:szCs w:val="22"/>
              </w:rPr>
            </w:pPr>
            <w:r w:rsidRPr="00073EC0">
              <w:rPr>
                <w:sz w:val="22"/>
                <w:szCs w:val="22"/>
              </w:rPr>
              <w:t>x</w:t>
            </w:r>
          </w:p>
        </w:tc>
        <w:tc>
          <w:tcPr>
            <w:tcW w:w="850" w:type="dxa"/>
            <w:tcBorders>
              <w:top w:val="nil"/>
              <w:left w:val="nil"/>
              <w:bottom w:val="single" w:sz="4" w:space="0" w:color="000000"/>
              <w:right w:val="single" w:sz="4" w:space="0" w:color="000000"/>
            </w:tcBorders>
            <w:hideMark/>
          </w:tcPr>
          <w:p w14:paraId="5555713E" w14:textId="6F8A497C" w:rsidR="00B734A8" w:rsidRPr="00073EC0" w:rsidRDefault="00B734A8">
            <w:pPr>
              <w:widowControl/>
              <w:jc w:val="center"/>
              <w:rPr>
                <w:sz w:val="22"/>
                <w:szCs w:val="22"/>
              </w:rPr>
            </w:pPr>
            <w:r w:rsidRPr="00073EC0">
              <w:rPr>
                <w:sz w:val="22"/>
                <w:szCs w:val="22"/>
              </w:rPr>
              <w:t>165,40</w:t>
            </w:r>
          </w:p>
        </w:tc>
        <w:tc>
          <w:tcPr>
            <w:tcW w:w="851" w:type="dxa"/>
            <w:tcBorders>
              <w:top w:val="nil"/>
              <w:left w:val="nil"/>
              <w:bottom w:val="single" w:sz="4" w:space="0" w:color="000000"/>
              <w:right w:val="single" w:sz="4" w:space="0" w:color="000000"/>
            </w:tcBorders>
          </w:tcPr>
          <w:p w14:paraId="49E62D64" w14:textId="00D08CB0" w:rsidR="00B734A8" w:rsidRPr="00073EC0" w:rsidRDefault="00B734A8">
            <w:pPr>
              <w:widowControl/>
              <w:jc w:val="center"/>
              <w:rPr>
                <w:sz w:val="22"/>
                <w:szCs w:val="22"/>
              </w:rPr>
            </w:pPr>
            <w:r w:rsidRPr="00073EC0">
              <w:rPr>
                <w:sz w:val="22"/>
                <w:szCs w:val="22"/>
              </w:rPr>
              <w:t>0,00</w:t>
            </w:r>
          </w:p>
        </w:tc>
        <w:tc>
          <w:tcPr>
            <w:tcW w:w="708" w:type="dxa"/>
            <w:tcBorders>
              <w:top w:val="nil"/>
              <w:left w:val="nil"/>
              <w:bottom w:val="single" w:sz="4" w:space="0" w:color="000000"/>
              <w:right w:val="single" w:sz="4" w:space="0" w:color="000000"/>
            </w:tcBorders>
            <w:hideMark/>
          </w:tcPr>
          <w:p w14:paraId="1E683550" w14:textId="53321314"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hideMark/>
          </w:tcPr>
          <w:p w14:paraId="1ED20BB1" w14:textId="1692E066"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hideMark/>
          </w:tcPr>
          <w:p w14:paraId="7B173FAB" w14:textId="64AD7BD8" w:rsidR="00B734A8" w:rsidRPr="00073EC0" w:rsidRDefault="00B734A8">
            <w:pPr>
              <w:widowControl/>
              <w:jc w:val="center"/>
              <w:rPr>
                <w:sz w:val="22"/>
                <w:szCs w:val="22"/>
              </w:rPr>
            </w:pPr>
            <w:r w:rsidRPr="00073EC0">
              <w:rPr>
                <w:sz w:val="22"/>
                <w:szCs w:val="22"/>
              </w:rPr>
              <w:t>165,40</w:t>
            </w:r>
          </w:p>
        </w:tc>
        <w:tc>
          <w:tcPr>
            <w:tcW w:w="850" w:type="dxa"/>
            <w:tcBorders>
              <w:top w:val="nil"/>
              <w:left w:val="nil"/>
              <w:bottom w:val="single" w:sz="4" w:space="0" w:color="000000"/>
              <w:right w:val="single" w:sz="4" w:space="0" w:color="000000"/>
            </w:tcBorders>
            <w:noWrap/>
            <w:hideMark/>
          </w:tcPr>
          <w:p w14:paraId="45F27011" w14:textId="17981F54"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noWrap/>
            <w:hideMark/>
          </w:tcPr>
          <w:p w14:paraId="00C21A11" w14:textId="2C7FE772" w:rsidR="00B734A8" w:rsidRPr="00073EC0" w:rsidRDefault="00B734A8">
            <w:pPr>
              <w:widowControl/>
              <w:jc w:val="center"/>
              <w:rPr>
                <w:sz w:val="22"/>
                <w:szCs w:val="22"/>
              </w:rPr>
            </w:pPr>
            <w:r w:rsidRPr="00073EC0">
              <w:rPr>
                <w:sz w:val="22"/>
                <w:szCs w:val="22"/>
              </w:rPr>
              <w:t>x</w:t>
            </w:r>
          </w:p>
        </w:tc>
        <w:tc>
          <w:tcPr>
            <w:tcW w:w="704" w:type="dxa"/>
            <w:tcBorders>
              <w:top w:val="nil"/>
              <w:left w:val="nil"/>
              <w:bottom w:val="single" w:sz="4" w:space="0" w:color="000000"/>
              <w:right w:val="single" w:sz="4" w:space="0" w:color="000000"/>
            </w:tcBorders>
            <w:noWrap/>
            <w:hideMark/>
          </w:tcPr>
          <w:p w14:paraId="316EA225" w14:textId="195CEFD8" w:rsidR="00B734A8" w:rsidRPr="00073EC0" w:rsidRDefault="00B734A8">
            <w:pPr>
              <w:widowControl/>
              <w:jc w:val="center"/>
              <w:rPr>
                <w:sz w:val="22"/>
                <w:szCs w:val="22"/>
              </w:rPr>
            </w:pPr>
            <w:r w:rsidRPr="00073EC0">
              <w:rPr>
                <w:sz w:val="22"/>
                <w:szCs w:val="22"/>
              </w:rPr>
              <w:t>x</w:t>
            </w:r>
          </w:p>
        </w:tc>
        <w:tc>
          <w:tcPr>
            <w:tcW w:w="855" w:type="dxa"/>
            <w:tcBorders>
              <w:top w:val="nil"/>
              <w:left w:val="nil"/>
              <w:bottom w:val="single" w:sz="4" w:space="0" w:color="000000"/>
              <w:right w:val="single" w:sz="4" w:space="0" w:color="000000"/>
            </w:tcBorders>
            <w:noWrap/>
            <w:hideMark/>
          </w:tcPr>
          <w:p w14:paraId="7C4F201C" w14:textId="1BCB82E2" w:rsidR="00B734A8" w:rsidRPr="004A1A74" w:rsidRDefault="00B734A8">
            <w:pPr>
              <w:widowControl/>
              <w:jc w:val="center"/>
              <w:rPr>
                <w:sz w:val="22"/>
                <w:szCs w:val="22"/>
              </w:rPr>
            </w:pPr>
            <w:r w:rsidRPr="004A1A74">
              <w:rPr>
                <w:sz w:val="22"/>
                <w:szCs w:val="22"/>
              </w:rPr>
              <w:t>6</w:t>
            </w:r>
          </w:p>
        </w:tc>
        <w:tc>
          <w:tcPr>
            <w:tcW w:w="709" w:type="dxa"/>
            <w:tcBorders>
              <w:top w:val="nil"/>
              <w:left w:val="nil"/>
              <w:bottom w:val="single" w:sz="4" w:space="0" w:color="000000"/>
              <w:right w:val="single" w:sz="4" w:space="0" w:color="000000"/>
            </w:tcBorders>
            <w:noWrap/>
            <w:hideMark/>
          </w:tcPr>
          <w:p w14:paraId="028FC022" w14:textId="777E7A18" w:rsidR="00B734A8" w:rsidRPr="00073EC0" w:rsidRDefault="00B734A8">
            <w:pPr>
              <w:widowControl/>
              <w:jc w:val="center"/>
              <w:rPr>
                <w:sz w:val="22"/>
                <w:szCs w:val="22"/>
              </w:rPr>
            </w:pPr>
            <w:r w:rsidRPr="00073EC0">
              <w:rPr>
                <w:sz w:val="22"/>
                <w:szCs w:val="22"/>
              </w:rPr>
              <w:t>0</w:t>
            </w:r>
          </w:p>
        </w:tc>
        <w:tc>
          <w:tcPr>
            <w:tcW w:w="705" w:type="dxa"/>
            <w:tcBorders>
              <w:top w:val="nil"/>
              <w:left w:val="nil"/>
              <w:bottom w:val="single" w:sz="4" w:space="0" w:color="000000"/>
              <w:right w:val="single" w:sz="4" w:space="0" w:color="000000"/>
            </w:tcBorders>
            <w:hideMark/>
          </w:tcPr>
          <w:p w14:paraId="5FCA8E13" w14:textId="3305E3FF" w:rsidR="00B734A8" w:rsidRPr="00073EC0" w:rsidRDefault="00B734A8">
            <w:pPr>
              <w:widowControl/>
              <w:jc w:val="center"/>
              <w:rPr>
                <w:sz w:val="22"/>
                <w:szCs w:val="22"/>
              </w:rPr>
            </w:pPr>
            <w:r w:rsidRPr="00F73B87">
              <w:rPr>
                <w:sz w:val="22"/>
                <w:szCs w:val="22"/>
              </w:rPr>
              <w:t>x</w:t>
            </w:r>
          </w:p>
        </w:tc>
        <w:tc>
          <w:tcPr>
            <w:tcW w:w="854" w:type="dxa"/>
            <w:tcBorders>
              <w:top w:val="nil"/>
              <w:left w:val="nil"/>
              <w:bottom w:val="single" w:sz="4" w:space="0" w:color="000000"/>
              <w:right w:val="single" w:sz="4" w:space="0" w:color="000000"/>
            </w:tcBorders>
            <w:hideMark/>
          </w:tcPr>
          <w:p w14:paraId="78B951CF" w14:textId="46F8F345"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hideMark/>
          </w:tcPr>
          <w:p w14:paraId="78845A0C" w14:textId="344F3FD4" w:rsidR="00B734A8" w:rsidRPr="00073EC0" w:rsidRDefault="00B734A8">
            <w:pPr>
              <w:widowControl/>
              <w:jc w:val="center"/>
              <w:rPr>
                <w:sz w:val="22"/>
                <w:szCs w:val="22"/>
              </w:rPr>
            </w:pPr>
            <w:r w:rsidRPr="00073EC0">
              <w:rPr>
                <w:sz w:val="22"/>
                <w:szCs w:val="22"/>
              </w:rPr>
              <w:t>6</w:t>
            </w:r>
          </w:p>
        </w:tc>
      </w:tr>
      <w:tr w:rsidR="00B734A8" w:rsidRPr="00073EC0" w14:paraId="12F10AD6" w14:textId="77777777" w:rsidTr="00D71A07">
        <w:trPr>
          <w:trHeight w:val="70"/>
        </w:trPr>
        <w:tc>
          <w:tcPr>
            <w:tcW w:w="567" w:type="dxa"/>
            <w:tcBorders>
              <w:top w:val="nil"/>
              <w:left w:val="single" w:sz="4" w:space="0" w:color="000000"/>
              <w:bottom w:val="single" w:sz="4" w:space="0" w:color="000000"/>
              <w:right w:val="single" w:sz="4" w:space="0" w:color="000000"/>
            </w:tcBorders>
            <w:hideMark/>
          </w:tcPr>
          <w:p w14:paraId="54C590EC" w14:textId="77777777" w:rsidR="00B734A8" w:rsidRPr="00073EC0" w:rsidRDefault="00B734A8">
            <w:pPr>
              <w:widowControl/>
              <w:rPr>
                <w:sz w:val="22"/>
                <w:szCs w:val="22"/>
              </w:rPr>
            </w:pPr>
          </w:p>
        </w:tc>
        <w:tc>
          <w:tcPr>
            <w:tcW w:w="2836" w:type="dxa"/>
            <w:tcBorders>
              <w:top w:val="nil"/>
              <w:left w:val="nil"/>
              <w:bottom w:val="single" w:sz="4" w:space="0" w:color="000000"/>
              <w:right w:val="single" w:sz="4" w:space="0" w:color="000000"/>
            </w:tcBorders>
            <w:hideMark/>
          </w:tcPr>
          <w:p w14:paraId="3A558CAB" w14:textId="42CD2D25" w:rsidR="00B734A8" w:rsidRPr="00073EC0" w:rsidRDefault="00B734A8" w:rsidP="00D71A07">
            <w:pPr>
              <w:widowControl/>
              <w:rPr>
                <w:sz w:val="22"/>
                <w:szCs w:val="22"/>
              </w:rPr>
            </w:pPr>
            <w:r w:rsidRPr="00073EC0">
              <w:rPr>
                <w:sz w:val="22"/>
                <w:szCs w:val="22"/>
              </w:rPr>
              <w:t>Всего по этапу 202</w:t>
            </w:r>
            <w:r>
              <w:rPr>
                <w:sz w:val="22"/>
                <w:szCs w:val="22"/>
              </w:rPr>
              <w:t>2</w:t>
            </w:r>
            <w:r w:rsidRPr="00073EC0">
              <w:rPr>
                <w:sz w:val="22"/>
                <w:szCs w:val="22"/>
              </w:rPr>
              <w:t xml:space="preserve"> года</w:t>
            </w:r>
          </w:p>
        </w:tc>
        <w:tc>
          <w:tcPr>
            <w:tcW w:w="708" w:type="dxa"/>
            <w:tcBorders>
              <w:top w:val="nil"/>
              <w:left w:val="nil"/>
              <w:bottom w:val="single" w:sz="4" w:space="0" w:color="000000"/>
              <w:right w:val="single" w:sz="4" w:space="0" w:color="000000"/>
            </w:tcBorders>
            <w:noWrap/>
            <w:hideMark/>
          </w:tcPr>
          <w:p w14:paraId="7F025B47" w14:textId="5B660E7C"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noWrap/>
            <w:hideMark/>
          </w:tcPr>
          <w:p w14:paraId="1874A6DC" w14:textId="2EE8D8AE"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noWrap/>
            <w:hideMark/>
          </w:tcPr>
          <w:p w14:paraId="4E320755" w14:textId="20B95748" w:rsidR="00B734A8" w:rsidRPr="00073EC0" w:rsidRDefault="00B734A8">
            <w:pPr>
              <w:widowControl/>
              <w:jc w:val="center"/>
              <w:rPr>
                <w:sz w:val="22"/>
                <w:szCs w:val="22"/>
              </w:rPr>
            </w:pPr>
            <w:r w:rsidRPr="00073EC0">
              <w:rPr>
                <w:sz w:val="22"/>
                <w:szCs w:val="22"/>
              </w:rPr>
              <w:t>x</w:t>
            </w:r>
          </w:p>
        </w:tc>
        <w:tc>
          <w:tcPr>
            <w:tcW w:w="850" w:type="dxa"/>
            <w:tcBorders>
              <w:top w:val="nil"/>
              <w:left w:val="nil"/>
              <w:bottom w:val="single" w:sz="4" w:space="0" w:color="000000"/>
              <w:right w:val="single" w:sz="4" w:space="0" w:color="000000"/>
            </w:tcBorders>
            <w:noWrap/>
            <w:hideMark/>
          </w:tcPr>
          <w:p w14:paraId="705037AB" w14:textId="476B037A" w:rsidR="00B734A8" w:rsidRPr="00073EC0" w:rsidRDefault="00B734A8">
            <w:pPr>
              <w:widowControl/>
              <w:jc w:val="center"/>
              <w:rPr>
                <w:sz w:val="22"/>
                <w:szCs w:val="22"/>
              </w:rPr>
            </w:pPr>
            <w:r w:rsidRPr="00073EC0">
              <w:rPr>
                <w:sz w:val="22"/>
                <w:szCs w:val="22"/>
              </w:rPr>
              <w:t>165,40</w:t>
            </w:r>
          </w:p>
        </w:tc>
        <w:tc>
          <w:tcPr>
            <w:tcW w:w="851" w:type="dxa"/>
            <w:tcBorders>
              <w:top w:val="nil"/>
              <w:left w:val="nil"/>
              <w:bottom w:val="single" w:sz="4" w:space="0" w:color="000000"/>
              <w:right w:val="single" w:sz="4" w:space="0" w:color="000000"/>
            </w:tcBorders>
            <w:noWrap/>
          </w:tcPr>
          <w:p w14:paraId="50749B9F" w14:textId="477732D8" w:rsidR="00B734A8" w:rsidRPr="00073EC0" w:rsidRDefault="00B734A8">
            <w:pPr>
              <w:widowControl/>
              <w:jc w:val="center"/>
              <w:rPr>
                <w:sz w:val="22"/>
                <w:szCs w:val="22"/>
              </w:rPr>
            </w:pPr>
            <w:r w:rsidRPr="00073EC0">
              <w:rPr>
                <w:sz w:val="22"/>
                <w:szCs w:val="22"/>
              </w:rPr>
              <w:t>0,00</w:t>
            </w:r>
          </w:p>
        </w:tc>
        <w:tc>
          <w:tcPr>
            <w:tcW w:w="708" w:type="dxa"/>
            <w:tcBorders>
              <w:top w:val="nil"/>
              <w:left w:val="nil"/>
              <w:bottom w:val="single" w:sz="4" w:space="0" w:color="000000"/>
              <w:right w:val="single" w:sz="4" w:space="0" w:color="000000"/>
            </w:tcBorders>
            <w:noWrap/>
            <w:hideMark/>
          </w:tcPr>
          <w:p w14:paraId="24831062" w14:textId="1AD20853"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noWrap/>
            <w:hideMark/>
          </w:tcPr>
          <w:p w14:paraId="53184F79" w14:textId="30E4D6EC"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hideMark/>
          </w:tcPr>
          <w:p w14:paraId="66ADC6EC" w14:textId="2407B3BD" w:rsidR="00B734A8" w:rsidRPr="00073EC0" w:rsidRDefault="00B734A8">
            <w:pPr>
              <w:widowControl/>
              <w:jc w:val="center"/>
              <w:rPr>
                <w:sz w:val="22"/>
                <w:szCs w:val="22"/>
              </w:rPr>
            </w:pPr>
            <w:r w:rsidRPr="00073EC0">
              <w:rPr>
                <w:sz w:val="22"/>
                <w:szCs w:val="22"/>
              </w:rPr>
              <w:t>165,40</w:t>
            </w:r>
          </w:p>
        </w:tc>
        <w:tc>
          <w:tcPr>
            <w:tcW w:w="850" w:type="dxa"/>
            <w:tcBorders>
              <w:top w:val="nil"/>
              <w:left w:val="nil"/>
              <w:bottom w:val="single" w:sz="4" w:space="0" w:color="000000"/>
              <w:right w:val="single" w:sz="4" w:space="0" w:color="000000"/>
            </w:tcBorders>
            <w:noWrap/>
            <w:hideMark/>
          </w:tcPr>
          <w:p w14:paraId="33B53024" w14:textId="1A3A3969"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noWrap/>
            <w:hideMark/>
          </w:tcPr>
          <w:p w14:paraId="490497D7" w14:textId="48851083" w:rsidR="00B734A8" w:rsidRPr="00073EC0" w:rsidRDefault="00B734A8">
            <w:pPr>
              <w:widowControl/>
              <w:jc w:val="center"/>
              <w:rPr>
                <w:sz w:val="22"/>
                <w:szCs w:val="22"/>
              </w:rPr>
            </w:pPr>
            <w:r w:rsidRPr="00073EC0">
              <w:rPr>
                <w:sz w:val="22"/>
                <w:szCs w:val="22"/>
              </w:rPr>
              <w:t>x</w:t>
            </w:r>
          </w:p>
        </w:tc>
        <w:tc>
          <w:tcPr>
            <w:tcW w:w="704" w:type="dxa"/>
            <w:tcBorders>
              <w:top w:val="nil"/>
              <w:left w:val="nil"/>
              <w:bottom w:val="single" w:sz="4" w:space="0" w:color="000000"/>
              <w:right w:val="single" w:sz="4" w:space="0" w:color="000000"/>
            </w:tcBorders>
            <w:noWrap/>
            <w:hideMark/>
          </w:tcPr>
          <w:p w14:paraId="5041E6E0" w14:textId="6305C8B2" w:rsidR="00B734A8" w:rsidRPr="00073EC0" w:rsidRDefault="00B734A8">
            <w:pPr>
              <w:widowControl/>
              <w:jc w:val="center"/>
              <w:rPr>
                <w:sz w:val="22"/>
                <w:szCs w:val="22"/>
              </w:rPr>
            </w:pPr>
            <w:r w:rsidRPr="00073EC0">
              <w:rPr>
                <w:sz w:val="22"/>
                <w:szCs w:val="22"/>
              </w:rPr>
              <w:t>x</w:t>
            </w:r>
          </w:p>
        </w:tc>
        <w:tc>
          <w:tcPr>
            <w:tcW w:w="855" w:type="dxa"/>
            <w:tcBorders>
              <w:top w:val="nil"/>
              <w:left w:val="nil"/>
              <w:bottom w:val="single" w:sz="4" w:space="0" w:color="000000"/>
              <w:right w:val="single" w:sz="4" w:space="0" w:color="000000"/>
            </w:tcBorders>
            <w:noWrap/>
            <w:hideMark/>
          </w:tcPr>
          <w:p w14:paraId="0B42FC11" w14:textId="38905BF0" w:rsidR="00B734A8" w:rsidRPr="004A1A74" w:rsidRDefault="00B734A8">
            <w:pPr>
              <w:widowControl/>
              <w:jc w:val="center"/>
              <w:rPr>
                <w:sz w:val="22"/>
                <w:szCs w:val="22"/>
              </w:rPr>
            </w:pPr>
            <w:r w:rsidRPr="004A1A74">
              <w:rPr>
                <w:sz w:val="22"/>
                <w:szCs w:val="22"/>
              </w:rPr>
              <w:t>6</w:t>
            </w:r>
          </w:p>
        </w:tc>
        <w:tc>
          <w:tcPr>
            <w:tcW w:w="709" w:type="dxa"/>
            <w:tcBorders>
              <w:top w:val="nil"/>
              <w:left w:val="nil"/>
              <w:bottom w:val="single" w:sz="4" w:space="0" w:color="000000"/>
              <w:right w:val="single" w:sz="4" w:space="0" w:color="000000"/>
            </w:tcBorders>
            <w:noWrap/>
            <w:hideMark/>
          </w:tcPr>
          <w:p w14:paraId="23CCBFBD" w14:textId="1DC90D89" w:rsidR="00B734A8" w:rsidRPr="00073EC0" w:rsidRDefault="00B734A8">
            <w:pPr>
              <w:widowControl/>
              <w:jc w:val="center"/>
              <w:rPr>
                <w:sz w:val="22"/>
                <w:szCs w:val="22"/>
              </w:rPr>
            </w:pPr>
            <w:r w:rsidRPr="00073EC0">
              <w:rPr>
                <w:sz w:val="22"/>
                <w:szCs w:val="22"/>
              </w:rPr>
              <w:t>0</w:t>
            </w:r>
          </w:p>
        </w:tc>
        <w:tc>
          <w:tcPr>
            <w:tcW w:w="705" w:type="dxa"/>
            <w:tcBorders>
              <w:top w:val="nil"/>
              <w:left w:val="nil"/>
              <w:bottom w:val="single" w:sz="4" w:space="0" w:color="000000"/>
              <w:right w:val="single" w:sz="4" w:space="0" w:color="000000"/>
            </w:tcBorders>
            <w:noWrap/>
            <w:hideMark/>
          </w:tcPr>
          <w:p w14:paraId="00E48BE8" w14:textId="53CCA150" w:rsidR="00B734A8" w:rsidRPr="00073EC0" w:rsidRDefault="00B734A8">
            <w:pPr>
              <w:widowControl/>
              <w:jc w:val="center"/>
              <w:rPr>
                <w:sz w:val="22"/>
                <w:szCs w:val="22"/>
              </w:rPr>
            </w:pPr>
            <w:r w:rsidRPr="00F73B87">
              <w:rPr>
                <w:sz w:val="22"/>
                <w:szCs w:val="22"/>
              </w:rPr>
              <w:t>x</w:t>
            </w:r>
          </w:p>
        </w:tc>
        <w:tc>
          <w:tcPr>
            <w:tcW w:w="854" w:type="dxa"/>
            <w:tcBorders>
              <w:top w:val="nil"/>
              <w:left w:val="nil"/>
              <w:bottom w:val="single" w:sz="4" w:space="0" w:color="000000"/>
              <w:right w:val="single" w:sz="4" w:space="0" w:color="000000"/>
            </w:tcBorders>
            <w:noWrap/>
            <w:hideMark/>
          </w:tcPr>
          <w:p w14:paraId="5AD7F961" w14:textId="04576922"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hideMark/>
          </w:tcPr>
          <w:p w14:paraId="2A86DDA0" w14:textId="5D368353" w:rsidR="00B734A8" w:rsidRPr="00073EC0" w:rsidRDefault="00B734A8">
            <w:pPr>
              <w:widowControl/>
              <w:jc w:val="center"/>
              <w:rPr>
                <w:sz w:val="22"/>
                <w:szCs w:val="22"/>
              </w:rPr>
            </w:pPr>
            <w:r w:rsidRPr="00073EC0">
              <w:rPr>
                <w:sz w:val="22"/>
                <w:szCs w:val="22"/>
              </w:rPr>
              <w:t>6</w:t>
            </w:r>
          </w:p>
        </w:tc>
      </w:tr>
      <w:tr w:rsidR="00B734A8" w:rsidRPr="00073EC0" w14:paraId="7AF89DAF" w14:textId="77777777" w:rsidTr="00D71A07">
        <w:trPr>
          <w:trHeight w:val="480"/>
        </w:trPr>
        <w:tc>
          <w:tcPr>
            <w:tcW w:w="567" w:type="dxa"/>
            <w:tcBorders>
              <w:top w:val="nil"/>
              <w:left w:val="single" w:sz="4" w:space="0" w:color="000000"/>
              <w:bottom w:val="single" w:sz="4" w:space="0" w:color="000000"/>
              <w:right w:val="single" w:sz="4" w:space="0" w:color="000000"/>
            </w:tcBorders>
            <w:hideMark/>
          </w:tcPr>
          <w:p w14:paraId="6DBAF67E" w14:textId="71230B21" w:rsidR="00B734A8" w:rsidRPr="00073EC0" w:rsidRDefault="00B734A8">
            <w:pPr>
              <w:widowControl/>
              <w:jc w:val="center"/>
              <w:rPr>
                <w:sz w:val="22"/>
                <w:szCs w:val="22"/>
              </w:rPr>
            </w:pPr>
          </w:p>
        </w:tc>
        <w:tc>
          <w:tcPr>
            <w:tcW w:w="2836" w:type="dxa"/>
            <w:tcBorders>
              <w:top w:val="nil"/>
              <w:left w:val="nil"/>
              <w:bottom w:val="single" w:sz="4" w:space="0" w:color="000000"/>
              <w:right w:val="single" w:sz="4" w:space="0" w:color="000000"/>
            </w:tcBorders>
            <w:hideMark/>
          </w:tcPr>
          <w:p w14:paraId="388F3556" w14:textId="77777777" w:rsidR="00B734A8" w:rsidRPr="00073EC0" w:rsidRDefault="00B734A8" w:rsidP="00734ECE">
            <w:pPr>
              <w:widowControl/>
              <w:rPr>
                <w:sz w:val="22"/>
                <w:szCs w:val="22"/>
              </w:rPr>
            </w:pPr>
            <w:r w:rsidRPr="00073EC0">
              <w:rPr>
                <w:sz w:val="22"/>
                <w:szCs w:val="22"/>
              </w:rPr>
              <w:t>Итого по рабочему поселку Исса (Иссинский муниципальный район)</w:t>
            </w:r>
          </w:p>
        </w:tc>
        <w:tc>
          <w:tcPr>
            <w:tcW w:w="708" w:type="dxa"/>
            <w:tcBorders>
              <w:top w:val="nil"/>
              <w:left w:val="nil"/>
              <w:bottom w:val="single" w:sz="4" w:space="0" w:color="000000"/>
              <w:right w:val="single" w:sz="4" w:space="0" w:color="000000"/>
            </w:tcBorders>
            <w:noWrap/>
            <w:hideMark/>
          </w:tcPr>
          <w:p w14:paraId="68FDFDEE" w14:textId="77777777"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noWrap/>
            <w:hideMark/>
          </w:tcPr>
          <w:p w14:paraId="73037D8E" w14:textId="77777777"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noWrap/>
            <w:hideMark/>
          </w:tcPr>
          <w:p w14:paraId="67F4B894" w14:textId="77777777" w:rsidR="00B734A8" w:rsidRPr="00073EC0" w:rsidRDefault="00B734A8">
            <w:pPr>
              <w:widowControl/>
              <w:jc w:val="center"/>
              <w:rPr>
                <w:sz w:val="22"/>
                <w:szCs w:val="22"/>
              </w:rPr>
            </w:pPr>
            <w:r w:rsidRPr="00073EC0">
              <w:rPr>
                <w:sz w:val="22"/>
                <w:szCs w:val="22"/>
              </w:rPr>
              <w:t>x</w:t>
            </w:r>
          </w:p>
        </w:tc>
        <w:tc>
          <w:tcPr>
            <w:tcW w:w="850" w:type="dxa"/>
            <w:tcBorders>
              <w:top w:val="nil"/>
              <w:left w:val="nil"/>
              <w:bottom w:val="single" w:sz="4" w:space="0" w:color="000000"/>
              <w:right w:val="single" w:sz="4" w:space="0" w:color="000000"/>
            </w:tcBorders>
            <w:hideMark/>
          </w:tcPr>
          <w:p w14:paraId="3259F9AE" w14:textId="67963573" w:rsidR="00B734A8" w:rsidRPr="00073EC0" w:rsidRDefault="00B734A8">
            <w:pPr>
              <w:widowControl/>
              <w:jc w:val="center"/>
              <w:rPr>
                <w:sz w:val="22"/>
                <w:szCs w:val="22"/>
              </w:rPr>
            </w:pPr>
            <w:r w:rsidRPr="00073EC0">
              <w:rPr>
                <w:sz w:val="22"/>
                <w:szCs w:val="22"/>
              </w:rPr>
              <w:t>165,40</w:t>
            </w:r>
          </w:p>
        </w:tc>
        <w:tc>
          <w:tcPr>
            <w:tcW w:w="851" w:type="dxa"/>
            <w:tcBorders>
              <w:top w:val="nil"/>
              <w:left w:val="nil"/>
              <w:bottom w:val="single" w:sz="4" w:space="0" w:color="000000"/>
              <w:right w:val="single" w:sz="4" w:space="0" w:color="000000"/>
            </w:tcBorders>
          </w:tcPr>
          <w:p w14:paraId="40CC61FA" w14:textId="4D834ADB" w:rsidR="00B734A8" w:rsidRPr="00073EC0" w:rsidRDefault="00B734A8">
            <w:pPr>
              <w:widowControl/>
              <w:jc w:val="center"/>
              <w:rPr>
                <w:sz w:val="22"/>
                <w:szCs w:val="22"/>
              </w:rPr>
            </w:pPr>
            <w:r w:rsidRPr="00073EC0">
              <w:rPr>
                <w:sz w:val="22"/>
                <w:szCs w:val="22"/>
              </w:rPr>
              <w:t>0,00</w:t>
            </w:r>
          </w:p>
        </w:tc>
        <w:tc>
          <w:tcPr>
            <w:tcW w:w="708" w:type="dxa"/>
            <w:tcBorders>
              <w:top w:val="nil"/>
              <w:left w:val="nil"/>
              <w:bottom w:val="single" w:sz="4" w:space="0" w:color="000000"/>
              <w:right w:val="single" w:sz="4" w:space="0" w:color="000000"/>
            </w:tcBorders>
            <w:hideMark/>
          </w:tcPr>
          <w:p w14:paraId="7BD77E85" w14:textId="41A6F568"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hideMark/>
          </w:tcPr>
          <w:p w14:paraId="151DB831" w14:textId="77777777"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hideMark/>
          </w:tcPr>
          <w:p w14:paraId="302FFDA7" w14:textId="77777777" w:rsidR="00B734A8" w:rsidRPr="00073EC0" w:rsidRDefault="00B734A8">
            <w:pPr>
              <w:widowControl/>
              <w:jc w:val="center"/>
              <w:rPr>
                <w:sz w:val="22"/>
                <w:szCs w:val="22"/>
              </w:rPr>
            </w:pPr>
            <w:r w:rsidRPr="00073EC0">
              <w:rPr>
                <w:sz w:val="22"/>
                <w:szCs w:val="22"/>
              </w:rPr>
              <w:t>165,40</w:t>
            </w:r>
          </w:p>
        </w:tc>
        <w:tc>
          <w:tcPr>
            <w:tcW w:w="850" w:type="dxa"/>
            <w:tcBorders>
              <w:top w:val="nil"/>
              <w:left w:val="nil"/>
              <w:bottom w:val="single" w:sz="4" w:space="0" w:color="000000"/>
              <w:right w:val="single" w:sz="4" w:space="0" w:color="000000"/>
            </w:tcBorders>
            <w:noWrap/>
            <w:hideMark/>
          </w:tcPr>
          <w:p w14:paraId="3C22BEF1" w14:textId="77777777" w:rsidR="00B734A8" w:rsidRPr="00073EC0" w:rsidRDefault="00B734A8">
            <w:pPr>
              <w:widowControl/>
              <w:jc w:val="center"/>
              <w:rPr>
                <w:sz w:val="22"/>
                <w:szCs w:val="22"/>
              </w:rPr>
            </w:pPr>
            <w:r w:rsidRPr="00073EC0">
              <w:rPr>
                <w:sz w:val="22"/>
                <w:szCs w:val="22"/>
              </w:rPr>
              <w:t>x</w:t>
            </w:r>
          </w:p>
        </w:tc>
        <w:tc>
          <w:tcPr>
            <w:tcW w:w="709" w:type="dxa"/>
            <w:tcBorders>
              <w:top w:val="nil"/>
              <w:left w:val="nil"/>
              <w:bottom w:val="single" w:sz="4" w:space="0" w:color="000000"/>
              <w:right w:val="single" w:sz="4" w:space="0" w:color="000000"/>
            </w:tcBorders>
            <w:noWrap/>
            <w:hideMark/>
          </w:tcPr>
          <w:p w14:paraId="1C040423" w14:textId="77777777" w:rsidR="00B734A8" w:rsidRPr="00073EC0" w:rsidRDefault="00B734A8">
            <w:pPr>
              <w:widowControl/>
              <w:jc w:val="center"/>
              <w:rPr>
                <w:sz w:val="22"/>
                <w:szCs w:val="22"/>
              </w:rPr>
            </w:pPr>
            <w:r w:rsidRPr="00073EC0">
              <w:rPr>
                <w:sz w:val="22"/>
                <w:szCs w:val="22"/>
              </w:rPr>
              <w:t>x</w:t>
            </w:r>
          </w:p>
        </w:tc>
        <w:tc>
          <w:tcPr>
            <w:tcW w:w="704" w:type="dxa"/>
            <w:tcBorders>
              <w:top w:val="nil"/>
              <w:left w:val="nil"/>
              <w:bottom w:val="single" w:sz="4" w:space="0" w:color="000000"/>
              <w:right w:val="single" w:sz="4" w:space="0" w:color="000000"/>
            </w:tcBorders>
            <w:noWrap/>
            <w:hideMark/>
          </w:tcPr>
          <w:p w14:paraId="611F6B5C" w14:textId="77777777" w:rsidR="00B734A8" w:rsidRPr="00073EC0" w:rsidRDefault="00B734A8">
            <w:pPr>
              <w:widowControl/>
              <w:jc w:val="center"/>
              <w:rPr>
                <w:sz w:val="22"/>
                <w:szCs w:val="22"/>
              </w:rPr>
            </w:pPr>
            <w:r w:rsidRPr="00073EC0">
              <w:rPr>
                <w:sz w:val="22"/>
                <w:szCs w:val="22"/>
              </w:rPr>
              <w:t>x</w:t>
            </w:r>
          </w:p>
        </w:tc>
        <w:tc>
          <w:tcPr>
            <w:tcW w:w="855" w:type="dxa"/>
            <w:tcBorders>
              <w:top w:val="nil"/>
              <w:left w:val="nil"/>
              <w:bottom w:val="single" w:sz="4" w:space="0" w:color="000000"/>
              <w:right w:val="single" w:sz="4" w:space="0" w:color="000000"/>
            </w:tcBorders>
            <w:noWrap/>
            <w:hideMark/>
          </w:tcPr>
          <w:p w14:paraId="0D668E8D" w14:textId="1D69DA10" w:rsidR="00B734A8" w:rsidRPr="004A1A74" w:rsidRDefault="00B734A8">
            <w:pPr>
              <w:widowControl/>
              <w:jc w:val="center"/>
              <w:rPr>
                <w:sz w:val="22"/>
                <w:szCs w:val="22"/>
              </w:rPr>
            </w:pPr>
            <w:r w:rsidRPr="004A1A74">
              <w:rPr>
                <w:sz w:val="22"/>
                <w:szCs w:val="22"/>
              </w:rPr>
              <w:t>6</w:t>
            </w:r>
          </w:p>
        </w:tc>
        <w:tc>
          <w:tcPr>
            <w:tcW w:w="709" w:type="dxa"/>
            <w:tcBorders>
              <w:top w:val="nil"/>
              <w:left w:val="nil"/>
              <w:bottom w:val="single" w:sz="4" w:space="0" w:color="000000"/>
              <w:right w:val="single" w:sz="4" w:space="0" w:color="000000"/>
            </w:tcBorders>
            <w:noWrap/>
            <w:hideMark/>
          </w:tcPr>
          <w:p w14:paraId="327780CE" w14:textId="13F5E96D" w:rsidR="00B734A8" w:rsidRPr="00073EC0" w:rsidRDefault="00B734A8">
            <w:pPr>
              <w:widowControl/>
              <w:jc w:val="center"/>
              <w:rPr>
                <w:sz w:val="22"/>
                <w:szCs w:val="22"/>
              </w:rPr>
            </w:pPr>
            <w:r w:rsidRPr="00073EC0">
              <w:rPr>
                <w:sz w:val="22"/>
                <w:szCs w:val="22"/>
              </w:rPr>
              <w:t>0</w:t>
            </w:r>
          </w:p>
        </w:tc>
        <w:tc>
          <w:tcPr>
            <w:tcW w:w="705" w:type="dxa"/>
            <w:tcBorders>
              <w:top w:val="nil"/>
              <w:left w:val="nil"/>
              <w:bottom w:val="single" w:sz="4" w:space="0" w:color="000000"/>
              <w:right w:val="single" w:sz="4" w:space="0" w:color="000000"/>
            </w:tcBorders>
            <w:hideMark/>
          </w:tcPr>
          <w:p w14:paraId="2D95208D" w14:textId="23749494" w:rsidR="00B734A8" w:rsidRPr="00073EC0" w:rsidRDefault="00B734A8">
            <w:pPr>
              <w:widowControl/>
              <w:jc w:val="center"/>
              <w:rPr>
                <w:sz w:val="22"/>
                <w:szCs w:val="22"/>
              </w:rPr>
            </w:pPr>
            <w:r w:rsidRPr="00F73B87">
              <w:rPr>
                <w:sz w:val="22"/>
                <w:szCs w:val="22"/>
              </w:rPr>
              <w:t>x</w:t>
            </w:r>
          </w:p>
        </w:tc>
        <w:tc>
          <w:tcPr>
            <w:tcW w:w="854" w:type="dxa"/>
            <w:tcBorders>
              <w:top w:val="nil"/>
              <w:left w:val="nil"/>
              <w:bottom w:val="single" w:sz="4" w:space="0" w:color="000000"/>
              <w:right w:val="single" w:sz="4" w:space="0" w:color="000000"/>
            </w:tcBorders>
            <w:hideMark/>
          </w:tcPr>
          <w:p w14:paraId="4D0E8029" w14:textId="77777777" w:rsidR="00B734A8" w:rsidRPr="00073EC0" w:rsidRDefault="00B734A8">
            <w:pPr>
              <w:widowControl/>
              <w:jc w:val="center"/>
              <w:rPr>
                <w:sz w:val="22"/>
                <w:szCs w:val="22"/>
              </w:rPr>
            </w:pPr>
            <w:r w:rsidRPr="00073EC0">
              <w:rPr>
                <w:sz w:val="22"/>
                <w:szCs w:val="22"/>
              </w:rPr>
              <w:t>x</w:t>
            </w:r>
          </w:p>
        </w:tc>
        <w:tc>
          <w:tcPr>
            <w:tcW w:w="851" w:type="dxa"/>
            <w:tcBorders>
              <w:top w:val="nil"/>
              <w:left w:val="nil"/>
              <w:bottom w:val="single" w:sz="4" w:space="0" w:color="000000"/>
              <w:right w:val="single" w:sz="4" w:space="0" w:color="000000"/>
            </w:tcBorders>
            <w:hideMark/>
          </w:tcPr>
          <w:p w14:paraId="405794EA" w14:textId="77777777" w:rsidR="00B734A8" w:rsidRPr="00073EC0" w:rsidRDefault="00B734A8">
            <w:pPr>
              <w:widowControl/>
              <w:jc w:val="center"/>
              <w:rPr>
                <w:sz w:val="22"/>
                <w:szCs w:val="22"/>
              </w:rPr>
            </w:pPr>
            <w:r w:rsidRPr="00073EC0">
              <w:rPr>
                <w:sz w:val="22"/>
                <w:szCs w:val="22"/>
              </w:rPr>
              <w:t>6</w:t>
            </w:r>
          </w:p>
        </w:tc>
      </w:tr>
    </w:tbl>
    <w:p w14:paraId="321BE00F" w14:textId="77777777" w:rsidR="00994D41" w:rsidRDefault="00994D41" w:rsidP="00044253">
      <w:pPr>
        <w:pStyle w:val="ConsPlusNormal"/>
        <w:ind w:firstLine="540"/>
        <w:jc w:val="both"/>
      </w:pPr>
    </w:p>
    <w:sectPr w:rsidR="00994D41" w:rsidSect="009C5A74">
      <w:endnotePr>
        <w:numFmt w:val="decimal"/>
      </w:endnotePr>
      <w:pgSz w:w="16840" w:h="11907" w:orient="landscape" w:code="9"/>
      <w:pgMar w:top="851" w:right="568" w:bottom="1418"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CA9A" w14:textId="77777777" w:rsidR="007F4363" w:rsidRDefault="007F4363">
      <w:r>
        <w:separator/>
      </w:r>
    </w:p>
  </w:endnote>
  <w:endnote w:type="continuationSeparator" w:id="0">
    <w:p w14:paraId="1FE2BFA1" w14:textId="77777777" w:rsidR="007F4363" w:rsidRDefault="007F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09C67" w14:textId="77777777" w:rsidR="007F4363" w:rsidRDefault="007F4363">
      <w:r>
        <w:separator/>
      </w:r>
    </w:p>
  </w:footnote>
  <w:footnote w:type="continuationSeparator" w:id="0">
    <w:p w14:paraId="2DD4EFBE" w14:textId="77777777" w:rsidR="007F4363" w:rsidRDefault="007F4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220D"/>
    <w:multiLevelType w:val="multilevel"/>
    <w:tmpl w:val="153E28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A2A2A"/>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C1C1C"/>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1F6CCC"/>
    <w:multiLevelType w:val="hybridMultilevel"/>
    <w:tmpl w:val="EFCE65A4"/>
    <w:lvl w:ilvl="0" w:tplc="A3021996">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237131355">
    <w:abstractNumId w:val="0"/>
  </w:num>
  <w:num w:numId="2" w16cid:durableId="746076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6B"/>
    <w:rsid w:val="00011E7C"/>
    <w:rsid w:val="00017E3B"/>
    <w:rsid w:val="00023A02"/>
    <w:rsid w:val="00036E27"/>
    <w:rsid w:val="00044253"/>
    <w:rsid w:val="00045ED4"/>
    <w:rsid w:val="00047E01"/>
    <w:rsid w:val="00050B87"/>
    <w:rsid w:val="00052770"/>
    <w:rsid w:val="000621ED"/>
    <w:rsid w:val="00065138"/>
    <w:rsid w:val="00073EC0"/>
    <w:rsid w:val="00081235"/>
    <w:rsid w:val="00094A5D"/>
    <w:rsid w:val="000A00C8"/>
    <w:rsid w:val="000A2F2A"/>
    <w:rsid w:val="000A57D9"/>
    <w:rsid w:val="000C0C9B"/>
    <w:rsid w:val="000C0F9C"/>
    <w:rsid w:val="000C6AD0"/>
    <w:rsid w:val="000D172B"/>
    <w:rsid w:val="000E5B58"/>
    <w:rsid w:val="000F00C0"/>
    <w:rsid w:val="000F1763"/>
    <w:rsid w:val="000F2DF6"/>
    <w:rsid w:val="000F5DE1"/>
    <w:rsid w:val="001063BE"/>
    <w:rsid w:val="00110BFA"/>
    <w:rsid w:val="00115CF1"/>
    <w:rsid w:val="00116A9E"/>
    <w:rsid w:val="00117FFC"/>
    <w:rsid w:val="00126A44"/>
    <w:rsid w:val="00130087"/>
    <w:rsid w:val="00131F72"/>
    <w:rsid w:val="001334C2"/>
    <w:rsid w:val="00133F7E"/>
    <w:rsid w:val="00135E5B"/>
    <w:rsid w:val="00176F34"/>
    <w:rsid w:val="00183DFB"/>
    <w:rsid w:val="0018458F"/>
    <w:rsid w:val="00186319"/>
    <w:rsid w:val="001A0506"/>
    <w:rsid w:val="001D63C0"/>
    <w:rsid w:val="001E5302"/>
    <w:rsid w:val="001E7AB9"/>
    <w:rsid w:val="001F1B96"/>
    <w:rsid w:val="001F316D"/>
    <w:rsid w:val="00200D9A"/>
    <w:rsid w:val="002210AF"/>
    <w:rsid w:val="0024073F"/>
    <w:rsid w:val="002408AB"/>
    <w:rsid w:val="0024231C"/>
    <w:rsid w:val="002500C0"/>
    <w:rsid w:val="002634B7"/>
    <w:rsid w:val="00265D2C"/>
    <w:rsid w:val="00277A0D"/>
    <w:rsid w:val="0029257D"/>
    <w:rsid w:val="00293A6B"/>
    <w:rsid w:val="00293F31"/>
    <w:rsid w:val="00295B86"/>
    <w:rsid w:val="002A6B99"/>
    <w:rsid w:val="002A7610"/>
    <w:rsid w:val="002C0D71"/>
    <w:rsid w:val="002C270B"/>
    <w:rsid w:val="002C3647"/>
    <w:rsid w:val="002D075D"/>
    <w:rsid w:val="002D4374"/>
    <w:rsid w:val="002D52C5"/>
    <w:rsid w:val="002E45F4"/>
    <w:rsid w:val="002E516B"/>
    <w:rsid w:val="002F32BA"/>
    <w:rsid w:val="002F70DB"/>
    <w:rsid w:val="00313244"/>
    <w:rsid w:val="00320C50"/>
    <w:rsid w:val="003536C3"/>
    <w:rsid w:val="00362B70"/>
    <w:rsid w:val="00373686"/>
    <w:rsid w:val="00375724"/>
    <w:rsid w:val="00375781"/>
    <w:rsid w:val="003828D9"/>
    <w:rsid w:val="0038362A"/>
    <w:rsid w:val="00393180"/>
    <w:rsid w:val="00394E01"/>
    <w:rsid w:val="003A17CC"/>
    <w:rsid w:val="003A4C12"/>
    <w:rsid w:val="003B5DA4"/>
    <w:rsid w:val="003C23FF"/>
    <w:rsid w:val="003C7384"/>
    <w:rsid w:val="003D34DE"/>
    <w:rsid w:val="003E334F"/>
    <w:rsid w:val="003E4AAE"/>
    <w:rsid w:val="003F426C"/>
    <w:rsid w:val="00415FE3"/>
    <w:rsid w:val="00435F30"/>
    <w:rsid w:val="0044218E"/>
    <w:rsid w:val="00445D23"/>
    <w:rsid w:val="00451A9F"/>
    <w:rsid w:val="004525FD"/>
    <w:rsid w:val="00457DF0"/>
    <w:rsid w:val="00462ED0"/>
    <w:rsid w:val="0047387F"/>
    <w:rsid w:val="00476345"/>
    <w:rsid w:val="00487F2C"/>
    <w:rsid w:val="004944D8"/>
    <w:rsid w:val="00495867"/>
    <w:rsid w:val="004A1A74"/>
    <w:rsid w:val="004A2E3B"/>
    <w:rsid w:val="004C589C"/>
    <w:rsid w:val="004D138D"/>
    <w:rsid w:val="004D49BC"/>
    <w:rsid w:val="004D4AC1"/>
    <w:rsid w:val="004E6F2E"/>
    <w:rsid w:val="004F57DE"/>
    <w:rsid w:val="00503073"/>
    <w:rsid w:val="00511FC3"/>
    <w:rsid w:val="005133AE"/>
    <w:rsid w:val="00514839"/>
    <w:rsid w:val="00530FDB"/>
    <w:rsid w:val="00531126"/>
    <w:rsid w:val="0054339C"/>
    <w:rsid w:val="00561FA7"/>
    <w:rsid w:val="00563185"/>
    <w:rsid w:val="0057153B"/>
    <w:rsid w:val="005836A9"/>
    <w:rsid w:val="00585B26"/>
    <w:rsid w:val="005B1FD1"/>
    <w:rsid w:val="005C288F"/>
    <w:rsid w:val="005C36E0"/>
    <w:rsid w:val="005D0863"/>
    <w:rsid w:val="005D6D5C"/>
    <w:rsid w:val="005E03D7"/>
    <w:rsid w:val="005E372D"/>
    <w:rsid w:val="005E510A"/>
    <w:rsid w:val="005E5177"/>
    <w:rsid w:val="006032C3"/>
    <w:rsid w:val="00610861"/>
    <w:rsid w:val="006169CC"/>
    <w:rsid w:val="0062252C"/>
    <w:rsid w:val="00624935"/>
    <w:rsid w:val="0064107B"/>
    <w:rsid w:val="00642D5F"/>
    <w:rsid w:val="00645B8E"/>
    <w:rsid w:val="00646A52"/>
    <w:rsid w:val="00662682"/>
    <w:rsid w:val="00664DC9"/>
    <w:rsid w:val="006832AD"/>
    <w:rsid w:val="0068534A"/>
    <w:rsid w:val="00687110"/>
    <w:rsid w:val="00694F04"/>
    <w:rsid w:val="006A0906"/>
    <w:rsid w:val="006A120E"/>
    <w:rsid w:val="006A2BE4"/>
    <w:rsid w:val="006B37CA"/>
    <w:rsid w:val="006B4EC2"/>
    <w:rsid w:val="006C0A33"/>
    <w:rsid w:val="006C3F11"/>
    <w:rsid w:val="006E294D"/>
    <w:rsid w:val="006E5D8A"/>
    <w:rsid w:val="00701F5F"/>
    <w:rsid w:val="00712F19"/>
    <w:rsid w:val="0071497C"/>
    <w:rsid w:val="00717309"/>
    <w:rsid w:val="0072032E"/>
    <w:rsid w:val="007212FC"/>
    <w:rsid w:val="0072370B"/>
    <w:rsid w:val="00725339"/>
    <w:rsid w:val="00727D4A"/>
    <w:rsid w:val="00734ECE"/>
    <w:rsid w:val="00740EDD"/>
    <w:rsid w:val="0075171A"/>
    <w:rsid w:val="007603D9"/>
    <w:rsid w:val="00761367"/>
    <w:rsid w:val="00763788"/>
    <w:rsid w:val="00782FB2"/>
    <w:rsid w:val="00783F1F"/>
    <w:rsid w:val="00792500"/>
    <w:rsid w:val="00793942"/>
    <w:rsid w:val="007942FC"/>
    <w:rsid w:val="007A0B55"/>
    <w:rsid w:val="007A72B0"/>
    <w:rsid w:val="007C4064"/>
    <w:rsid w:val="007C5EBA"/>
    <w:rsid w:val="007E1AD2"/>
    <w:rsid w:val="007E4241"/>
    <w:rsid w:val="007E435F"/>
    <w:rsid w:val="007E4B9D"/>
    <w:rsid w:val="007F4363"/>
    <w:rsid w:val="007F77C0"/>
    <w:rsid w:val="008028D7"/>
    <w:rsid w:val="00804467"/>
    <w:rsid w:val="0080455D"/>
    <w:rsid w:val="00811E16"/>
    <w:rsid w:val="008201D0"/>
    <w:rsid w:val="00820656"/>
    <w:rsid w:val="00820736"/>
    <w:rsid w:val="00822A2C"/>
    <w:rsid w:val="0082488A"/>
    <w:rsid w:val="0082502D"/>
    <w:rsid w:val="008260C0"/>
    <w:rsid w:val="0082750E"/>
    <w:rsid w:val="00843AFC"/>
    <w:rsid w:val="00847C60"/>
    <w:rsid w:val="00850154"/>
    <w:rsid w:val="00854596"/>
    <w:rsid w:val="00855885"/>
    <w:rsid w:val="00871428"/>
    <w:rsid w:val="00874486"/>
    <w:rsid w:val="00876232"/>
    <w:rsid w:val="00880C81"/>
    <w:rsid w:val="00886412"/>
    <w:rsid w:val="0089012B"/>
    <w:rsid w:val="00897CC2"/>
    <w:rsid w:val="008B0873"/>
    <w:rsid w:val="008B4B4C"/>
    <w:rsid w:val="008B62CC"/>
    <w:rsid w:val="008D4B95"/>
    <w:rsid w:val="008E579C"/>
    <w:rsid w:val="008F58BA"/>
    <w:rsid w:val="008F78D6"/>
    <w:rsid w:val="0090257E"/>
    <w:rsid w:val="00947BE6"/>
    <w:rsid w:val="009547EA"/>
    <w:rsid w:val="00957F1E"/>
    <w:rsid w:val="00965C39"/>
    <w:rsid w:val="00967916"/>
    <w:rsid w:val="009800DA"/>
    <w:rsid w:val="009815EC"/>
    <w:rsid w:val="0098385B"/>
    <w:rsid w:val="00987167"/>
    <w:rsid w:val="00994D41"/>
    <w:rsid w:val="009A2130"/>
    <w:rsid w:val="009A4DFB"/>
    <w:rsid w:val="009B019F"/>
    <w:rsid w:val="009B16F8"/>
    <w:rsid w:val="009B44E6"/>
    <w:rsid w:val="009B615D"/>
    <w:rsid w:val="009B623F"/>
    <w:rsid w:val="009C0C3E"/>
    <w:rsid w:val="009C5A74"/>
    <w:rsid w:val="009D29FE"/>
    <w:rsid w:val="009E3924"/>
    <w:rsid w:val="009F15EE"/>
    <w:rsid w:val="009F40D0"/>
    <w:rsid w:val="009F529A"/>
    <w:rsid w:val="00A00D69"/>
    <w:rsid w:val="00A14858"/>
    <w:rsid w:val="00A16CB4"/>
    <w:rsid w:val="00A16FEC"/>
    <w:rsid w:val="00A26454"/>
    <w:rsid w:val="00A30EAE"/>
    <w:rsid w:val="00A34FBE"/>
    <w:rsid w:val="00A46376"/>
    <w:rsid w:val="00A5340E"/>
    <w:rsid w:val="00A54E2A"/>
    <w:rsid w:val="00A62947"/>
    <w:rsid w:val="00A6482C"/>
    <w:rsid w:val="00A64D8A"/>
    <w:rsid w:val="00A83A0C"/>
    <w:rsid w:val="00A86729"/>
    <w:rsid w:val="00A87BB4"/>
    <w:rsid w:val="00A9104F"/>
    <w:rsid w:val="00A956FF"/>
    <w:rsid w:val="00A96AAD"/>
    <w:rsid w:val="00AA0094"/>
    <w:rsid w:val="00AB11A0"/>
    <w:rsid w:val="00AC2FCD"/>
    <w:rsid w:val="00AC7EBB"/>
    <w:rsid w:val="00AD5E17"/>
    <w:rsid w:val="00AD62DE"/>
    <w:rsid w:val="00B05DA7"/>
    <w:rsid w:val="00B06BA2"/>
    <w:rsid w:val="00B11748"/>
    <w:rsid w:val="00B134F3"/>
    <w:rsid w:val="00B216DD"/>
    <w:rsid w:val="00B319D1"/>
    <w:rsid w:val="00B35C7C"/>
    <w:rsid w:val="00B42621"/>
    <w:rsid w:val="00B43493"/>
    <w:rsid w:val="00B5088B"/>
    <w:rsid w:val="00B50CF8"/>
    <w:rsid w:val="00B734A8"/>
    <w:rsid w:val="00B83133"/>
    <w:rsid w:val="00BB28A1"/>
    <w:rsid w:val="00BC2641"/>
    <w:rsid w:val="00BC61DF"/>
    <w:rsid w:val="00BD35B9"/>
    <w:rsid w:val="00BE2178"/>
    <w:rsid w:val="00BF2244"/>
    <w:rsid w:val="00BF4F81"/>
    <w:rsid w:val="00C04202"/>
    <w:rsid w:val="00C056DE"/>
    <w:rsid w:val="00C0706F"/>
    <w:rsid w:val="00C13604"/>
    <w:rsid w:val="00C17868"/>
    <w:rsid w:val="00C2077C"/>
    <w:rsid w:val="00C476CC"/>
    <w:rsid w:val="00C517C2"/>
    <w:rsid w:val="00C52B07"/>
    <w:rsid w:val="00C53DCF"/>
    <w:rsid w:val="00C605D0"/>
    <w:rsid w:val="00C630AC"/>
    <w:rsid w:val="00C673F1"/>
    <w:rsid w:val="00C7239E"/>
    <w:rsid w:val="00C74B5E"/>
    <w:rsid w:val="00C8294D"/>
    <w:rsid w:val="00C86149"/>
    <w:rsid w:val="00C90DC8"/>
    <w:rsid w:val="00C9640B"/>
    <w:rsid w:val="00CA2685"/>
    <w:rsid w:val="00CB01EA"/>
    <w:rsid w:val="00CC23F5"/>
    <w:rsid w:val="00CC6EC8"/>
    <w:rsid w:val="00CF5AE6"/>
    <w:rsid w:val="00CF761A"/>
    <w:rsid w:val="00D06F23"/>
    <w:rsid w:val="00D1357A"/>
    <w:rsid w:val="00D14BE0"/>
    <w:rsid w:val="00D1550F"/>
    <w:rsid w:val="00D23919"/>
    <w:rsid w:val="00D317FB"/>
    <w:rsid w:val="00D353C1"/>
    <w:rsid w:val="00D35C54"/>
    <w:rsid w:val="00D47B25"/>
    <w:rsid w:val="00D5445C"/>
    <w:rsid w:val="00D56BF5"/>
    <w:rsid w:val="00D62572"/>
    <w:rsid w:val="00D71A07"/>
    <w:rsid w:val="00D7514B"/>
    <w:rsid w:val="00DB20BE"/>
    <w:rsid w:val="00DB6A3E"/>
    <w:rsid w:val="00DB7CAD"/>
    <w:rsid w:val="00DD08CD"/>
    <w:rsid w:val="00DD189C"/>
    <w:rsid w:val="00DE22C7"/>
    <w:rsid w:val="00DE78FA"/>
    <w:rsid w:val="00DF0D05"/>
    <w:rsid w:val="00DF2289"/>
    <w:rsid w:val="00DF2750"/>
    <w:rsid w:val="00DF2CF1"/>
    <w:rsid w:val="00DF5AE9"/>
    <w:rsid w:val="00E07072"/>
    <w:rsid w:val="00E13C11"/>
    <w:rsid w:val="00E205D4"/>
    <w:rsid w:val="00E22A85"/>
    <w:rsid w:val="00E237DF"/>
    <w:rsid w:val="00E24A4D"/>
    <w:rsid w:val="00E305D6"/>
    <w:rsid w:val="00E30C48"/>
    <w:rsid w:val="00E31B12"/>
    <w:rsid w:val="00E34F73"/>
    <w:rsid w:val="00E45605"/>
    <w:rsid w:val="00E462EE"/>
    <w:rsid w:val="00E52508"/>
    <w:rsid w:val="00E54168"/>
    <w:rsid w:val="00E617DD"/>
    <w:rsid w:val="00E62BC0"/>
    <w:rsid w:val="00E65B71"/>
    <w:rsid w:val="00E81CFE"/>
    <w:rsid w:val="00E84428"/>
    <w:rsid w:val="00E952BC"/>
    <w:rsid w:val="00EA5EB8"/>
    <w:rsid w:val="00EB0905"/>
    <w:rsid w:val="00EB1C44"/>
    <w:rsid w:val="00EB7188"/>
    <w:rsid w:val="00EB7A05"/>
    <w:rsid w:val="00EC26DC"/>
    <w:rsid w:val="00EC4916"/>
    <w:rsid w:val="00ED28AF"/>
    <w:rsid w:val="00ED4E61"/>
    <w:rsid w:val="00EE2915"/>
    <w:rsid w:val="00EE3096"/>
    <w:rsid w:val="00EE5484"/>
    <w:rsid w:val="00EF1D5B"/>
    <w:rsid w:val="00EF7A70"/>
    <w:rsid w:val="00F06C0E"/>
    <w:rsid w:val="00F1153C"/>
    <w:rsid w:val="00F12B8F"/>
    <w:rsid w:val="00F21DCF"/>
    <w:rsid w:val="00F2280B"/>
    <w:rsid w:val="00F35B49"/>
    <w:rsid w:val="00F41B79"/>
    <w:rsid w:val="00F455AF"/>
    <w:rsid w:val="00F45AFD"/>
    <w:rsid w:val="00F50D6D"/>
    <w:rsid w:val="00F52A30"/>
    <w:rsid w:val="00F602CB"/>
    <w:rsid w:val="00F6643C"/>
    <w:rsid w:val="00F66B32"/>
    <w:rsid w:val="00F713C3"/>
    <w:rsid w:val="00F71600"/>
    <w:rsid w:val="00F873B5"/>
    <w:rsid w:val="00F93406"/>
    <w:rsid w:val="00F9658B"/>
    <w:rsid w:val="00FA631F"/>
    <w:rsid w:val="00FC542A"/>
    <w:rsid w:val="00FD70B8"/>
    <w:rsid w:val="00FE2498"/>
    <w:rsid w:val="00FF7D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1DA38"/>
  <w15:docId w15:val="{AE3036B0-1EA9-4283-8635-D75FA84F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AAE"/>
    <w:pPr>
      <w:widowControl w:val="0"/>
    </w:pPr>
  </w:style>
  <w:style w:type="paragraph" w:styleId="1">
    <w:name w:val="heading 1"/>
    <w:basedOn w:val="a"/>
    <w:next w:val="a"/>
    <w:link w:val="10"/>
    <w:uiPriority w:val="99"/>
    <w:qFormat/>
    <w:pPr>
      <w:keepNext/>
      <w:widowControl/>
      <w:jc w:val="both"/>
      <w:outlineLvl w:val="0"/>
    </w:pPr>
    <w:rPr>
      <w:sz w:val="24"/>
    </w:rPr>
  </w:style>
  <w:style w:type="paragraph" w:styleId="2">
    <w:name w:val="heading 2"/>
    <w:basedOn w:val="a"/>
    <w:next w:val="a"/>
    <w:link w:val="20"/>
    <w:uiPriority w:val="99"/>
    <w:qFormat/>
    <w:pPr>
      <w:keepNext/>
      <w:widowControl/>
      <w:outlineLvl w:val="1"/>
    </w:pPr>
    <w:rPr>
      <w:sz w:val="24"/>
    </w:rPr>
  </w:style>
  <w:style w:type="paragraph" w:styleId="3">
    <w:name w:val="heading 3"/>
    <w:basedOn w:val="a"/>
    <w:next w:val="a"/>
    <w:link w:val="30"/>
    <w:uiPriority w:val="99"/>
    <w:qFormat/>
    <w:pPr>
      <w:keepNext/>
      <w:widowControl/>
      <w:jc w:val="center"/>
      <w:outlineLvl w:val="2"/>
    </w:pPr>
    <w:rPr>
      <w:b/>
      <w:sz w:val="40"/>
    </w:rPr>
  </w:style>
  <w:style w:type="paragraph" w:styleId="4">
    <w:name w:val="heading 4"/>
    <w:basedOn w:val="a"/>
    <w:next w:val="a"/>
    <w:link w:val="40"/>
    <w:semiHidden/>
    <w:unhideWhenUsed/>
    <w:qFormat/>
    <w:rsid w:val="00126A4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138D"/>
    <w:rPr>
      <w:sz w:val="24"/>
    </w:rPr>
  </w:style>
  <w:style w:type="character" w:customStyle="1" w:styleId="20">
    <w:name w:val="Заголовок 2 Знак"/>
    <w:basedOn w:val="a0"/>
    <w:link w:val="2"/>
    <w:uiPriority w:val="99"/>
    <w:locked/>
    <w:rsid w:val="004D138D"/>
    <w:rPr>
      <w:sz w:val="24"/>
    </w:rPr>
  </w:style>
  <w:style w:type="character" w:customStyle="1" w:styleId="30">
    <w:name w:val="Заголовок 3 Знак"/>
    <w:basedOn w:val="a0"/>
    <w:link w:val="3"/>
    <w:uiPriority w:val="99"/>
    <w:locked/>
    <w:rsid w:val="004D138D"/>
    <w:rPr>
      <w:b/>
      <w:sz w:val="40"/>
    </w:rPr>
  </w:style>
  <w:style w:type="character" w:customStyle="1" w:styleId="40">
    <w:name w:val="Заголовок 4 Знак"/>
    <w:link w:val="4"/>
    <w:semiHidden/>
    <w:rsid w:val="00126A44"/>
    <w:rPr>
      <w:rFonts w:ascii="Calibri" w:eastAsia="Times New Roman" w:hAnsi="Calibri" w:cs="Times New Roman"/>
      <w:b/>
      <w:bCs/>
      <w:sz w:val="28"/>
      <w:szCs w:val="28"/>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locked/>
    <w:rsid w:val="004D138D"/>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locked/>
    <w:rsid w:val="004D138D"/>
  </w:style>
  <w:style w:type="paragraph" w:styleId="a7">
    <w:name w:val="caption"/>
    <w:basedOn w:val="a"/>
    <w:next w:val="a"/>
    <w:uiPriority w:val="99"/>
    <w:qFormat/>
    <w:pPr>
      <w:widowControl/>
      <w:jc w:val="center"/>
    </w:pPr>
    <w:rPr>
      <w:b/>
      <w:sz w:val="40"/>
    </w:rPr>
  </w:style>
  <w:style w:type="paragraph" w:styleId="a8">
    <w:name w:val="Balloon Text"/>
    <w:basedOn w:val="a"/>
    <w:link w:val="a9"/>
    <w:uiPriority w:val="99"/>
    <w:semiHidden/>
    <w:rsid w:val="00D5445C"/>
    <w:rPr>
      <w:rFonts w:ascii="Tahoma" w:hAnsi="Tahoma" w:cs="Tahoma"/>
      <w:sz w:val="16"/>
      <w:szCs w:val="16"/>
    </w:rPr>
  </w:style>
  <w:style w:type="character" w:customStyle="1" w:styleId="a9">
    <w:name w:val="Текст выноски Знак"/>
    <w:basedOn w:val="a0"/>
    <w:link w:val="a8"/>
    <w:uiPriority w:val="99"/>
    <w:semiHidden/>
    <w:locked/>
    <w:rsid w:val="004D138D"/>
    <w:rPr>
      <w:rFonts w:ascii="Tahoma" w:hAnsi="Tahoma" w:cs="Tahoma"/>
      <w:sz w:val="16"/>
      <w:szCs w:val="16"/>
    </w:rPr>
  </w:style>
  <w:style w:type="character" w:customStyle="1" w:styleId="aa">
    <w:name w:val="Подзаголовок Знак"/>
    <w:basedOn w:val="a0"/>
    <w:link w:val="ab"/>
    <w:rsid w:val="004D138D"/>
    <w:rPr>
      <w:rFonts w:asciiTheme="majorHAnsi" w:eastAsiaTheme="majorEastAsia" w:hAnsiTheme="majorHAnsi" w:cstheme="majorBidi"/>
      <w:i/>
      <w:iCs/>
      <w:color w:val="4F81BD" w:themeColor="accent1"/>
      <w:spacing w:val="15"/>
      <w:sz w:val="24"/>
      <w:szCs w:val="24"/>
    </w:rPr>
  </w:style>
  <w:style w:type="paragraph" w:styleId="ab">
    <w:name w:val="Subtitle"/>
    <w:basedOn w:val="a"/>
    <w:next w:val="a"/>
    <w:link w:val="aa"/>
    <w:qFormat/>
    <w:rsid w:val="004D138D"/>
    <w:pPr>
      <w:numPr>
        <w:ilvl w:val="1"/>
      </w:numPr>
    </w:pPr>
    <w:rPr>
      <w:rFonts w:asciiTheme="majorHAnsi" w:eastAsiaTheme="majorEastAsia" w:hAnsiTheme="majorHAnsi" w:cstheme="majorBidi"/>
      <w:i/>
      <w:iCs/>
      <w:color w:val="4F81BD" w:themeColor="accent1"/>
      <w:spacing w:val="15"/>
      <w:sz w:val="24"/>
      <w:szCs w:val="24"/>
    </w:rPr>
  </w:style>
  <w:style w:type="table" w:styleId="ac">
    <w:name w:val="Table Grid"/>
    <w:basedOn w:val="a1"/>
    <w:uiPriority w:val="99"/>
    <w:rsid w:val="00FD7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531126"/>
    <w:pPr>
      <w:widowControl w:val="0"/>
      <w:autoSpaceDE w:val="0"/>
      <w:autoSpaceDN w:val="0"/>
    </w:pPr>
    <w:rPr>
      <w:rFonts w:ascii="Calibri" w:hAnsi="Calibri" w:cs="Calibri"/>
      <w:b/>
      <w:sz w:val="22"/>
    </w:rPr>
  </w:style>
  <w:style w:type="paragraph" w:customStyle="1" w:styleId="ConsPlusNormal">
    <w:name w:val="ConsPlusNormal"/>
    <w:rsid w:val="00531126"/>
    <w:pPr>
      <w:widowControl w:val="0"/>
      <w:autoSpaceDE w:val="0"/>
      <w:autoSpaceDN w:val="0"/>
    </w:pPr>
    <w:rPr>
      <w:rFonts w:ascii="Calibri" w:hAnsi="Calibri" w:cs="Calibri"/>
      <w:sz w:val="22"/>
    </w:rPr>
  </w:style>
  <w:style w:type="character" w:customStyle="1" w:styleId="11">
    <w:name w:val="Подзаголовок Знак1"/>
    <w:basedOn w:val="a0"/>
    <w:uiPriority w:val="11"/>
    <w:rsid w:val="00531126"/>
    <w:rPr>
      <w:rFonts w:asciiTheme="majorHAnsi" w:eastAsiaTheme="majorEastAsia" w:hAnsiTheme="majorHAnsi" w:cstheme="majorBidi"/>
      <w:i/>
      <w:iCs/>
      <w:color w:val="4F81BD" w:themeColor="accent1"/>
      <w:spacing w:val="15"/>
      <w:sz w:val="24"/>
      <w:szCs w:val="24"/>
      <w:lang w:eastAsia="ru-RU"/>
    </w:rPr>
  </w:style>
  <w:style w:type="character" w:customStyle="1" w:styleId="ad">
    <w:name w:val="Основной текст_"/>
    <w:basedOn w:val="a0"/>
    <w:link w:val="12"/>
    <w:rsid w:val="00503073"/>
    <w:rPr>
      <w:color w:val="1C1C1C"/>
      <w:sz w:val="28"/>
      <w:szCs w:val="28"/>
      <w:shd w:val="clear" w:color="auto" w:fill="FFFFFF"/>
    </w:rPr>
  </w:style>
  <w:style w:type="paragraph" w:customStyle="1" w:styleId="12">
    <w:name w:val="Основной текст1"/>
    <w:basedOn w:val="a"/>
    <w:link w:val="ad"/>
    <w:rsid w:val="00503073"/>
    <w:pPr>
      <w:shd w:val="clear" w:color="auto" w:fill="FFFFFF"/>
      <w:ind w:firstLine="400"/>
    </w:pPr>
    <w:rPr>
      <w:color w:val="1C1C1C"/>
      <w:sz w:val="28"/>
      <w:szCs w:val="28"/>
    </w:rPr>
  </w:style>
  <w:style w:type="paragraph" w:customStyle="1" w:styleId="formattext">
    <w:name w:val="formattext"/>
    <w:basedOn w:val="a"/>
    <w:rsid w:val="006A0906"/>
    <w:pPr>
      <w:widowControl/>
      <w:spacing w:before="100" w:beforeAutospacing="1" w:after="100" w:afterAutospacing="1"/>
    </w:pPr>
    <w:rPr>
      <w:sz w:val="24"/>
      <w:szCs w:val="24"/>
    </w:rPr>
  </w:style>
  <w:style w:type="paragraph" w:customStyle="1" w:styleId="ConsPlusNonformat">
    <w:name w:val="ConsPlusNonformat"/>
    <w:uiPriority w:val="99"/>
    <w:rsid w:val="00045ED4"/>
    <w:pPr>
      <w:widowControl w:val="0"/>
      <w:autoSpaceDE w:val="0"/>
      <w:autoSpaceDN w:val="0"/>
      <w:adjustRightInd w:val="0"/>
    </w:pPr>
    <w:rPr>
      <w:rFonts w:ascii="Courier New" w:eastAsia="Calibri" w:hAnsi="Courier New" w:cs="Courier New"/>
    </w:rPr>
  </w:style>
  <w:style w:type="character" w:styleId="ae">
    <w:name w:val="annotation reference"/>
    <w:basedOn w:val="a0"/>
    <w:semiHidden/>
    <w:unhideWhenUsed/>
    <w:rsid w:val="00B43493"/>
    <w:rPr>
      <w:sz w:val="16"/>
      <w:szCs w:val="16"/>
    </w:rPr>
  </w:style>
  <w:style w:type="paragraph" w:styleId="af">
    <w:name w:val="annotation text"/>
    <w:basedOn w:val="a"/>
    <w:link w:val="af0"/>
    <w:semiHidden/>
    <w:unhideWhenUsed/>
    <w:rsid w:val="00B43493"/>
  </w:style>
  <w:style w:type="character" w:customStyle="1" w:styleId="af0">
    <w:name w:val="Текст примечания Знак"/>
    <w:basedOn w:val="a0"/>
    <w:link w:val="af"/>
    <w:semiHidden/>
    <w:rsid w:val="00B43493"/>
  </w:style>
  <w:style w:type="paragraph" w:styleId="af1">
    <w:name w:val="annotation subject"/>
    <w:basedOn w:val="af"/>
    <w:next w:val="af"/>
    <w:link w:val="af2"/>
    <w:semiHidden/>
    <w:unhideWhenUsed/>
    <w:rsid w:val="00B43493"/>
    <w:rPr>
      <w:b/>
      <w:bCs/>
    </w:rPr>
  </w:style>
  <w:style w:type="character" w:customStyle="1" w:styleId="af2">
    <w:name w:val="Тема примечания Знак"/>
    <w:basedOn w:val="af0"/>
    <w:link w:val="af1"/>
    <w:semiHidden/>
    <w:rsid w:val="00B43493"/>
    <w:rPr>
      <w:b/>
      <w:bCs/>
    </w:rPr>
  </w:style>
  <w:style w:type="paragraph" w:styleId="af3">
    <w:name w:val="Body Text"/>
    <w:basedOn w:val="a"/>
    <w:link w:val="af4"/>
    <w:rsid w:val="00C630AC"/>
    <w:pPr>
      <w:widowControl/>
      <w:spacing w:after="120"/>
    </w:pPr>
    <w:rPr>
      <w:sz w:val="24"/>
      <w:szCs w:val="24"/>
    </w:rPr>
  </w:style>
  <w:style w:type="character" w:customStyle="1" w:styleId="af4">
    <w:name w:val="Основной текст Знак"/>
    <w:basedOn w:val="a0"/>
    <w:link w:val="af3"/>
    <w:rsid w:val="00C630AC"/>
    <w:rPr>
      <w:sz w:val="24"/>
      <w:szCs w:val="24"/>
    </w:rPr>
  </w:style>
  <w:style w:type="character" w:styleId="af5">
    <w:name w:val="Hyperlink"/>
    <w:basedOn w:val="a0"/>
    <w:uiPriority w:val="99"/>
    <w:semiHidden/>
    <w:unhideWhenUsed/>
    <w:rsid w:val="00C17868"/>
    <w:rPr>
      <w:color w:val="0000FF" w:themeColor="hyperlink"/>
      <w:u w:val="single"/>
    </w:rPr>
  </w:style>
  <w:style w:type="character" w:customStyle="1" w:styleId="af6">
    <w:name w:val="Колонтитул_"/>
    <w:link w:val="af7"/>
    <w:locked/>
    <w:rsid w:val="004A2E3B"/>
    <w:rPr>
      <w:color w:val="2A2A2A"/>
      <w:shd w:val="clear" w:color="auto" w:fill="FFFFFF"/>
    </w:rPr>
  </w:style>
  <w:style w:type="paragraph" w:customStyle="1" w:styleId="af7">
    <w:name w:val="Колонтитул"/>
    <w:basedOn w:val="a"/>
    <w:link w:val="af6"/>
    <w:rsid w:val="004A2E3B"/>
    <w:pPr>
      <w:shd w:val="clear" w:color="auto" w:fill="FFFFFF"/>
    </w:pPr>
    <w:rPr>
      <w:color w:val="2A2A2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4953">
      <w:bodyDiv w:val="1"/>
      <w:marLeft w:val="0"/>
      <w:marRight w:val="0"/>
      <w:marTop w:val="0"/>
      <w:marBottom w:val="0"/>
      <w:divBdr>
        <w:top w:val="none" w:sz="0" w:space="0" w:color="auto"/>
        <w:left w:val="none" w:sz="0" w:space="0" w:color="auto"/>
        <w:bottom w:val="none" w:sz="0" w:space="0" w:color="auto"/>
        <w:right w:val="none" w:sz="0" w:space="0" w:color="auto"/>
      </w:divBdr>
    </w:div>
    <w:div w:id="30808025">
      <w:bodyDiv w:val="1"/>
      <w:marLeft w:val="0"/>
      <w:marRight w:val="0"/>
      <w:marTop w:val="0"/>
      <w:marBottom w:val="0"/>
      <w:divBdr>
        <w:top w:val="none" w:sz="0" w:space="0" w:color="auto"/>
        <w:left w:val="none" w:sz="0" w:space="0" w:color="auto"/>
        <w:bottom w:val="none" w:sz="0" w:space="0" w:color="auto"/>
        <w:right w:val="none" w:sz="0" w:space="0" w:color="auto"/>
      </w:divBdr>
    </w:div>
    <w:div w:id="81412147">
      <w:bodyDiv w:val="1"/>
      <w:marLeft w:val="0"/>
      <w:marRight w:val="0"/>
      <w:marTop w:val="0"/>
      <w:marBottom w:val="0"/>
      <w:divBdr>
        <w:top w:val="none" w:sz="0" w:space="0" w:color="auto"/>
        <w:left w:val="none" w:sz="0" w:space="0" w:color="auto"/>
        <w:bottom w:val="none" w:sz="0" w:space="0" w:color="auto"/>
        <w:right w:val="none" w:sz="0" w:space="0" w:color="auto"/>
      </w:divBdr>
    </w:div>
    <w:div w:id="96029067">
      <w:bodyDiv w:val="1"/>
      <w:marLeft w:val="0"/>
      <w:marRight w:val="0"/>
      <w:marTop w:val="0"/>
      <w:marBottom w:val="0"/>
      <w:divBdr>
        <w:top w:val="none" w:sz="0" w:space="0" w:color="auto"/>
        <w:left w:val="none" w:sz="0" w:space="0" w:color="auto"/>
        <w:bottom w:val="none" w:sz="0" w:space="0" w:color="auto"/>
        <w:right w:val="none" w:sz="0" w:space="0" w:color="auto"/>
      </w:divBdr>
    </w:div>
    <w:div w:id="230431828">
      <w:bodyDiv w:val="1"/>
      <w:marLeft w:val="0"/>
      <w:marRight w:val="0"/>
      <w:marTop w:val="0"/>
      <w:marBottom w:val="0"/>
      <w:divBdr>
        <w:top w:val="none" w:sz="0" w:space="0" w:color="auto"/>
        <w:left w:val="none" w:sz="0" w:space="0" w:color="auto"/>
        <w:bottom w:val="none" w:sz="0" w:space="0" w:color="auto"/>
        <w:right w:val="none" w:sz="0" w:space="0" w:color="auto"/>
      </w:divBdr>
    </w:div>
    <w:div w:id="346098303">
      <w:bodyDiv w:val="1"/>
      <w:marLeft w:val="0"/>
      <w:marRight w:val="0"/>
      <w:marTop w:val="0"/>
      <w:marBottom w:val="0"/>
      <w:divBdr>
        <w:top w:val="none" w:sz="0" w:space="0" w:color="auto"/>
        <w:left w:val="none" w:sz="0" w:space="0" w:color="auto"/>
        <w:bottom w:val="none" w:sz="0" w:space="0" w:color="auto"/>
        <w:right w:val="none" w:sz="0" w:space="0" w:color="auto"/>
      </w:divBdr>
      <w:divsChild>
        <w:div w:id="680090694">
          <w:marLeft w:val="0"/>
          <w:marRight w:val="0"/>
          <w:marTop w:val="0"/>
          <w:marBottom w:val="0"/>
          <w:divBdr>
            <w:top w:val="none" w:sz="0" w:space="0" w:color="auto"/>
            <w:left w:val="none" w:sz="0" w:space="0" w:color="auto"/>
            <w:bottom w:val="none" w:sz="0" w:space="0" w:color="auto"/>
            <w:right w:val="none" w:sz="0" w:space="0" w:color="auto"/>
          </w:divBdr>
          <w:divsChild>
            <w:div w:id="343436360">
              <w:marLeft w:val="0"/>
              <w:marRight w:val="0"/>
              <w:marTop w:val="0"/>
              <w:marBottom w:val="0"/>
              <w:divBdr>
                <w:top w:val="none" w:sz="0" w:space="0" w:color="auto"/>
                <w:left w:val="none" w:sz="0" w:space="0" w:color="auto"/>
                <w:bottom w:val="none" w:sz="0" w:space="0" w:color="auto"/>
                <w:right w:val="none" w:sz="0" w:space="0" w:color="auto"/>
              </w:divBdr>
              <w:divsChild>
                <w:div w:id="213976185">
                  <w:marLeft w:val="0"/>
                  <w:marRight w:val="0"/>
                  <w:marTop w:val="0"/>
                  <w:marBottom w:val="0"/>
                  <w:divBdr>
                    <w:top w:val="none" w:sz="0" w:space="0" w:color="auto"/>
                    <w:left w:val="none" w:sz="0" w:space="0" w:color="auto"/>
                    <w:bottom w:val="none" w:sz="0" w:space="0" w:color="auto"/>
                    <w:right w:val="none" w:sz="0" w:space="0" w:color="auto"/>
                  </w:divBdr>
                  <w:divsChild>
                    <w:div w:id="1773427989">
                      <w:marLeft w:val="0"/>
                      <w:marRight w:val="0"/>
                      <w:marTop w:val="0"/>
                      <w:marBottom w:val="0"/>
                      <w:divBdr>
                        <w:top w:val="none" w:sz="0" w:space="0" w:color="auto"/>
                        <w:left w:val="none" w:sz="0" w:space="0" w:color="auto"/>
                        <w:bottom w:val="none" w:sz="0" w:space="0" w:color="auto"/>
                        <w:right w:val="none" w:sz="0" w:space="0" w:color="auto"/>
                      </w:divBdr>
                      <w:divsChild>
                        <w:div w:id="1619483390">
                          <w:marLeft w:val="0"/>
                          <w:marRight w:val="0"/>
                          <w:marTop w:val="0"/>
                          <w:marBottom w:val="0"/>
                          <w:divBdr>
                            <w:top w:val="none" w:sz="0" w:space="0" w:color="auto"/>
                            <w:left w:val="none" w:sz="0" w:space="0" w:color="auto"/>
                            <w:bottom w:val="none" w:sz="0" w:space="0" w:color="auto"/>
                            <w:right w:val="none" w:sz="0" w:space="0" w:color="auto"/>
                          </w:divBdr>
                          <w:divsChild>
                            <w:div w:id="1309285213">
                              <w:marLeft w:val="0"/>
                              <w:marRight w:val="0"/>
                              <w:marTop w:val="0"/>
                              <w:marBottom w:val="0"/>
                              <w:divBdr>
                                <w:top w:val="none" w:sz="0" w:space="0" w:color="auto"/>
                                <w:left w:val="none" w:sz="0" w:space="0" w:color="auto"/>
                                <w:bottom w:val="none" w:sz="0" w:space="0" w:color="auto"/>
                                <w:right w:val="none" w:sz="0" w:space="0" w:color="auto"/>
                              </w:divBdr>
                              <w:divsChild>
                                <w:div w:id="1836529289">
                                  <w:marLeft w:val="0"/>
                                  <w:marRight w:val="0"/>
                                  <w:marTop w:val="0"/>
                                  <w:marBottom w:val="0"/>
                                  <w:divBdr>
                                    <w:top w:val="none" w:sz="0" w:space="0" w:color="auto"/>
                                    <w:left w:val="none" w:sz="0" w:space="0" w:color="auto"/>
                                    <w:bottom w:val="none" w:sz="0" w:space="0" w:color="auto"/>
                                    <w:right w:val="none" w:sz="0" w:space="0" w:color="auto"/>
                                  </w:divBdr>
                                  <w:divsChild>
                                    <w:div w:id="1440372915">
                                      <w:marLeft w:val="0"/>
                                      <w:marRight w:val="0"/>
                                      <w:marTop w:val="0"/>
                                      <w:marBottom w:val="0"/>
                                      <w:divBdr>
                                        <w:top w:val="none" w:sz="0" w:space="0" w:color="auto"/>
                                        <w:left w:val="none" w:sz="0" w:space="0" w:color="auto"/>
                                        <w:bottom w:val="none" w:sz="0" w:space="0" w:color="auto"/>
                                        <w:right w:val="none" w:sz="0" w:space="0" w:color="auto"/>
                                      </w:divBdr>
                                      <w:divsChild>
                                        <w:div w:id="114153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995271">
      <w:bodyDiv w:val="1"/>
      <w:marLeft w:val="0"/>
      <w:marRight w:val="0"/>
      <w:marTop w:val="0"/>
      <w:marBottom w:val="0"/>
      <w:divBdr>
        <w:top w:val="none" w:sz="0" w:space="0" w:color="auto"/>
        <w:left w:val="none" w:sz="0" w:space="0" w:color="auto"/>
        <w:bottom w:val="none" w:sz="0" w:space="0" w:color="auto"/>
        <w:right w:val="none" w:sz="0" w:space="0" w:color="auto"/>
      </w:divBdr>
    </w:div>
    <w:div w:id="457067425">
      <w:bodyDiv w:val="1"/>
      <w:marLeft w:val="0"/>
      <w:marRight w:val="0"/>
      <w:marTop w:val="0"/>
      <w:marBottom w:val="0"/>
      <w:divBdr>
        <w:top w:val="none" w:sz="0" w:space="0" w:color="auto"/>
        <w:left w:val="none" w:sz="0" w:space="0" w:color="auto"/>
        <w:bottom w:val="none" w:sz="0" w:space="0" w:color="auto"/>
        <w:right w:val="none" w:sz="0" w:space="0" w:color="auto"/>
      </w:divBdr>
    </w:div>
    <w:div w:id="464667201">
      <w:bodyDiv w:val="1"/>
      <w:marLeft w:val="0"/>
      <w:marRight w:val="0"/>
      <w:marTop w:val="0"/>
      <w:marBottom w:val="0"/>
      <w:divBdr>
        <w:top w:val="none" w:sz="0" w:space="0" w:color="auto"/>
        <w:left w:val="none" w:sz="0" w:space="0" w:color="auto"/>
        <w:bottom w:val="none" w:sz="0" w:space="0" w:color="auto"/>
        <w:right w:val="none" w:sz="0" w:space="0" w:color="auto"/>
      </w:divBdr>
    </w:div>
    <w:div w:id="532499734">
      <w:bodyDiv w:val="1"/>
      <w:marLeft w:val="0"/>
      <w:marRight w:val="0"/>
      <w:marTop w:val="0"/>
      <w:marBottom w:val="0"/>
      <w:divBdr>
        <w:top w:val="none" w:sz="0" w:space="0" w:color="auto"/>
        <w:left w:val="none" w:sz="0" w:space="0" w:color="auto"/>
        <w:bottom w:val="none" w:sz="0" w:space="0" w:color="auto"/>
        <w:right w:val="none" w:sz="0" w:space="0" w:color="auto"/>
      </w:divBdr>
    </w:div>
    <w:div w:id="623194196">
      <w:bodyDiv w:val="1"/>
      <w:marLeft w:val="0"/>
      <w:marRight w:val="0"/>
      <w:marTop w:val="0"/>
      <w:marBottom w:val="0"/>
      <w:divBdr>
        <w:top w:val="none" w:sz="0" w:space="0" w:color="auto"/>
        <w:left w:val="none" w:sz="0" w:space="0" w:color="auto"/>
        <w:bottom w:val="none" w:sz="0" w:space="0" w:color="auto"/>
        <w:right w:val="none" w:sz="0" w:space="0" w:color="auto"/>
      </w:divBdr>
    </w:div>
    <w:div w:id="703482687">
      <w:bodyDiv w:val="1"/>
      <w:marLeft w:val="0"/>
      <w:marRight w:val="0"/>
      <w:marTop w:val="0"/>
      <w:marBottom w:val="0"/>
      <w:divBdr>
        <w:top w:val="none" w:sz="0" w:space="0" w:color="auto"/>
        <w:left w:val="none" w:sz="0" w:space="0" w:color="auto"/>
        <w:bottom w:val="none" w:sz="0" w:space="0" w:color="auto"/>
        <w:right w:val="none" w:sz="0" w:space="0" w:color="auto"/>
      </w:divBdr>
    </w:div>
    <w:div w:id="807624661">
      <w:bodyDiv w:val="1"/>
      <w:marLeft w:val="0"/>
      <w:marRight w:val="0"/>
      <w:marTop w:val="0"/>
      <w:marBottom w:val="0"/>
      <w:divBdr>
        <w:top w:val="none" w:sz="0" w:space="0" w:color="auto"/>
        <w:left w:val="none" w:sz="0" w:space="0" w:color="auto"/>
        <w:bottom w:val="none" w:sz="0" w:space="0" w:color="auto"/>
        <w:right w:val="none" w:sz="0" w:space="0" w:color="auto"/>
      </w:divBdr>
    </w:div>
    <w:div w:id="811024967">
      <w:bodyDiv w:val="1"/>
      <w:marLeft w:val="0"/>
      <w:marRight w:val="0"/>
      <w:marTop w:val="0"/>
      <w:marBottom w:val="0"/>
      <w:divBdr>
        <w:top w:val="none" w:sz="0" w:space="0" w:color="auto"/>
        <w:left w:val="none" w:sz="0" w:space="0" w:color="auto"/>
        <w:bottom w:val="none" w:sz="0" w:space="0" w:color="auto"/>
        <w:right w:val="none" w:sz="0" w:space="0" w:color="auto"/>
      </w:divBdr>
    </w:div>
    <w:div w:id="874737025">
      <w:bodyDiv w:val="1"/>
      <w:marLeft w:val="0"/>
      <w:marRight w:val="0"/>
      <w:marTop w:val="0"/>
      <w:marBottom w:val="0"/>
      <w:divBdr>
        <w:top w:val="none" w:sz="0" w:space="0" w:color="auto"/>
        <w:left w:val="none" w:sz="0" w:space="0" w:color="auto"/>
        <w:bottom w:val="none" w:sz="0" w:space="0" w:color="auto"/>
        <w:right w:val="none" w:sz="0" w:space="0" w:color="auto"/>
      </w:divBdr>
    </w:div>
    <w:div w:id="1043286725">
      <w:bodyDiv w:val="1"/>
      <w:marLeft w:val="0"/>
      <w:marRight w:val="0"/>
      <w:marTop w:val="0"/>
      <w:marBottom w:val="0"/>
      <w:divBdr>
        <w:top w:val="none" w:sz="0" w:space="0" w:color="auto"/>
        <w:left w:val="none" w:sz="0" w:space="0" w:color="auto"/>
        <w:bottom w:val="none" w:sz="0" w:space="0" w:color="auto"/>
        <w:right w:val="none" w:sz="0" w:space="0" w:color="auto"/>
      </w:divBdr>
    </w:div>
    <w:div w:id="1059746935">
      <w:bodyDiv w:val="1"/>
      <w:marLeft w:val="0"/>
      <w:marRight w:val="0"/>
      <w:marTop w:val="0"/>
      <w:marBottom w:val="0"/>
      <w:divBdr>
        <w:top w:val="none" w:sz="0" w:space="0" w:color="auto"/>
        <w:left w:val="none" w:sz="0" w:space="0" w:color="auto"/>
        <w:bottom w:val="none" w:sz="0" w:space="0" w:color="auto"/>
        <w:right w:val="none" w:sz="0" w:space="0" w:color="auto"/>
      </w:divBdr>
    </w:div>
    <w:div w:id="1075784095">
      <w:bodyDiv w:val="1"/>
      <w:marLeft w:val="0"/>
      <w:marRight w:val="0"/>
      <w:marTop w:val="0"/>
      <w:marBottom w:val="0"/>
      <w:divBdr>
        <w:top w:val="none" w:sz="0" w:space="0" w:color="auto"/>
        <w:left w:val="none" w:sz="0" w:space="0" w:color="auto"/>
        <w:bottom w:val="none" w:sz="0" w:space="0" w:color="auto"/>
        <w:right w:val="none" w:sz="0" w:space="0" w:color="auto"/>
      </w:divBdr>
    </w:div>
    <w:div w:id="1087531875">
      <w:bodyDiv w:val="1"/>
      <w:marLeft w:val="0"/>
      <w:marRight w:val="0"/>
      <w:marTop w:val="0"/>
      <w:marBottom w:val="0"/>
      <w:divBdr>
        <w:top w:val="none" w:sz="0" w:space="0" w:color="auto"/>
        <w:left w:val="none" w:sz="0" w:space="0" w:color="auto"/>
        <w:bottom w:val="none" w:sz="0" w:space="0" w:color="auto"/>
        <w:right w:val="none" w:sz="0" w:space="0" w:color="auto"/>
      </w:divBdr>
    </w:div>
    <w:div w:id="1249316159">
      <w:bodyDiv w:val="1"/>
      <w:marLeft w:val="0"/>
      <w:marRight w:val="0"/>
      <w:marTop w:val="0"/>
      <w:marBottom w:val="0"/>
      <w:divBdr>
        <w:top w:val="none" w:sz="0" w:space="0" w:color="auto"/>
        <w:left w:val="none" w:sz="0" w:space="0" w:color="auto"/>
        <w:bottom w:val="none" w:sz="0" w:space="0" w:color="auto"/>
        <w:right w:val="none" w:sz="0" w:space="0" w:color="auto"/>
      </w:divBdr>
    </w:div>
    <w:div w:id="1401364815">
      <w:bodyDiv w:val="1"/>
      <w:marLeft w:val="0"/>
      <w:marRight w:val="0"/>
      <w:marTop w:val="0"/>
      <w:marBottom w:val="0"/>
      <w:divBdr>
        <w:top w:val="none" w:sz="0" w:space="0" w:color="auto"/>
        <w:left w:val="none" w:sz="0" w:space="0" w:color="auto"/>
        <w:bottom w:val="none" w:sz="0" w:space="0" w:color="auto"/>
        <w:right w:val="none" w:sz="0" w:space="0" w:color="auto"/>
      </w:divBdr>
    </w:div>
    <w:div w:id="1448508056">
      <w:bodyDiv w:val="1"/>
      <w:marLeft w:val="0"/>
      <w:marRight w:val="0"/>
      <w:marTop w:val="0"/>
      <w:marBottom w:val="0"/>
      <w:divBdr>
        <w:top w:val="none" w:sz="0" w:space="0" w:color="auto"/>
        <w:left w:val="none" w:sz="0" w:space="0" w:color="auto"/>
        <w:bottom w:val="none" w:sz="0" w:space="0" w:color="auto"/>
        <w:right w:val="none" w:sz="0" w:space="0" w:color="auto"/>
      </w:divBdr>
    </w:div>
    <w:div w:id="1510101155">
      <w:bodyDiv w:val="1"/>
      <w:marLeft w:val="0"/>
      <w:marRight w:val="0"/>
      <w:marTop w:val="0"/>
      <w:marBottom w:val="0"/>
      <w:divBdr>
        <w:top w:val="none" w:sz="0" w:space="0" w:color="auto"/>
        <w:left w:val="none" w:sz="0" w:space="0" w:color="auto"/>
        <w:bottom w:val="none" w:sz="0" w:space="0" w:color="auto"/>
        <w:right w:val="none" w:sz="0" w:space="0" w:color="auto"/>
      </w:divBdr>
    </w:div>
    <w:div w:id="19725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6E1A34AFF4ED14A8EE0136D5DFD6FD1B97C335A824665AD5BD0047F04AA6ECBCEF3B49A2A799BF3OEl3H" TargetMode="External"/><Relationship Id="rId18" Type="http://schemas.openxmlformats.org/officeDocument/2006/relationships/hyperlink" Target="consultantplus://offline/ref=AA41835CBD526FB97BFBE62733DB2AD8A8F3382E47344E6CD6E788143C81B92571E8645C59000888D32750EF59853C4104050C9BFAs1N9L" TargetMode="External"/><Relationship Id="rId26" Type="http://schemas.openxmlformats.org/officeDocument/2006/relationships/hyperlink" Target="consultantplus://offline/ref=B1CC71B943B0C4408C84D7BF6D06277CDF4952A8D6F6071D55E13FA4C8D3B3DAF860B8772514A2D5DCB753612A99C4C742D3388F435B39ADT3R9L" TargetMode="External"/><Relationship Id="rId39" Type="http://schemas.openxmlformats.org/officeDocument/2006/relationships/hyperlink" Target="consultantplus://offline/ref=7F13683E16A8B5FB5631E1C2BBC19CA9080D52C2E4B1CD8B8853CCC1D61A4BC594362C4A105EA6613En5I" TargetMode="External"/><Relationship Id="rId3" Type="http://schemas.openxmlformats.org/officeDocument/2006/relationships/styles" Target="styles.xml"/><Relationship Id="rId21" Type="http://schemas.openxmlformats.org/officeDocument/2006/relationships/hyperlink" Target="consultantplus://offline/ref=7F13683E16A8B5FB5631E1C2BBC19CA9080D57C7EABACD8B8853CCC1D631nAI" TargetMode="External"/><Relationship Id="rId34" Type="http://schemas.openxmlformats.org/officeDocument/2006/relationships/hyperlink" Target="consultantplus://offline/ref=7D66AAD525D436F42FF63B0BA0C06420D85AF66431AF7A525DBDE8FA2EFB6B5E0387CEC4036FB0C9A394A16E0A27A06BA1499404B0F4AA25S5b0L" TargetMode="External"/><Relationship Id="rId42" Type="http://schemas.openxmlformats.org/officeDocument/2006/relationships/hyperlink" Target="consultantplus://offline/ref=5D2710E0F4EACC334C73EAFFFD0FDFEACA81018751CBE5A6A840A0EFC890B60D9DE96095B96B3F121355721A622B9B310E18D3E5D57FBD0By95DN" TargetMode="External"/><Relationship Id="rId7" Type="http://schemas.openxmlformats.org/officeDocument/2006/relationships/endnotes" Target="endnotes.xml"/><Relationship Id="rId12" Type="http://schemas.openxmlformats.org/officeDocument/2006/relationships/hyperlink" Target="consultantplus://offline/ref=7F13683E16A8B5FB5631E1C2BBC19CA9080D54C6ECBECD8B8853CCC1D61A4BC594362C4A105EA6613En5I" TargetMode="External"/><Relationship Id="rId17" Type="http://schemas.openxmlformats.org/officeDocument/2006/relationships/hyperlink" Target="consultantplus://offline/ref=F292B13F21F5D3AAE75D4D0E2B7366CA73A88B7FFF3639AA922F791B7FDAFC510CB3F059D0968178934E07C9CF79840DC2037EB3042FU4O1H" TargetMode="External"/><Relationship Id="rId25" Type="http://schemas.openxmlformats.org/officeDocument/2006/relationships/hyperlink" Target="consultantplus://offline/ref=B1CC71B943B0C4408C84D7BF6D06277CDF4658ADD7F3071D55E13FA4C8D3B3DAF860B87F261FF38199E90A326FD2C9CC5DCF3884T5RCL" TargetMode="External"/><Relationship Id="rId33" Type="http://schemas.openxmlformats.org/officeDocument/2006/relationships/hyperlink" Target="consultantplus://offline/ref=B1CC71B943B0C4408C84C9B27B6A7973DD450FA1D0F60E420EBD39F39783B58FB820BE226650AAD1DDBC043069C79D94079835845C4739A62693F474TDRCL" TargetMode="External"/><Relationship Id="rId38" Type="http://schemas.openxmlformats.org/officeDocument/2006/relationships/hyperlink" Target="consultantplus://offline/ref=0F9791B03F51F93C388E8B54A55EA575FC9F93E0B6FAE6B80ACAA6D47BEF96E319551EAEB7DAF46FDD54BBF3D6EAFC416BA9B2DF7AC6C1F21FYCL" TargetMode="External"/><Relationship Id="rId2" Type="http://schemas.openxmlformats.org/officeDocument/2006/relationships/numbering" Target="numbering.xml"/><Relationship Id="rId16" Type="http://schemas.openxmlformats.org/officeDocument/2006/relationships/hyperlink" Target="consultantplus://offline/ref=E6E1A34AFF4ED14A8EE0136D5DFD6FD1B97C335A824665AD5BD0047F04OAlAH" TargetMode="External"/><Relationship Id="rId20" Type="http://schemas.openxmlformats.org/officeDocument/2006/relationships/hyperlink" Target="consultantplus://offline/ref=AA41835CBD526FB97BFBE62733DB2AD8A8F3382E47344E6CD6E788143C81B92571E86454590601D8856851B31FD12F430C050E92E61AC7EDs5N8L" TargetMode="External"/><Relationship Id="rId29" Type="http://schemas.openxmlformats.org/officeDocument/2006/relationships/hyperlink" Target="consultantplus://offline/ref=B1CC71B943B0C4408C84D7BF6D06277CDF4952A8D6F6071D55E13FA4C8D3B3DAF860B8772514A5D4DAB753612A99C4C742D3388F435B39ADT3R9L" TargetMode="External"/><Relationship Id="rId41" Type="http://schemas.openxmlformats.org/officeDocument/2006/relationships/hyperlink" Target="consultantplus://offline/ref=5D2710E0F4EACC334C73EAFFFD0FDFEACA81018058C9E5A6A840A0EFC890B60D9DE96095B96B3D1E1555721A622B9B310E18D3E5D57FBD0By95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13683E16A8B5FB5631E1C2BBC19CA9080D52C2E4B1CD8B8853CCC1D61A4BC594362C4A105EA6613En5I" TargetMode="External"/><Relationship Id="rId24" Type="http://schemas.openxmlformats.org/officeDocument/2006/relationships/hyperlink" Target="consultantplus://offline/ref=B1CC71B943B0C4408C84D7BF6D06277CDF4952A8D6F6071D55E13FA4C8D3B3DAEA60E07B2715B9D0D4A205306CTCRDL" TargetMode="External"/><Relationship Id="rId32" Type="http://schemas.openxmlformats.org/officeDocument/2006/relationships/hyperlink" Target="consultantplus://offline/ref=B1CC71B943B0C4408C84C9B27B6A7973DD450FA1D0F60E420EBD39F39783B58FB820BE226650AAD1DDBC04306AC79D94079835845C4739A62693F474TDRCL" TargetMode="External"/><Relationship Id="rId37" Type="http://schemas.openxmlformats.org/officeDocument/2006/relationships/hyperlink" Target="consultantplus://offline/ref=0F9791B03F51F93C388E8B54A55EA575FC9E9EE4B4F0E6B80ACAA6D47BEF96E30B5546A2B5DBEB6EDC41EDA2901BYEL" TargetMode="External"/><Relationship Id="rId40" Type="http://schemas.openxmlformats.org/officeDocument/2006/relationships/hyperlink" Target="consultantplus://offline/ref=5D2710E0F4EACC334C73EAFFFD0FDFEACA81018058C9E5A6A840A0EFC890B60D9DE96095B96B3F131D55721A622B9B310E18D3E5D57FBD0By95DN"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DA55059E7913A1BE87F01AC0A4B7E3F6A490AA5625F8B106FF46BBF4968C58FEFB748F27C1A2F2848B2334083h7H0L" TargetMode="External"/><Relationship Id="rId23" Type="http://schemas.openxmlformats.org/officeDocument/2006/relationships/hyperlink" Target="consultantplus://offline/ref=7F13683E16A8B5FB5631E1C2BBC19CA9080752C1E8BACD8B8853CCC1D631nAI" TargetMode="External"/><Relationship Id="rId28" Type="http://schemas.openxmlformats.org/officeDocument/2006/relationships/hyperlink" Target="consultantplus://offline/ref=B1CC71B943B0C4408C84D7BF6D06277CDF4952A8D6F6071D55E13FA4C8D3B3DAF860B87F2414AC848CF8523D6CCDD7C54AD33A865FT5R8L" TargetMode="External"/><Relationship Id="rId36" Type="http://schemas.openxmlformats.org/officeDocument/2006/relationships/hyperlink" Target="consultantplus://offline/ref=87227552650A2E48672110EE7C6BFE7A7CC97E6BA9D0A1C643DF8FFD8C27B053B9192C8BEF24461625AC44653DiFj4H" TargetMode="External"/><Relationship Id="rId10" Type="http://schemas.openxmlformats.org/officeDocument/2006/relationships/hyperlink" Target="consultantplus://offline/ref=7F13683E16A8B5FB5631E1C2BBC19CA9080D52C2E4B1CD8B8853CCC1D61A4BC594362C4A105EA6613En7I" TargetMode="External"/><Relationship Id="rId19" Type="http://schemas.openxmlformats.org/officeDocument/2006/relationships/hyperlink" Target="consultantplus://offline/ref=AA41835CBD526FB97BFBE62733DB2AD8A8FC322E49314E6CD6E788143C81B92563E83C585B071DDC8B7D07E259s8N5L" TargetMode="External"/><Relationship Id="rId31" Type="http://schemas.openxmlformats.org/officeDocument/2006/relationships/hyperlink" Target="consultantplus://offline/ref=B1CC71B943B0C4408C84D7BF6D06277CDF4658ABD3F9071D55E13FA4C8D3B3DAEA60E07B2715B9D0D4A205306CTCRD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F13683E16A8B5FB5631E1C2BBC19CA9080D52C2E4B1CD8B8853CCC1D61A4BC594362C4A105EA7633En2I" TargetMode="External"/><Relationship Id="rId14" Type="http://schemas.openxmlformats.org/officeDocument/2006/relationships/hyperlink" Target="consultantplus://offline/ref=E6E1A34AFF4ED14A8EE0136D5DFD6FD1B97C335A824665AD5BD0047F04AA6ECBCEF3B492O2l9H" TargetMode="External"/><Relationship Id="rId22" Type="http://schemas.openxmlformats.org/officeDocument/2006/relationships/hyperlink" Target="consultantplus://offline/ref=7F13683E16A8B5FB5631E1C2BBC19CA9080752C6E4B0CD8B8853CCC1D631nAI" TargetMode="External"/><Relationship Id="rId27" Type="http://schemas.openxmlformats.org/officeDocument/2006/relationships/hyperlink" Target="consultantplus://offline/ref=B1CC71B943B0C4408C84D7BF6D06277CDF4952A8D6F6071D55E13FA4C8D3B3DAF860B8772514A2D6DDB753612A99C4C742D3388F435B39ADT3R9L" TargetMode="External"/><Relationship Id="rId30" Type="http://schemas.openxmlformats.org/officeDocument/2006/relationships/hyperlink" Target="consultantplus://offline/ref=B1CC71B943B0C4408C84D7BF6D06277CDF4952A8D6F6071D55E13FA4C8D3B3DAF860B87F2512AC848CF8523D6CCDD7C54AD33A865FT5R8L" TargetMode="External"/><Relationship Id="rId35" Type="http://schemas.openxmlformats.org/officeDocument/2006/relationships/hyperlink" Target="consultantplus://offline/ref=87227552650A2E48672110EE7C6BFE7A7CC8736EAFDEA1C643DF8FFD8C27B053B9192C8BEF24461625AC44653DiFj4H" TargetMode="External"/><Relationship Id="rId43" Type="http://schemas.openxmlformats.org/officeDocument/2006/relationships/hyperlink" Target="consultantplus://offline/ref=5D2710E0F4EACC334C73EAFFFD0FDFEACA81018751CBE5A6A840A0EFC890B60D9DE96095B96B38121355721A622B9B310E18D3E5D57FBD0By95D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2495E-0EE0-44BA-93F2-7ADF595D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5</TotalTime>
  <Pages>16</Pages>
  <Words>6168</Words>
  <Characters>35162</Characters>
  <Application>Microsoft Office Word</Application>
  <DocSecurity>0</DocSecurity>
  <Lines>293</Lines>
  <Paragraphs>82</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Глава администрации  						                    А.И.Буланов</vt:lpstr>
      <vt:lpstr/>
      <vt:lpstr/>
      <vt:lpstr>Приложение</vt:lpstr>
      <vt:lpstr>к постановлению администрации</vt:lpstr>
      <vt:lpstr>    </vt:lpstr>
      <vt:lpstr>    Паспорт муниципальной адресной программы</vt:lpstr>
      <vt:lpstr>    «Переселение граждан из аварийного жилищного фонда на территории муниципального </vt:lpstr>
      <vt:lpstr>    1. Цель и задачи Программы</vt:lpstr>
      <vt:lpstr>    2. Срок реализации Программы</vt:lpstr>
      <vt:lpstr>    3. Механизм реализации Программы</vt:lpstr>
      <vt:lpstr>    4. Обоснование прогнозного объема средств, необходимых</vt:lpstr>
      <vt:lpstr>    а) размер запрашиваемых средств финансовой поддержки за счет средств Фонда -  6 </vt:lpstr>
      <vt:lpstr>    б) средства бюджета Пензенской области – 64 011,57 рублей;</vt:lpstr>
      <vt:lpstr>    в) средства бюджета муниципального образования «Рабочий поселок Исса» Иссинского</vt:lpstr>
      <vt:lpstr>    5. Контроль за ходом реализации Программы</vt:lpstr>
      <vt:lpstr>    6. Результаты реализации Программы</vt:lpstr>
      <vt:lpstr>    Приложение № 2</vt:lpstr>
      <vt:lpstr>    Приложение № 3</vt:lpstr>
      <vt:lpstr>    Приложение № 4</vt:lpstr>
    </vt:vector>
  </TitlesOfParts>
  <Company>Elcom Ltd</Company>
  <LinksUpToDate>false</LinksUpToDate>
  <CharactersWithSpaces>41248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Черепкова Наталья Константина</dc:creator>
  <cp:lastModifiedBy>1 2</cp:lastModifiedBy>
  <cp:revision>3</cp:revision>
  <cp:lastPrinted>2022-04-20T12:07:00Z</cp:lastPrinted>
  <dcterms:created xsi:type="dcterms:W3CDTF">2022-04-20T11:49:00Z</dcterms:created>
  <dcterms:modified xsi:type="dcterms:W3CDTF">2022-04-20T12:07:00Z</dcterms:modified>
</cp:coreProperties>
</file>