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95" w:rsidRPr="001E5FDB" w:rsidRDefault="0061445F" w:rsidP="00614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FDB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проекту постановления  администрации </w:t>
      </w:r>
      <w:r w:rsidR="001E5FDB" w:rsidRPr="001E5FDB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  <w:r w:rsidRPr="001E5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5FDB">
        <w:rPr>
          <w:rFonts w:ascii="Times New Roman" w:hAnsi="Times New Roman" w:cs="Times New Roman"/>
          <w:b/>
          <w:sz w:val="28"/>
          <w:szCs w:val="28"/>
        </w:rPr>
        <w:t>«</w:t>
      </w:r>
      <w:r w:rsidR="001E5FDB" w:rsidRPr="001E5FDB">
        <w:rPr>
          <w:rStyle w:val="a4"/>
          <w:rFonts w:ascii="Times New Roman" w:hAnsi="Times New Roman" w:cs="Times New Roman"/>
          <w:color w:val="3C3C3C"/>
          <w:sz w:val="28"/>
          <w:szCs w:val="28"/>
        </w:rPr>
        <w:t>Об утверждении программы «</w:t>
      </w:r>
      <w:r w:rsidR="001E5FDB" w:rsidRPr="001E5FDB">
        <w:rPr>
          <w:rFonts w:ascii="Times New Roman" w:hAnsi="Times New Roman" w:cs="Times New Roman"/>
          <w:b/>
          <w:sz w:val="28"/>
          <w:szCs w:val="28"/>
        </w:rPr>
        <w:t>Профилактика рисков причинения вреда (ущерба) охраняемым законом ценностям по муниципальному земельному контролю на территории сельских поселений Иссинского района Пензенской области на 2024 год</w:t>
      </w:r>
      <w:r w:rsidR="001E5FDB">
        <w:rPr>
          <w:rFonts w:ascii="Times New Roman" w:hAnsi="Times New Roman" w:cs="Times New Roman"/>
          <w:b/>
          <w:sz w:val="28"/>
          <w:szCs w:val="28"/>
        </w:rPr>
        <w:t>»</w:t>
      </w:r>
    </w:p>
    <w:p w:rsidR="001E5FDB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5F">
        <w:rPr>
          <w:rFonts w:ascii="Times New Roman" w:hAnsi="Times New Roman" w:cs="Times New Roman"/>
          <w:sz w:val="28"/>
          <w:szCs w:val="28"/>
        </w:rPr>
        <w:t>Настоящий проект разработан в 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1445F">
        <w:rPr>
          <w:rFonts w:ascii="Times New Roman" w:hAnsi="Times New Roman" w:cs="Times New Roman"/>
          <w:sz w:val="28"/>
          <w:szCs w:val="28"/>
        </w:rPr>
        <w:t xml:space="preserve"> </w:t>
      </w:r>
      <w:r w:rsidRPr="0061445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144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1445F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</w:p>
    <w:p w:rsid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проект размещен для проведения обсуждения в целях общественного контроля.</w:t>
      </w:r>
    </w:p>
    <w:p w:rsid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обсуждения:  с 01.10.202</w:t>
      </w:r>
      <w:r w:rsidR="002E5C5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01.11.202</w:t>
      </w:r>
      <w:r w:rsidR="002E5C5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</w:t>
      </w:r>
      <w:r w:rsidR="00DF5741">
        <w:rPr>
          <w:rFonts w:ascii="Times New Roman" w:hAnsi="Times New Roman" w:cs="Times New Roman"/>
          <w:sz w:val="28"/>
          <w:szCs w:val="28"/>
        </w:rPr>
        <w:t xml:space="preserve"> обсуждения</w:t>
      </w:r>
      <w:r>
        <w:rPr>
          <w:rFonts w:ascii="Times New Roman" w:hAnsi="Times New Roman" w:cs="Times New Roman"/>
          <w:sz w:val="28"/>
          <w:szCs w:val="28"/>
        </w:rPr>
        <w:t xml:space="preserve"> могут быть поданы в электронной или письменной форме.</w:t>
      </w:r>
    </w:p>
    <w:p w:rsidR="00DF5741" w:rsidRDefault="00DF5741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E5FDB">
        <w:rPr>
          <w:rFonts w:ascii="Times New Roman" w:hAnsi="Times New Roman" w:cs="Times New Roman"/>
          <w:sz w:val="28"/>
          <w:szCs w:val="28"/>
        </w:rPr>
        <w:t>Иссинского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рассматривает поступившие в указанные выше сроки предложения общественных объединений, юридических и физических лиц в соответствии с законодательством Российской Федерации о порядке рассмотрения обращения граждан.</w:t>
      </w:r>
    </w:p>
    <w:p w:rsidR="00DF5741" w:rsidRDefault="00DF5741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="001E5FDB">
        <w:rPr>
          <w:rFonts w:ascii="Times New Roman" w:hAnsi="Times New Roman" w:cs="Times New Roman"/>
          <w:sz w:val="28"/>
          <w:szCs w:val="28"/>
        </w:rPr>
        <w:t>442710</w:t>
      </w:r>
      <w:r>
        <w:rPr>
          <w:rFonts w:ascii="Times New Roman" w:hAnsi="Times New Roman" w:cs="Times New Roman"/>
          <w:sz w:val="28"/>
          <w:szCs w:val="28"/>
        </w:rPr>
        <w:t xml:space="preserve">, Пензенская область, </w:t>
      </w:r>
      <w:r w:rsidR="001E5FDB">
        <w:rPr>
          <w:rFonts w:ascii="Times New Roman" w:hAnsi="Times New Roman" w:cs="Times New Roman"/>
          <w:sz w:val="28"/>
          <w:szCs w:val="28"/>
        </w:rPr>
        <w:t xml:space="preserve">Иссинский район, </w:t>
      </w:r>
      <w:proofErr w:type="spellStart"/>
      <w:r w:rsidR="001E5FDB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="001E5FD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1E5FDB">
        <w:rPr>
          <w:rFonts w:ascii="Times New Roman" w:hAnsi="Times New Roman" w:cs="Times New Roman"/>
          <w:sz w:val="28"/>
          <w:szCs w:val="28"/>
        </w:rPr>
        <w:t>сса</w:t>
      </w:r>
      <w:proofErr w:type="spellEnd"/>
      <w:r w:rsidR="001E5F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5FDB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E5FDB">
        <w:rPr>
          <w:rFonts w:ascii="Times New Roman" w:hAnsi="Times New Roman" w:cs="Times New Roman"/>
          <w:sz w:val="28"/>
          <w:szCs w:val="28"/>
        </w:rPr>
        <w:t>, дом 21.</w:t>
      </w:r>
    </w:p>
    <w:p w:rsidR="00DF5741" w:rsidRPr="00DF5741" w:rsidRDefault="00DF5741" w:rsidP="00DF5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issa</w:t>
      </w:r>
      <w:proofErr w:type="spellEnd"/>
      <w:r w:rsidR="001E5FDB" w:rsidRPr="001E5FDB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1E5FDB" w:rsidRPr="001E5FD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sura</w:t>
      </w:r>
      <w:proofErr w:type="spellEnd"/>
      <w:r w:rsidR="001E5FDB" w:rsidRPr="001E5FD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F5741">
        <w:rPr>
          <w:rFonts w:ascii="Times New Roman" w:hAnsi="Times New Roman" w:cs="Times New Roman"/>
          <w:sz w:val="28"/>
          <w:szCs w:val="28"/>
        </w:rPr>
        <w:t>.</w:t>
      </w:r>
    </w:p>
    <w:p w:rsidR="00DF5741" w:rsidRDefault="00DF5741" w:rsidP="00DF5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8(841</w:t>
      </w:r>
      <w:r w:rsidR="001E5FDB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)2-</w:t>
      </w:r>
      <w:r w:rsidR="001E5FD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-</w:t>
      </w:r>
      <w:r w:rsidR="001E5FDB">
        <w:rPr>
          <w:rFonts w:ascii="Times New Roman" w:hAnsi="Times New Roman" w:cs="Times New Roman"/>
          <w:sz w:val="28"/>
          <w:szCs w:val="28"/>
        </w:rPr>
        <w:t>91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DF5741" w:rsidRPr="00DF5741" w:rsidRDefault="00DF5741" w:rsidP="00DF5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1E5FDB">
        <w:rPr>
          <w:rFonts w:ascii="Times New Roman" w:hAnsi="Times New Roman" w:cs="Times New Roman"/>
          <w:sz w:val="28"/>
          <w:szCs w:val="28"/>
        </w:rPr>
        <w:t>Юрин Михаил Евгеньевич</w:t>
      </w:r>
    </w:p>
    <w:p w:rsidR="0061445F" w:rsidRP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445F" w:rsidRPr="0061445F" w:rsidSect="001E5F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EB4"/>
    <w:rsid w:val="001E5FDB"/>
    <w:rsid w:val="00206E4F"/>
    <w:rsid w:val="002E5C50"/>
    <w:rsid w:val="00471EB4"/>
    <w:rsid w:val="0061445F"/>
    <w:rsid w:val="00AB0295"/>
    <w:rsid w:val="00DF5741"/>
    <w:rsid w:val="00E0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741"/>
    <w:rPr>
      <w:color w:val="0000FF" w:themeColor="hyperlink"/>
      <w:u w:val="single"/>
    </w:rPr>
  </w:style>
  <w:style w:type="character" w:styleId="a4">
    <w:name w:val="Strong"/>
    <w:uiPriority w:val="22"/>
    <w:qFormat/>
    <w:rsid w:val="001E5F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741"/>
    <w:rPr>
      <w:color w:val="0000FF" w:themeColor="hyperlink"/>
      <w:u w:val="single"/>
    </w:rPr>
  </w:style>
  <w:style w:type="character" w:styleId="a4">
    <w:name w:val="Strong"/>
    <w:uiPriority w:val="22"/>
    <w:qFormat/>
    <w:rsid w:val="001E5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Gorbunova</dc:creator>
  <cp:lastModifiedBy>Andrianov</cp:lastModifiedBy>
  <cp:revision>2</cp:revision>
  <cp:lastPrinted>2021-10-11T06:27:00Z</cp:lastPrinted>
  <dcterms:created xsi:type="dcterms:W3CDTF">2023-12-19T07:36:00Z</dcterms:created>
  <dcterms:modified xsi:type="dcterms:W3CDTF">2023-12-19T07:36:00Z</dcterms:modified>
</cp:coreProperties>
</file>