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660F6F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5A2306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802D1B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027187" w:rsidP="004A693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5A230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5A2306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3581E" w:rsidRPr="00564BF7" w:rsidRDefault="0023581E" w:rsidP="0023581E">
      <w:pPr>
        <w:jc w:val="center"/>
        <w:rPr>
          <w:b/>
          <w:sz w:val="26"/>
          <w:szCs w:val="26"/>
        </w:rPr>
      </w:pPr>
      <w:r w:rsidRPr="00564BF7">
        <w:rPr>
          <w:b/>
          <w:sz w:val="26"/>
          <w:szCs w:val="26"/>
        </w:rPr>
        <w:t>О внесении изменени</w:t>
      </w:r>
      <w:r w:rsidR="007E32B4">
        <w:rPr>
          <w:b/>
          <w:sz w:val="26"/>
          <w:szCs w:val="26"/>
        </w:rPr>
        <w:t>й</w:t>
      </w:r>
      <w:r w:rsidRPr="00564BF7">
        <w:rPr>
          <w:b/>
          <w:sz w:val="26"/>
          <w:szCs w:val="26"/>
        </w:rPr>
        <w:t xml:space="preserve"> в Положение о пенсионном обеспечении за выслугу лет муниципальных служащих </w:t>
      </w:r>
      <w:r w:rsidR="005A230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области, утвержденное решением Комитета местного самоуправления </w:t>
      </w:r>
      <w:r w:rsidR="005A230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 от </w:t>
      </w:r>
      <w:r w:rsidR="005A2306">
        <w:rPr>
          <w:rStyle w:val="ad"/>
          <w:iCs/>
          <w:sz w:val="26"/>
          <w:szCs w:val="26"/>
        </w:rPr>
        <w:t>05.04</w:t>
      </w:r>
      <w:r w:rsidRPr="00564BF7">
        <w:rPr>
          <w:rStyle w:val="ad"/>
          <w:iCs/>
          <w:sz w:val="26"/>
          <w:szCs w:val="26"/>
        </w:rPr>
        <w:t>.2012 №</w:t>
      </w:r>
      <w:r w:rsidR="005A2306">
        <w:rPr>
          <w:rStyle w:val="ad"/>
          <w:iCs/>
          <w:sz w:val="26"/>
          <w:szCs w:val="26"/>
        </w:rPr>
        <w:t xml:space="preserve"> 163-65/5</w:t>
      </w:r>
    </w:p>
    <w:p w:rsidR="0023581E" w:rsidRPr="0023581E" w:rsidRDefault="0023581E" w:rsidP="0023581E">
      <w:pPr>
        <w:jc w:val="center"/>
        <w:rPr>
          <w:b/>
          <w:sz w:val="26"/>
          <w:szCs w:val="26"/>
        </w:rPr>
      </w:pPr>
    </w:p>
    <w:p w:rsidR="0023581E" w:rsidRPr="0023581E" w:rsidRDefault="0023581E" w:rsidP="0023581E">
      <w:pPr>
        <w:widowControl/>
        <w:ind w:firstLine="709"/>
        <w:jc w:val="both"/>
        <w:rPr>
          <w:sz w:val="26"/>
          <w:szCs w:val="26"/>
        </w:rPr>
      </w:pPr>
      <w:r w:rsidRPr="0023581E">
        <w:rPr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руководствуясь </w:t>
      </w:r>
      <w:r w:rsidR="005A2306">
        <w:rPr>
          <w:iCs/>
          <w:sz w:val="26"/>
          <w:szCs w:val="26"/>
        </w:rPr>
        <w:t>Уставом</w:t>
      </w:r>
      <w:r w:rsidRPr="0023581E">
        <w:rPr>
          <w:iCs/>
          <w:sz w:val="26"/>
          <w:szCs w:val="26"/>
        </w:rPr>
        <w:t xml:space="preserve"> </w:t>
      </w:r>
      <w:r w:rsidR="005A230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>Иссинского района Пензенской области,</w:t>
      </w:r>
    </w:p>
    <w:p w:rsidR="0023581E" w:rsidRPr="0023581E" w:rsidRDefault="0023581E" w:rsidP="0023581E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23581E">
        <w:rPr>
          <w:b/>
          <w:bCs/>
          <w:sz w:val="26"/>
          <w:szCs w:val="26"/>
        </w:rPr>
        <w:t xml:space="preserve">Комитет местного самоуправления </w:t>
      </w:r>
      <w:r w:rsidR="005A2306">
        <w:rPr>
          <w:b/>
          <w:bCs/>
          <w:sz w:val="26"/>
          <w:szCs w:val="26"/>
        </w:rPr>
        <w:t>Знаменско-Пестровского</w:t>
      </w:r>
      <w:r w:rsidRPr="0023581E">
        <w:rPr>
          <w:b/>
          <w:bCs/>
          <w:sz w:val="26"/>
          <w:szCs w:val="26"/>
        </w:rPr>
        <w:t xml:space="preserve"> сельсовета Иссинского района Пензенской области решил:</w:t>
      </w:r>
    </w:p>
    <w:p w:rsidR="008E082B" w:rsidRDefault="008E082B" w:rsidP="00C52DDB">
      <w:pPr>
        <w:pStyle w:val="21"/>
        <w:shd w:val="clear" w:color="auto" w:fill="auto"/>
        <w:spacing w:before="0" w:after="0" w:line="315" w:lineRule="exact"/>
        <w:ind w:firstLine="567"/>
      </w:pPr>
      <w:r>
        <w:t xml:space="preserve">1. </w:t>
      </w:r>
      <w:r w:rsidR="0023581E" w:rsidRPr="0023581E">
        <w:t xml:space="preserve">Внести </w:t>
      </w:r>
      <w:r>
        <w:t xml:space="preserve">в раздел 18 Положения </w:t>
      </w:r>
      <w:r w:rsidR="0023581E" w:rsidRPr="0023581E">
        <w:t xml:space="preserve">о пенсионном обеспечении за выслугу лет муниципальных служащих </w:t>
      </w:r>
      <w:r w:rsidR="005A2306">
        <w:rPr>
          <w:color w:val="000000"/>
        </w:rPr>
        <w:t>Знаменско-Пестровского</w:t>
      </w:r>
      <w:r w:rsidR="0023581E" w:rsidRPr="0023581E">
        <w:rPr>
          <w:color w:val="000000"/>
        </w:rPr>
        <w:t xml:space="preserve"> сельсовета  </w:t>
      </w:r>
      <w:r w:rsidR="0023581E" w:rsidRPr="0023581E">
        <w:t xml:space="preserve">Иссинского района Пензенской области, утвержденное решением </w:t>
      </w:r>
      <w:r w:rsidR="0023581E" w:rsidRPr="00564BF7">
        <w:t>Комитета местного самоуправления</w:t>
      </w:r>
      <w:r w:rsidR="0023581E" w:rsidRPr="0023581E">
        <w:rPr>
          <w:b/>
        </w:rPr>
        <w:t xml:space="preserve"> </w:t>
      </w:r>
      <w:r w:rsidR="005A2306">
        <w:rPr>
          <w:color w:val="000000"/>
        </w:rPr>
        <w:t>Знаменско-Пестровского</w:t>
      </w:r>
      <w:r w:rsidR="0023581E" w:rsidRPr="0023581E">
        <w:rPr>
          <w:color w:val="000000"/>
        </w:rPr>
        <w:t xml:space="preserve"> сельсовета  </w:t>
      </w:r>
      <w:r w:rsidR="0023581E" w:rsidRPr="0023581E">
        <w:t xml:space="preserve">Иссинского района Пензенской области от </w:t>
      </w:r>
      <w:r w:rsidR="005A2306">
        <w:rPr>
          <w:rStyle w:val="ad"/>
          <w:b w:val="0"/>
          <w:iCs/>
        </w:rPr>
        <w:t xml:space="preserve">05.04.2012 </w:t>
      </w:r>
      <w:r w:rsidR="0023581E" w:rsidRPr="000F69D1">
        <w:rPr>
          <w:rStyle w:val="ad"/>
          <w:b w:val="0"/>
          <w:iCs/>
        </w:rPr>
        <w:t>№</w:t>
      </w:r>
      <w:r w:rsidR="005A2306">
        <w:rPr>
          <w:rStyle w:val="ad"/>
          <w:b w:val="0"/>
          <w:iCs/>
        </w:rPr>
        <w:t xml:space="preserve"> 163-65/5</w:t>
      </w:r>
      <w:r w:rsidR="00EB04FE">
        <w:t xml:space="preserve">, </w:t>
      </w:r>
      <w:r>
        <w:t>изменение, заменив слова «Единой государственной информационной системе социального обеспечения» словами «государственной информационной системе «Единая централизованная цифровая платформа в социальной сфере».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2. Настоящее решение опубликовать в </w:t>
      </w:r>
      <w:r w:rsidRPr="0023581E">
        <w:rPr>
          <w:sz w:val="26"/>
          <w:szCs w:val="26"/>
          <w:lang w:eastAsia="en-US"/>
        </w:rPr>
        <w:t xml:space="preserve">информационном бюллетене </w:t>
      </w:r>
      <w:r w:rsidRPr="0023581E">
        <w:rPr>
          <w:color w:val="000000"/>
          <w:sz w:val="26"/>
          <w:szCs w:val="26"/>
        </w:rPr>
        <w:t>«Сельские ведомости».</w:t>
      </w:r>
    </w:p>
    <w:p w:rsidR="008E082B" w:rsidRDefault="0023581E" w:rsidP="008E082B">
      <w:pPr>
        <w:pStyle w:val="21"/>
        <w:shd w:val="clear" w:color="auto" w:fill="auto"/>
        <w:spacing w:before="0" w:after="0" w:line="310" w:lineRule="exact"/>
        <w:ind w:firstLine="567"/>
      </w:pPr>
      <w:r w:rsidRPr="0023581E">
        <w:t xml:space="preserve">3. </w:t>
      </w:r>
      <w:r w:rsidR="008E082B">
        <w:t>Настоящее решение вступает в силу с 1 января 2024 года.</w:t>
      </w:r>
    </w:p>
    <w:p w:rsidR="00344FEF" w:rsidRPr="0023581E" w:rsidRDefault="00344FEF" w:rsidP="00564BF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3581E">
        <w:rPr>
          <w:color w:val="000000"/>
          <w:sz w:val="26"/>
          <w:szCs w:val="26"/>
        </w:rPr>
        <w:t>4.</w:t>
      </w:r>
      <w:r w:rsidR="004F0393" w:rsidRPr="0023581E">
        <w:rPr>
          <w:color w:val="000000"/>
          <w:sz w:val="26"/>
          <w:szCs w:val="26"/>
        </w:rPr>
        <w:t xml:space="preserve"> </w:t>
      </w:r>
      <w:r w:rsidRPr="0023581E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23581E">
        <w:rPr>
          <w:color w:val="000000"/>
          <w:sz w:val="26"/>
          <w:szCs w:val="26"/>
        </w:rPr>
        <w:t xml:space="preserve">на главу </w:t>
      </w:r>
      <w:r w:rsidR="00660F6F">
        <w:rPr>
          <w:color w:val="000000"/>
          <w:sz w:val="26"/>
          <w:szCs w:val="26"/>
        </w:rPr>
        <w:t>Знаменско-Пестровского</w:t>
      </w:r>
      <w:r w:rsidR="00027187" w:rsidRPr="0023581E">
        <w:rPr>
          <w:color w:val="000000"/>
          <w:sz w:val="26"/>
          <w:szCs w:val="26"/>
        </w:rPr>
        <w:t xml:space="preserve"> сельсовета </w:t>
      </w:r>
      <w:r w:rsidRPr="0023581E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660F6F"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7C6F3B" w:rsidRDefault="00024DD8" w:rsidP="00564BF7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660F6F">
        <w:rPr>
          <w:color w:val="000000"/>
          <w:sz w:val="26"/>
          <w:szCs w:val="26"/>
        </w:rPr>
        <w:t>Г.С. Ашмарина</w:t>
      </w:r>
    </w:p>
    <w:p w:rsidR="00EB3AA4" w:rsidRDefault="00EB3AA4" w:rsidP="00564BF7">
      <w:pPr>
        <w:rPr>
          <w:color w:val="000000"/>
          <w:sz w:val="26"/>
          <w:szCs w:val="26"/>
        </w:rPr>
      </w:pPr>
    </w:p>
    <w:sectPr w:rsidR="00EB3AA4" w:rsidSect="00564BF7">
      <w:endnotePr>
        <w:numFmt w:val="decimal"/>
      </w:endnotePr>
      <w:pgSz w:w="11907" w:h="16840"/>
      <w:pgMar w:top="709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3F2" w:rsidRDefault="008143F2">
      <w:r>
        <w:separator/>
      </w:r>
    </w:p>
  </w:endnote>
  <w:endnote w:type="continuationSeparator" w:id="1">
    <w:p w:rsidR="008143F2" w:rsidRDefault="00814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3F2" w:rsidRDefault="008143F2">
      <w:r>
        <w:separator/>
      </w:r>
    </w:p>
  </w:footnote>
  <w:footnote w:type="continuationSeparator" w:id="1">
    <w:p w:rsidR="008143F2" w:rsidRDefault="00814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4484BF7"/>
    <w:multiLevelType w:val="multilevel"/>
    <w:tmpl w:val="CFCEA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9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06E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5558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081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81E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3C4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936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4CD7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30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4BF7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06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0F6F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2B4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D1B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3F2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42D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82B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490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DD7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2DDB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1DB9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134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12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06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4FE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AA4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0A5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  <w:lang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  <w:rPr>
      <w:lang/>
    </w:r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  <w:lang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  <w:lang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character" w:styleId="ad">
    <w:name w:val="Strong"/>
    <w:basedOn w:val="a1"/>
    <w:qFormat/>
    <w:rsid w:val="0023581E"/>
    <w:rPr>
      <w:b/>
      <w:bCs/>
    </w:rPr>
  </w:style>
  <w:style w:type="character" w:customStyle="1" w:styleId="20">
    <w:name w:val="Основной текст (2)_"/>
    <w:basedOn w:val="a1"/>
    <w:link w:val="21"/>
    <w:rsid w:val="008E082B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E082B"/>
    <w:pPr>
      <w:shd w:val="clear" w:color="auto" w:fill="FFFFFF"/>
      <w:spacing w:before="240" w:after="360" w:line="0" w:lineRule="atLeast"/>
      <w:ind w:hanging="2140"/>
      <w:jc w:val="both"/>
    </w:pPr>
    <w:rPr>
      <w:sz w:val="26"/>
      <w:szCs w:val="26"/>
    </w:rPr>
  </w:style>
  <w:style w:type="character" w:customStyle="1" w:styleId="22">
    <w:name w:val="Основной текст (2) + Курсив"/>
    <w:basedOn w:val="20"/>
    <w:rsid w:val="008E082B"/>
    <w:rPr>
      <w:rFonts w:ascii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1"/>
    <w:link w:val="130"/>
    <w:rsid w:val="008E082B"/>
    <w:rPr>
      <w:rFonts w:eastAsia="Times New Roman"/>
      <w:i/>
      <w:iCs/>
      <w:sz w:val="26"/>
      <w:szCs w:val="26"/>
      <w:shd w:val="clear" w:color="auto" w:fill="FFFFFF"/>
    </w:rPr>
  </w:style>
  <w:style w:type="character" w:customStyle="1" w:styleId="131">
    <w:name w:val="Основной текст (13) + Не курсив"/>
    <w:basedOn w:val="13"/>
    <w:rsid w:val="008E08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8E082B"/>
    <w:pPr>
      <w:shd w:val="clear" w:color="auto" w:fill="FFFFFF"/>
      <w:spacing w:before="360" w:after="540" w:line="0" w:lineRule="atLeast"/>
      <w:jc w:val="both"/>
    </w:pPr>
    <w:rPr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1CCA-E4D1-4C1D-8A8C-C5DB090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2023-10-06T12:54:00Z</cp:lastPrinted>
  <dcterms:created xsi:type="dcterms:W3CDTF">2023-10-06T12:54:00Z</dcterms:created>
  <dcterms:modified xsi:type="dcterms:W3CDTF">2023-10-06T12:54:00Z</dcterms:modified>
</cp:coreProperties>
</file>