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Default Extension="emf" ContentType="image/x-emf"/>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B55" w:rsidRDefault="00EB01C7" w:rsidP="00215B55">
      <w:pPr>
        <w:shd w:val="clear" w:color="auto" w:fill="F0EFEF"/>
        <w:spacing w:before="240" w:after="240" w:line="240" w:lineRule="auto"/>
        <w:jc w:val="center"/>
        <w:textAlignment w:val="baseline"/>
        <w:outlineLvl w:val="0"/>
        <w:rPr>
          <w:rFonts w:ascii="Arial" w:eastAsia="Times New Roman" w:hAnsi="Arial" w:cs="Arial"/>
          <w:color w:val="000000"/>
          <w:kern w:val="36"/>
          <w:sz w:val="42"/>
          <w:szCs w:val="42"/>
          <w:lang w:eastAsia="ru-RU"/>
        </w:rPr>
      </w:pPr>
      <w:r>
        <w:rPr>
          <w:noProof/>
          <w:lang w:eastAsia="ru-RU"/>
        </w:rPr>
        <w:drawing>
          <wp:inline distT="0" distB="0" distL="0" distR="0">
            <wp:extent cx="666750" cy="781050"/>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666750" cy="781050"/>
                    </a:xfrm>
                    <a:prstGeom prst="rect">
                      <a:avLst/>
                    </a:prstGeom>
                    <a:noFill/>
                    <a:ln w="9525">
                      <a:noFill/>
                      <a:miter lim="800000"/>
                      <a:headEnd/>
                      <a:tailEnd/>
                    </a:ln>
                  </pic:spPr>
                </pic:pic>
              </a:graphicData>
            </a:graphic>
          </wp:inline>
        </w:drawing>
      </w:r>
    </w:p>
    <w:p w:rsidR="00215B55" w:rsidRPr="00EB01C7" w:rsidRDefault="00215B55" w:rsidP="00215B55">
      <w:pPr>
        <w:spacing w:after="0" w:line="240" w:lineRule="auto"/>
        <w:jc w:val="center"/>
        <w:rPr>
          <w:rFonts w:ascii="Times New Roman" w:eastAsia="Times New Roman" w:hAnsi="Times New Roman" w:cs="Times New Roman"/>
          <w:b/>
          <w:sz w:val="32"/>
          <w:szCs w:val="32"/>
          <w:lang w:eastAsia="ru-RU"/>
        </w:rPr>
      </w:pPr>
      <w:r w:rsidRPr="00EB01C7">
        <w:rPr>
          <w:rFonts w:ascii="Times New Roman" w:eastAsia="Times New Roman" w:hAnsi="Times New Roman" w:cs="Times New Roman"/>
          <w:b/>
          <w:sz w:val="32"/>
          <w:szCs w:val="32"/>
          <w:lang w:eastAsia="ru-RU"/>
        </w:rPr>
        <w:t>АДМИНИСТРАЦИЯ</w:t>
      </w:r>
      <w:r w:rsidR="00EB01C7">
        <w:rPr>
          <w:rFonts w:ascii="Times New Roman" w:eastAsia="Times New Roman" w:hAnsi="Times New Roman" w:cs="Times New Roman"/>
          <w:b/>
          <w:sz w:val="32"/>
          <w:szCs w:val="32"/>
          <w:lang w:eastAsia="ru-RU"/>
        </w:rPr>
        <w:t xml:space="preserve"> СОЛОВЦОВСКОГО СЕЛЬСОВЕТА</w:t>
      </w:r>
    </w:p>
    <w:p w:rsidR="00215B55" w:rsidRPr="00EB01C7" w:rsidRDefault="00215B55" w:rsidP="00215B55">
      <w:pPr>
        <w:spacing w:after="0" w:line="240" w:lineRule="auto"/>
        <w:jc w:val="center"/>
        <w:rPr>
          <w:rFonts w:ascii="Times New Roman" w:eastAsia="Times New Roman" w:hAnsi="Times New Roman" w:cs="Times New Roman"/>
          <w:b/>
          <w:sz w:val="32"/>
          <w:szCs w:val="32"/>
          <w:lang w:eastAsia="ru-RU"/>
        </w:rPr>
      </w:pPr>
      <w:r w:rsidRPr="00EB01C7">
        <w:rPr>
          <w:rFonts w:ascii="Times New Roman" w:eastAsia="Times New Roman" w:hAnsi="Times New Roman" w:cs="Times New Roman"/>
          <w:b/>
          <w:sz w:val="32"/>
          <w:szCs w:val="32"/>
          <w:lang w:eastAsia="ru-RU"/>
        </w:rPr>
        <w:t>ИССИНСКОГО РАЙОНА ПЕНЗЕНСКОЙ ОБЛАСТИ</w:t>
      </w:r>
    </w:p>
    <w:p w:rsidR="00215B55" w:rsidRDefault="00215B55" w:rsidP="00215B55">
      <w:pPr>
        <w:widowControl w:val="0"/>
        <w:tabs>
          <w:tab w:val="left" w:pos="3405"/>
        </w:tabs>
        <w:autoSpaceDE w:val="0"/>
        <w:autoSpaceDN w:val="0"/>
        <w:adjustRightInd w:val="0"/>
        <w:spacing w:after="0" w:line="240" w:lineRule="auto"/>
        <w:ind w:left="851" w:hanging="851"/>
        <w:jc w:val="center"/>
        <w:rPr>
          <w:rFonts w:ascii="Times New Roman" w:eastAsia="Times New Roman" w:hAnsi="Times New Roman" w:cs="Times New Roman"/>
          <w:bCs/>
          <w:sz w:val="26"/>
          <w:szCs w:val="26"/>
          <w:u w:val="single"/>
          <w:lang w:eastAsia="ru-RU"/>
        </w:rPr>
      </w:pPr>
    </w:p>
    <w:p w:rsidR="00215B55" w:rsidRDefault="00215B55" w:rsidP="00215B55">
      <w:pPr>
        <w:widowControl w:val="0"/>
        <w:tabs>
          <w:tab w:val="left" w:pos="3405"/>
        </w:tabs>
        <w:autoSpaceDE w:val="0"/>
        <w:autoSpaceDN w:val="0"/>
        <w:adjustRightInd w:val="0"/>
        <w:spacing w:after="0" w:line="240" w:lineRule="auto"/>
        <w:ind w:left="851" w:hanging="851"/>
        <w:jc w:val="center"/>
        <w:rPr>
          <w:rFonts w:ascii="Times New Roman" w:hAnsi="Times New Roman"/>
          <w:b/>
          <w:bCs/>
          <w:sz w:val="28"/>
          <w:szCs w:val="28"/>
        </w:rPr>
      </w:pPr>
      <w:r w:rsidRPr="00896069">
        <w:rPr>
          <w:rFonts w:ascii="Times New Roman" w:hAnsi="Times New Roman"/>
          <w:b/>
          <w:bCs/>
          <w:sz w:val="28"/>
          <w:szCs w:val="28"/>
        </w:rPr>
        <w:t>ПОСТАНОВЛЕНИЕ</w:t>
      </w:r>
    </w:p>
    <w:p w:rsidR="00EB01C7" w:rsidRDefault="00EB01C7" w:rsidP="00215B55">
      <w:pPr>
        <w:pStyle w:val="ConsPlusNormal"/>
        <w:tabs>
          <w:tab w:val="left" w:pos="3405"/>
        </w:tabs>
        <w:ind w:left="851" w:hanging="851"/>
        <w:jc w:val="center"/>
        <w:rPr>
          <w:bCs/>
          <w:sz w:val="26"/>
          <w:szCs w:val="26"/>
          <w:u w:val="single"/>
        </w:rPr>
      </w:pPr>
    </w:p>
    <w:p w:rsidR="00215B55" w:rsidRPr="00C5282E" w:rsidRDefault="00EB01C7" w:rsidP="00215B55">
      <w:pPr>
        <w:pStyle w:val="ConsPlusNormal"/>
        <w:tabs>
          <w:tab w:val="left" w:pos="3405"/>
        </w:tabs>
        <w:ind w:left="851" w:hanging="851"/>
        <w:jc w:val="center"/>
        <w:rPr>
          <w:bCs/>
          <w:sz w:val="26"/>
          <w:szCs w:val="26"/>
          <w:u w:val="single"/>
        </w:rPr>
      </w:pPr>
      <w:r>
        <w:rPr>
          <w:bCs/>
          <w:sz w:val="26"/>
          <w:szCs w:val="26"/>
          <w:u w:val="single"/>
        </w:rPr>
        <w:t>о</w:t>
      </w:r>
      <w:r w:rsidR="00215B55" w:rsidRPr="00C5282E">
        <w:rPr>
          <w:bCs/>
          <w:sz w:val="26"/>
          <w:szCs w:val="26"/>
          <w:u w:val="single"/>
        </w:rPr>
        <w:t>т</w:t>
      </w:r>
      <w:r>
        <w:rPr>
          <w:bCs/>
          <w:sz w:val="26"/>
          <w:szCs w:val="26"/>
          <w:u w:val="single"/>
        </w:rPr>
        <w:t xml:space="preserve">  30.12.2022      </w:t>
      </w:r>
      <w:r w:rsidR="00215B55" w:rsidRPr="00C5282E">
        <w:rPr>
          <w:bCs/>
          <w:sz w:val="26"/>
          <w:szCs w:val="26"/>
        </w:rPr>
        <w:t xml:space="preserve"> </w:t>
      </w:r>
      <w:r w:rsidR="00215B55" w:rsidRPr="00C5282E">
        <w:rPr>
          <w:bCs/>
          <w:sz w:val="26"/>
          <w:szCs w:val="26"/>
          <w:u w:val="single"/>
        </w:rPr>
        <w:t>№</w:t>
      </w:r>
      <w:r>
        <w:rPr>
          <w:bCs/>
          <w:sz w:val="26"/>
          <w:szCs w:val="26"/>
          <w:u w:val="single"/>
        </w:rPr>
        <w:t xml:space="preserve"> 112</w:t>
      </w:r>
      <w:r w:rsidR="00215B55">
        <w:rPr>
          <w:bCs/>
          <w:sz w:val="26"/>
          <w:szCs w:val="26"/>
          <w:u w:val="single"/>
        </w:rPr>
        <w:t xml:space="preserve"> </w:t>
      </w:r>
      <w:r w:rsidR="00215B55" w:rsidRPr="00C5282E">
        <w:rPr>
          <w:bCs/>
          <w:sz w:val="26"/>
          <w:szCs w:val="26"/>
          <w:u w:val="single"/>
        </w:rPr>
        <w:t>-</w:t>
      </w:r>
      <w:proofErr w:type="spellStart"/>
      <w:proofErr w:type="gramStart"/>
      <w:r w:rsidR="00215B55" w:rsidRPr="00C5282E">
        <w:rPr>
          <w:bCs/>
          <w:sz w:val="26"/>
          <w:szCs w:val="26"/>
          <w:u w:val="single"/>
        </w:rPr>
        <w:t>п</w:t>
      </w:r>
      <w:proofErr w:type="spellEnd"/>
      <w:proofErr w:type="gramEnd"/>
    </w:p>
    <w:p w:rsidR="00215B55" w:rsidRPr="00C5282E" w:rsidRDefault="00EB01C7" w:rsidP="00215B55">
      <w:pPr>
        <w:pStyle w:val="ConsPlusNormal"/>
        <w:tabs>
          <w:tab w:val="left" w:pos="3405"/>
        </w:tabs>
        <w:ind w:left="851" w:hanging="851"/>
        <w:jc w:val="center"/>
        <w:rPr>
          <w:bCs/>
          <w:sz w:val="26"/>
          <w:szCs w:val="26"/>
        </w:rPr>
      </w:pPr>
      <w:proofErr w:type="spellStart"/>
      <w:r>
        <w:rPr>
          <w:bCs/>
          <w:sz w:val="26"/>
          <w:szCs w:val="26"/>
        </w:rPr>
        <w:t>с</w:t>
      </w:r>
      <w:proofErr w:type="gramStart"/>
      <w:r>
        <w:rPr>
          <w:bCs/>
          <w:sz w:val="26"/>
          <w:szCs w:val="26"/>
        </w:rPr>
        <w:t>.С</w:t>
      </w:r>
      <w:proofErr w:type="gramEnd"/>
      <w:r>
        <w:rPr>
          <w:bCs/>
          <w:sz w:val="26"/>
          <w:szCs w:val="26"/>
        </w:rPr>
        <w:t>оловцово</w:t>
      </w:r>
      <w:proofErr w:type="spellEnd"/>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786D8A" w:rsidRPr="00E2248F" w:rsidRDefault="00AF1FD7" w:rsidP="00786D8A">
      <w:pPr>
        <w:shd w:val="clear" w:color="auto" w:fill="F0EFEF"/>
        <w:spacing w:after="0" w:line="240" w:lineRule="atLeast"/>
        <w:jc w:val="center"/>
        <w:textAlignment w:val="baseline"/>
        <w:rPr>
          <w:rFonts w:ascii="Times New Roman" w:eastAsia="Times New Roman" w:hAnsi="Times New Roman" w:cs="Times New Roman"/>
          <w:b/>
          <w:color w:val="4B4B4B"/>
          <w:bdr w:val="none" w:sz="0" w:space="0" w:color="auto" w:frame="1"/>
          <w:lang w:eastAsia="ru-RU"/>
        </w:rPr>
      </w:pPr>
      <w:r w:rsidRPr="00E2248F">
        <w:rPr>
          <w:rFonts w:ascii="Times New Roman" w:eastAsia="Times New Roman" w:hAnsi="Times New Roman" w:cs="Times New Roman"/>
          <w:b/>
          <w:color w:val="4B4B4B"/>
          <w:bdr w:val="none" w:sz="0" w:space="0" w:color="auto" w:frame="1"/>
          <w:lang w:eastAsia="ru-RU"/>
        </w:rPr>
        <w:t>Об учетной политике для целей</w:t>
      </w:r>
      <w:r w:rsidR="00215B55" w:rsidRPr="00E2248F">
        <w:rPr>
          <w:rFonts w:ascii="Times New Roman" w:eastAsia="Times New Roman" w:hAnsi="Times New Roman" w:cs="Times New Roman"/>
          <w:b/>
          <w:color w:val="4B4B4B"/>
          <w:bdr w:val="none" w:sz="0" w:space="0" w:color="auto" w:frame="1"/>
          <w:lang w:eastAsia="ru-RU"/>
        </w:rPr>
        <w:t xml:space="preserve"> </w:t>
      </w:r>
      <w:r w:rsidRPr="00E2248F">
        <w:rPr>
          <w:rFonts w:ascii="Times New Roman" w:eastAsia="Times New Roman" w:hAnsi="Times New Roman" w:cs="Times New Roman"/>
          <w:b/>
          <w:color w:val="4B4B4B"/>
          <w:bdr w:val="none" w:sz="0" w:space="0" w:color="auto" w:frame="1"/>
          <w:lang w:eastAsia="ru-RU"/>
        </w:rPr>
        <w:t>бухгалтерского учета</w:t>
      </w:r>
      <w:r w:rsidR="00EB01C7" w:rsidRPr="00E2248F">
        <w:rPr>
          <w:rFonts w:ascii="Times New Roman" w:eastAsia="Times New Roman" w:hAnsi="Times New Roman" w:cs="Times New Roman"/>
          <w:b/>
          <w:color w:val="4B4B4B"/>
          <w:bdr w:val="none" w:sz="0" w:space="0" w:color="auto" w:frame="1"/>
          <w:lang w:eastAsia="ru-RU"/>
        </w:rPr>
        <w:t xml:space="preserve">  </w:t>
      </w:r>
      <w:r w:rsidRPr="00E2248F">
        <w:rPr>
          <w:rFonts w:ascii="Times New Roman" w:eastAsia="Times New Roman" w:hAnsi="Times New Roman" w:cs="Times New Roman"/>
          <w:b/>
          <w:color w:val="4B4B4B"/>
          <w:bdr w:val="none" w:sz="0" w:space="0" w:color="auto" w:frame="1"/>
          <w:lang w:eastAsia="ru-RU"/>
        </w:rPr>
        <w:t xml:space="preserve"> </w:t>
      </w:r>
      <w:r w:rsidR="00786D8A" w:rsidRPr="00E2248F">
        <w:rPr>
          <w:rFonts w:ascii="Times New Roman" w:eastAsia="Times New Roman" w:hAnsi="Times New Roman" w:cs="Times New Roman"/>
          <w:b/>
          <w:color w:val="4B4B4B"/>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b/>
          <w:color w:val="4B4B4B"/>
          <w:bdr w:val="none" w:sz="0" w:space="0" w:color="auto" w:frame="1"/>
          <w:lang w:eastAsia="ru-RU"/>
        </w:rPr>
        <w:t>Соловцовского</w:t>
      </w:r>
      <w:proofErr w:type="spellEnd"/>
      <w:r w:rsidR="00EB01C7" w:rsidRPr="00E2248F">
        <w:rPr>
          <w:rFonts w:ascii="Times New Roman" w:eastAsia="Times New Roman" w:hAnsi="Times New Roman" w:cs="Times New Roman"/>
          <w:b/>
          <w:color w:val="4B4B4B"/>
          <w:bdr w:val="none" w:sz="0" w:space="0" w:color="auto" w:frame="1"/>
          <w:lang w:eastAsia="ru-RU"/>
        </w:rPr>
        <w:t xml:space="preserve"> сельсовета </w:t>
      </w:r>
    </w:p>
    <w:p w:rsidR="00AF1FD7" w:rsidRPr="00E2248F" w:rsidRDefault="00786D8A" w:rsidP="00786D8A">
      <w:pPr>
        <w:shd w:val="clear" w:color="auto" w:fill="F0EFEF"/>
        <w:spacing w:after="0" w:line="240" w:lineRule="atLeast"/>
        <w:jc w:val="center"/>
        <w:textAlignment w:val="baseline"/>
        <w:rPr>
          <w:rFonts w:ascii="Arial" w:eastAsia="Times New Roman" w:hAnsi="Arial" w:cs="Arial"/>
          <w:b/>
          <w:color w:val="4B4B4B"/>
          <w:lang w:eastAsia="ru-RU"/>
        </w:rPr>
      </w:pPr>
      <w:proofErr w:type="spellStart"/>
      <w:r w:rsidRPr="00E2248F">
        <w:rPr>
          <w:rFonts w:ascii="Times New Roman" w:eastAsia="Times New Roman" w:hAnsi="Times New Roman" w:cs="Times New Roman"/>
          <w:b/>
          <w:color w:val="4B4B4B"/>
          <w:bdr w:val="none" w:sz="0" w:space="0" w:color="auto" w:frame="1"/>
          <w:lang w:eastAsia="ru-RU"/>
        </w:rPr>
        <w:t>Иссинского</w:t>
      </w:r>
      <w:proofErr w:type="spellEnd"/>
      <w:r w:rsidRPr="00E2248F">
        <w:rPr>
          <w:rFonts w:ascii="Times New Roman" w:eastAsia="Times New Roman" w:hAnsi="Times New Roman" w:cs="Times New Roman"/>
          <w:b/>
          <w:color w:val="4B4B4B"/>
          <w:bdr w:val="none" w:sz="0" w:space="0" w:color="auto" w:frame="1"/>
          <w:lang w:eastAsia="ru-RU"/>
        </w:rPr>
        <w:t xml:space="preserve"> района Пензенской области</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roofErr w:type="gramStart"/>
      <w:r w:rsidRPr="00E2248F">
        <w:rPr>
          <w:rFonts w:ascii="Times New Roman" w:eastAsia="Times New Roman" w:hAnsi="Times New Roman" w:cs="Times New Roman"/>
          <w:color w:val="4B4B4B"/>
          <w:bdr w:val="none" w:sz="0" w:space="0" w:color="auto" w:frame="1"/>
          <w:lang w:eastAsia="ru-RU"/>
        </w:rPr>
        <w:t>В соответствии с Федеральным законом от 06.12.2011 года  № 402-ФЗ «О бухгалтерском учете», Приказом Министерства финансов Российской Федерации от 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его приложением, Приказом Министерства</w:t>
      </w:r>
      <w:proofErr w:type="gramEnd"/>
      <w:r w:rsidRPr="00E2248F">
        <w:rPr>
          <w:rFonts w:ascii="Times New Roman" w:eastAsia="Times New Roman" w:hAnsi="Times New Roman" w:cs="Times New Roman"/>
          <w:color w:val="4B4B4B"/>
          <w:bdr w:val="none" w:sz="0" w:space="0" w:color="auto" w:frame="1"/>
          <w:lang w:eastAsia="ru-RU"/>
        </w:rPr>
        <w:t xml:space="preserve"> финансов Российской Федерации от 30.12.2017г.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учетную политику учреждения в целях организации и ведения бухгалтерского учета </w:t>
      </w:r>
      <w:bookmarkStart w:id="0" w:name="_Hlk135645740"/>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w:t>
      </w:r>
      <w:r w:rsidRPr="00E2248F">
        <w:rPr>
          <w:rFonts w:ascii="Times New Roman" w:eastAsia="Times New Roman" w:hAnsi="Times New Roman" w:cs="Times New Roman"/>
          <w:color w:val="777777"/>
          <w:bdr w:val="none" w:sz="0" w:space="0" w:color="auto" w:frame="1"/>
          <w:lang w:eastAsia="ru-RU"/>
        </w:rPr>
        <w:t xml:space="preserve"> </w:t>
      </w:r>
      <w:bookmarkEnd w:id="0"/>
      <w:r w:rsidRPr="00E2248F">
        <w:rPr>
          <w:rFonts w:ascii="Times New Roman" w:eastAsia="Times New Roman" w:hAnsi="Times New Roman" w:cs="Times New Roman"/>
          <w:color w:val="777777"/>
          <w:bdr w:val="none" w:sz="0" w:space="0" w:color="auto" w:frame="1"/>
          <w:lang w:eastAsia="ru-RU"/>
        </w:rPr>
        <w:t>согласно приложению 1.</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рабочий план счетов бухгалтерского учета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w:t>
      </w:r>
      <w:r w:rsidRPr="00E2248F">
        <w:rPr>
          <w:rFonts w:ascii="Times New Roman" w:eastAsia="Times New Roman" w:hAnsi="Times New Roman" w:cs="Times New Roman"/>
          <w:color w:val="777777"/>
          <w:bdr w:val="none" w:sz="0" w:space="0" w:color="auto" w:frame="1"/>
          <w:lang w:eastAsia="ru-RU"/>
        </w:rPr>
        <w:t xml:space="preserve"> согласно приложению 2.</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перечень неунифицированных форм первичных учетных документов и регистров учета, применяемых в бухгалтерском учете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w:t>
      </w:r>
      <w:r w:rsidRPr="00E2248F">
        <w:rPr>
          <w:rFonts w:ascii="Times New Roman" w:eastAsia="Times New Roman" w:hAnsi="Times New Roman" w:cs="Times New Roman"/>
          <w:color w:val="777777"/>
          <w:bdr w:val="none" w:sz="0" w:space="0" w:color="auto" w:frame="1"/>
          <w:lang w:eastAsia="ru-RU"/>
        </w:rPr>
        <w:t>, согласно приложению 3.</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перечень электронных документов, применяемых в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w:t>
      </w:r>
      <w:r w:rsidRPr="00E2248F">
        <w:rPr>
          <w:rFonts w:ascii="Times New Roman" w:eastAsia="Times New Roman" w:hAnsi="Times New Roman" w:cs="Times New Roman"/>
          <w:color w:val="777777"/>
          <w:bdr w:val="none" w:sz="0" w:space="0" w:color="auto" w:frame="1"/>
          <w:lang w:eastAsia="ru-RU"/>
        </w:rPr>
        <w:t>, и ответственных лиц за их составление и подписание согласно приложению 4.</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график документооборота по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 </w:t>
      </w:r>
      <w:r w:rsidRPr="00E2248F">
        <w:rPr>
          <w:rFonts w:ascii="Times New Roman" w:eastAsia="Times New Roman" w:hAnsi="Times New Roman" w:cs="Times New Roman"/>
          <w:color w:val="777777"/>
          <w:bdr w:val="none" w:sz="0" w:space="0" w:color="auto" w:frame="1"/>
          <w:lang w:eastAsia="ru-RU"/>
        </w:rPr>
        <w:t>согласно приложению 5.</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положение об инвентаризации имущества и обязательств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 </w:t>
      </w:r>
      <w:r w:rsidRPr="00E2248F">
        <w:rPr>
          <w:rFonts w:ascii="Times New Roman" w:eastAsia="Times New Roman" w:hAnsi="Times New Roman" w:cs="Times New Roman"/>
          <w:color w:val="777777"/>
          <w:bdr w:val="none" w:sz="0" w:space="0" w:color="auto" w:frame="1"/>
          <w:lang w:eastAsia="ru-RU"/>
        </w:rPr>
        <w:t>согласно приложению 6.</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порядок отражения в учете и отчетности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 </w:t>
      </w:r>
      <w:r w:rsidRPr="00E2248F">
        <w:rPr>
          <w:rFonts w:ascii="Times New Roman" w:eastAsia="Times New Roman" w:hAnsi="Times New Roman" w:cs="Times New Roman"/>
          <w:color w:val="777777"/>
          <w:bdr w:val="none" w:sz="0" w:space="0" w:color="auto" w:frame="1"/>
          <w:lang w:eastAsia="ru-RU"/>
        </w:rPr>
        <w:t>событий после отчетной даты согласно приложению 7.</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методы оценки отдельных видов имущества и обязательств, применяемых при ведении бухгалтерского учета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w:t>
      </w:r>
      <w:r w:rsidRPr="00E2248F">
        <w:rPr>
          <w:rFonts w:ascii="Times New Roman" w:eastAsia="Times New Roman" w:hAnsi="Times New Roman" w:cs="Times New Roman"/>
          <w:color w:val="777777"/>
          <w:bdr w:val="none" w:sz="0" w:space="0" w:color="auto" w:frame="1"/>
          <w:lang w:eastAsia="ru-RU"/>
        </w:rPr>
        <w:t>, согласно приложению 8.</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Утвердить правила документооборота и технология обработки учетной информации, в том числе порядок и сроки передачи первичных (сводных) учетных документов в соответствии с утвержденным графиком документооборота для отражения в бухгалтерском учете по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 </w:t>
      </w:r>
      <w:r w:rsidRPr="00E2248F">
        <w:rPr>
          <w:rFonts w:ascii="Times New Roman" w:eastAsia="Times New Roman" w:hAnsi="Times New Roman" w:cs="Times New Roman"/>
          <w:color w:val="777777"/>
          <w:bdr w:val="none" w:sz="0" w:space="0" w:color="auto" w:frame="1"/>
          <w:lang w:eastAsia="ru-RU"/>
        </w:rPr>
        <w:t>при ведении бухгалтерского учета, согласно приложению 9.</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Утвердить порядок расчета резерва предстоящих расходов по выплатам персоналу согласно приложению 10.</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Утвердить порядок принятия обязательств согласно приложению 11.</w:t>
      </w:r>
    </w:p>
    <w:p w:rsidR="00C17A67" w:rsidRPr="00E2248F" w:rsidRDefault="00B40D5A" w:rsidP="00C17A67">
      <w:pPr>
        <w:numPr>
          <w:ilvl w:val="0"/>
          <w:numId w:val="1"/>
        </w:numPr>
        <w:shd w:val="clear" w:color="auto" w:fill="F0EFEF"/>
        <w:spacing w:after="0" w:line="240" w:lineRule="auto"/>
        <w:ind w:left="0"/>
        <w:textAlignment w:val="baseline"/>
        <w:rPr>
          <w:rFonts w:ascii="Times New Roman" w:eastAsia="Times New Roman" w:hAnsi="Times New Roman" w:cs="Times New Roman"/>
          <w:color w:val="777777"/>
          <w:lang w:eastAsia="ru-RU"/>
        </w:rPr>
      </w:pPr>
      <w:r w:rsidRPr="00E2248F">
        <w:rPr>
          <w:rFonts w:ascii="Times New Roman" w:eastAsia="Times New Roman" w:hAnsi="Times New Roman" w:cs="Times New Roman"/>
          <w:color w:val="777777"/>
          <w:lang w:eastAsia="ru-RU"/>
        </w:rPr>
        <w:t>Порядок организации и осуществлении внутреннего финансового контроля согласно приложению 12.</w:t>
      </w:r>
    </w:p>
    <w:p w:rsidR="00C17A67" w:rsidRPr="00E2248F" w:rsidRDefault="00C17A67" w:rsidP="00C17A67">
      <w:pPr>
        <w:numPr>
          <w:ilvl w:val="0"/>
          <w:numId w:val="1"/>
        </w:numPr>
        <w:shd w:val="clear" w:color="auto" w:fill="F0EFEF"/>
        <w:spacing w:after="0" w:line="240" w:lineRule="auto"/>
        <w:ind w:left="0"/>
        <w:textAlignment w:val="baseline"/>
        <w:rPr>
          <w:rFonts w:ascii="Times New Roman" w:eastAsia="Times New Roman" w:hAnsi="Times New Roman" w:cs="Times New Roman"/>
          <w:color w:val="777777"/>
          <w:lang w:eastAsia="ru-RU"/>
        </w:rPr>
      </w:pPr>
      <w:r w:rsidRPr="00E2248F">
        <w:rPr>
          <w:color w:val="777777"/>
        </w:rPr>
        <w:lastRenderedPageBreak/>
        <w:t xml:space="preserve"> </w:t>
      </w:r>
      <w:bookmarkStart w:id="1" w:name="Par1869"/>
      <w:bookmarkEnd w:id="1"/>
      <w:r w:rsidRPr="00E2248F">
        <w:rPr>
          <w:rFonts w:ascii="Times New Roman" w:hAnsi="Times New Roman" w:cs="Times New Roman"/>
          <w:color w:val="777777"/>
        </w:rPr>
        <w:t xml:space="preserve">Учетная политика для администрации </w:t>
      </w:r>
      <w:proofErr w:type="spellStart"/>
      <w:r w:rsidR="00EB01C7" w:rsidRPr="00E2248F">
        <w:rPr>
          <w:rFonts w:ascii="Times New Roman" w:hAnsi="Times New Roman" w:cs="Times New Roman"/>
          <w:color w:val="777777"/>
        </w:rPr>
        <w:t>Соловцовского</w:t>
      </w:r>
      <w:proofErr w:type="spellEnd"/>
      <w:r w:rsidR="00EB01C7" w:rsidRPr="00E2248F">
        <w:rPr>
          <w:rFonts w:ascii="Times New Roman" w:hAnsi="Times New Roman" w:cs="Times New Roman"/>
          <w:color w:val="777777"/>
        </w:rPr>
        <w:t xml:space="preserve"> сельсовета </w:t>
      </w:r>
      <w:proofErr w:type="spellStart"/>
      <w:r w:rsidRPr="00E2248F">
        <w:rPr>
          <w:rFonts w:ascii="Times New Roman" w:hAnsi="Times New Roman" w:cs="Times New Roman"/>
          <w:color w:val="777777"/>
        </w:rPr>
        <w:t>Иссинского</w:t>
      </w:r>
      <w:proofErr w:type="spellEnd"/>
      <w:r w:rsidRPr="00E2248F">
        <w:rPr>
          <w:rFonts w:ascii="Times New Roman" w:hAnsi="Times New Roman" w:cs="Times New Roman"/>
          <w:color w:val="777777"/>
        </w:rPr>
        <w:t xml:space="preserve"> района Пензенской области для целей налогообложения</w:t>
      </w:r>
      <w:r w:rsidRPr="00E2248F">
        <w:rPr>
          <w:color w:val="777777"/>
        </w:rPr>
        <w:t xml:space="preserve"> </w:t>
      </w:r>
      <w:r w:rsidRPr="00E2248F">
        <w:rPr>
          <w:rFonts w:ascii="Times New Roman" w:hAnsi="Times New Roman" w:cs="Times New Roman"/>
          <w:color w:val="777777"/>
        </w:rPr>
        <w:t>согласно приложению 13.</w:t>
      </w:r>
    </w:p>
    <w:p w:rsidR="004A1DD1" w:rsidRPr="00E2248F" w:rsidRDefault="004A1DD1" w:rsidP="00C17A67">
      <w:pPr>
        <w:numPr>
          <w:ilvl w:val="0"/>
          <w:numId w:val="1"/>
        </w:numPr>
        <w:shd w:val="clear" w:color="auto" w:fill="F0EFEF"/>
        <w:spacing w:after="0" w:line="240" w:lineRule="auto"/>
        <w:ind w:left="0"/>
        <w:textAlignment w:val="baseline"/>
        <w:rPr>
          <w:rFonts w:ascii="Times New Roman" w:eastAsia="Times New Roman" w:hAnsi="Times New Roman" w:cs="Times New Roman"/>
          <w:color w:val="777777"/>
          <w:lang w:eastAsia="ru-RU"/>
        </w:rPr>
      </w:pPr>
      <w:r w:rsidRPr="00E2248F">
        <w:rPr>
          <w:rFonts w:ascii="Times New Roman" w:hAnsi="Times New Roman" w:cs="Times New Roman"/>
          <w:color w:val="777777"/>
        </w:rPr>
        <w:t xml:space="preserve"> Признать утратившим силу постановление администрации </w:t>
      </w:r>
      <w:proofErr w:type="spellStart"/>
      <w:r w:rsidR="00EB01C7" w:rsidRPr="00E2248F">
        <w:rPr>
          <w:rFonts w:ascii="Times New Roman" w:hAnsi="Times New Roman" w:cs="Times New Roman"/>
          <w:color w:val="777777"/>
        </w:rPr>
        <w:t>Соловцовского</w:t>
      </w:r>
      <w:proofErr w:type="spellEnd"/>
      <w:r w:rsidR="00EB01C7" w:rsidRPr="00E2248F">
        <w:rPr>
          <w:rFonts w:ascii="Times New Roman" w:hAnsi="Times New Roman" w:cs="Times New Roman"/>
          <w:color w:val="777777"/>
        </w:rPr>
        <w:t xml:space="preserve"> сельсовета </w:t>
      </w:r>
      <w:proofErr w:type="spellStart"/>
      <w:r w:rsidRPr="00E2248F">
        <w:rPr>
          <w:rFonts w:ascii="Times New Roman" w:hAnsi="Times New Roman" w:cs="Times New Roman"/>
          <w:color w:val="777777"/>
        </w:rPr>
        <w:t>Иссинского</w:t>
      </w:r>
      <w:proofErr w:type="spellEnd"/>
      <w:r w:rsidRPr="00E2248F">
        <w:rPr>
          <w:rFonts w:ascii="Times New Roman" w:hAnsi="Times New Roman" w:cs="Times New Roman"/>
          <w:color w:val="777777"/>
        </w:rPr>
        <w:t xml:space="preserve"> района Пензенской области от 30.12.2019г №212-п.</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Настоящее </w:t>
      </w:r>
      <w:r w:rsidR="007046A3" w:rsidRPr="00E2248F">
        <w:rPr>
          <w:rFonts w:ascii="Times New Roman" w:eastAsia="Times New Roman" w:hAnsi="Times New Roman" w:cs="Times New Roman"/>
          <w:color w:val="777777"/>
          <w:bdr w:val="none" w:sz="0" w:space="0" w:color="auto" w:frame="1"/>
          <w:lang w:eastAsia="ru-RU"/>
        </w:rPr>
        <w:t>постановление</w:t>
      </w:r>
      <w:r w:rsidRPr="00E2248F">
        <w:rPr>
          <w:rFonts w:ascii="Times New Roman" w:eastAsia="Times New Roman" w:hAnsi="Times New Roman" w:cs="Times New Roman"/>
          <w:color w:val="777777"/>
          <w:bdr w:val="none" w:sz="0" w:space="0" w:color="auto" w:frame="1"/>
          <w:lang w:eastAsia="ru-RU"/>
        </w:rPr>
        <w:t xml:space="preserve"> вступает в силу со дня подписания и применяется при формировании показателей объектов учета с 01.01.2023 года. Основные положения утвержденной учетной политики подлежат публикации на официальном сайте </w:t>
      </w:r>
      <w:r w:rsidR="007046A3" w:rsidRPr="00E2248F">
        <w:rPr>
          <w:rFonts w:ascii="Times New Roman" w:eastAsia="Times New Roman" w:hAnsi="Times New Roman" w:cs="Times New Roman"/>
          <w:color w:val="777777"/>
          <w:bdr w:val="none" w:sz="0" w:space="0" w:color="auto" w:frame="1"/>
          <w:lang w:eastAsia="ru-RU"/>
        </w:rPr>
        <w:t xml:space="preserve">Администрации </w:t>
      </w:r>
      <w:proofErr w:type="spellStart"/>
      <w:r w:rsidR="00EB01C7" w:rsidRPr="00E2248F">
        <w:rPr>
          <w:rFonts w:ascii="Times New Roman" w:eastAsia="Times New Roman" w:hAnsi="Times New Roman" w:cs="Times New Roman"/>
          <w:color w:val="777777"/>
          <w:bdr w:val="none" w:sz="0" w:space="0" w:color="auto" w:frame="1"/>
          <w:lang w:eastAsia="ru-RU"/>
        </w:rPr>
        <w:t>Соловцовского</w:t>
      </w:r>
      <w:proofErr w:type="spellEnd"/>
      <w:r w:rsidR="00EB01C7" w:rsidRPr="00E2248F">
        <w:rPr>
          <w:rFonts w:ascii="Times New Roman" w:eastAsia="Times New Roman" w:hAnsi="Times New Roman" w:cs="Times New Roman"/>
          <w:color w:val="777777"/>
          <w:bdr w:val="none" w:sz="0" w:space="0" w:color="auto" w:frame="1"/>
          <w:lang w:eastAsia="ru-RU"/>
        </w:rPr>
        <w:t xml:space="preserve"> сельсовета </w:t>
      </w:r>
      <w:proofErr w:type="spellStart"/>
      <w:r w:rsidR="007046A3" w:rsidRPr="00E2248F">
        <w:rPr>
          <w:rFonts w:ascii="Times New Roman" w:eastAsia="Times New Roman" w:hAnsi="Times New Roman" w:cs="Times New Roman"/>
          <w:color w:val="777777"/>
          <w:bdr w:val="none" w:sz="0" w:space="0" w:color="auto" w:frame="1"/>
          <w:lang w:eastAsia="ru-RU"/>
        </w:rPr>
        <w:t>Иссинского</w:t>
      </w:r>
      <w:proofErr w:type="spellEnd"/>
      <w:r w:rsidR="007046A3" w:rsidRPr="00E2248F">
        <w:rPr>
          <w:rFonts w:ascii="Times New Roman" w:eastAsia="Times New Roman" w:hAnsi="Times New Roman" w:cs="Times New Roman"/>
          <w:color w:val="777777"/>
          <w:bdr w:val="none" w:sz="0" w:space="0" w:color="auto" w:frame="1"/>
          <w:lang w:eastAsia="ru-RU"/>
        </w:rPr>
        <w:t xml:space="preserve"> района Пензенской области</w:t>
      </w:r>
      <w:r w:rsidRPr="00E2248F">
        <w:rPr>
          <w:rFonts w:ascii="Times New Roman" w:eastAsia="Times New Roman" w:hAnsi="Times New Roman" w:cs="Times New Roman"/>
          <w:color w:val="777777"/>
          <w:bdr w:val="none" w:sz="0" w:space="0" w:color="auto" w:frame="1"/>
          <w:lang w:eastAsia="ru-RU"/>
        </w:rPr>
        <w:t>.</w:t>
      </w:r>
    </w:p>
    <w:p w:rsidR="00AF1FD7" w:rsidRPr="00E2248F" w:rsidRDefault="007046A3"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hAnsi="Times New Roman" w:cs="Times New Roman"/>
        </w:rPr>
        <w:t>Ознакомить с настоящим постановлением всех работников администрации, имеющих отношение к учетному процессу</w:t>
      </w:r>
      <w:r w:rsidR="00AF1FD7" w:rsidRPr="00E2248F">
        <w:rPr>
          <w:rFonts w:ascii="Times New Roman" w:eastAsia="Times New Roman" w:hAnsi="Times New Roman" w:cs="Times New Roman"/>
          <w:color w:val="777777"/>
          <w:bdr w:val="none" w:sz="0" w:space="0" w:color="auto" w:frame="1"/>
          <w:lang w:eastAsia="ru-RU"/>
        </w:rPr>
        <w:t>.</w:t>
      </w:r>
    </w:p>
    <w:p w:rsidR="00AF1FD7" w:rsidRPr="00E2248F" w:rsidRDefault="00AF1FD7" w:rsidP="00AF1FD7">
      <w:pPr>
        <w:numPr>
          <w:ilvl w:val="0"/>
          <w:numId w:val="1"/>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 xml:space="preserve">Контроль исполнения </w:t>
      </w:r>
      <w:r w:rsidR="007046A3" w:rsidRPr="00E2248F">
        <w:rPr>
          <w:rFonts w:ascii="Times New Roman" w:hAnsi="Times New Roman" w:cs="Times New Roman"/>
        </w:rPr>
        <w:t xml:space="preserve">настоящего постановления возложить на главу администрации </w:t>
      </w:r>
      <w:proofErr w:type="spellStart"/>
      <w:r w:rsidR="00EB01C7" w:rsidRPr="00E2248F">
        <w:rPr>
          <w:rFonts w:ascii="Times New Roman" w:hAnsi="Times New Roman" w:cs="Times New Roman"/>
        </w:rPr>
        <w:t>Соловцовского</w:t>
      </w:r>
      <w:proofErr w:type="spellEnd"/>
      <w:r w:rsidR="00EB01C7" w:rsidRPr="00E2248F">
        <w:rPr>
          <w:rFonts w:ascii="Times New Roman" w:hAnsi="Times New Roman" w:cs="Times New Roman"/>
        </w:rPr>
        <w:t xml:space="preserve"> сельсовета </w:t>
      </w:r>
      <w:proofErr w:type="spellStart"/>
      <w:r w:rsidR="007046A3" w:rsidRPr="00E2248F">
        <w:rPr>
          <w:rFonts w:ascii="Times New Roman" w:hAnsi="Times New Roman" w:cs="Times New Roman"/>
        </w:rPr>
        <w:t>Иссинского</w:t>
      </w:r>
      <w:proofErr w:type="spellEnd"/>
      <w:r w:rsidR="007046A3" w:rsidRPr="00E2248F">
        <w:rPr>
          <w:rFonts w:ascii="Times New Roman" w:hAnsi="Times New Roman" w:cs="Times New Roman"/>
        </w:rPr>
        <w:t xml:space="preserve"> района Пензенской области</w:t>
      </w:r>
      <w:r w:rsidR="007046A3" w:rsidRPr="00E2248F">
        <w:t>.</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EB01C7" w:rsidRPr="00E2248F" w:rsidRDefault="007046A3" w:rsidP="00AF1FD7">
      <w:pPr>
        <w:shd w:val="clear" w:color="auto" w:fill="F0EFEF"/>
        <w:spacing w:after="0" w:line="240" w:lineRule="atLeast"/>
        <w:jc w:val="both"/>
        <w:textAlignment w:val="baseline"/>
        <w:rPr>
          <w:rFonts w:ascii="Times New Roman" w:hAnsi="Times New Roman"/>
        </w:rPr>
      </w:pPr>
      <w:r w:rsidRPr="00E2248F">
        <w:rPr>
          <w:rFonts w:ascii="Times New Roman" w:hAnsi="Times New Roman"/>
        </w:rPr>
        <w:t>Глава администрации</w:t>
      </w:r>
    </w:p>
    <w:p w:rsidR="00AF1FD7" w:rsidRPr="00E2248F" w:rsidRDefault="00EB01C7" w:rsidP="00AF1FD7">
      <w:pPr>
        <w:shd w:val="clear" w:color="auto" w:fill="F0EFEF"/>
        <w:spacing w:after="0" w:line="240" w:lineRule="atLeast"/>
        <w:jc w:val="both"/>
        <w:textAlignment w:val="baseline"/>
        <w:rPr>
          <w:rFonts w:ascii="Arial" w:eastAsia="Times New Roman" w:hAnsi="Arial" w:cs="Arial"/>
          <w:color w:val="4B4B4B"/>
          <w:lang w:eastAsia="ru-RU"/>
        </w:rPr>
      </w:pPr>
      <w:proofErr w:type="spellStart"/>
      <w:r w:rsidRPr="00E2248F">
        <w:rPr>
          <w:rFonts w:ascii="Times New Roman" w:hAnsi="Times New Roman"/>
        </w:rPr>
        <w:t>Соловцовского</w:t>
      </w:r>
      <w:proofErr w:type="spellEnd"/>
      <w:r w:rsidRPr="00E2248F">
        <w:rPr>
          <w:rFonts w:ascii="Times New Roman" w:hAnsi="Times New Roman"/>
        </w:rPr>
        <w:t xml:space="preserve"> сельсовета</w:t>
      </w:r>
      <w:r w:rsidR="007046A3" w:rsidRPr="00E2248F">
        <w:rPr>
          <w:rFonts w:ascii="Times New Roman" w:hAnsi="Times New Roman"/>
        </w:rPr>
        <w:t xml:space="preserve">                                                                </w:t>
      </w:r>
      <w:r w:rsidRPr="00E2248F">
        <w:rPr>
          <w:rFonts w:ascii="Times New Roman" w:hAnsi="Times New Roman"/>
        </w:rPr>
        <w:t>Ю.С. Юхно</w:t>
      </w:r>
      <w:r w:rsidR="00AF1FD7"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w:t>
      </w:r>
    </w:p>
    <w:p w:rsidR="00EB01C7" w:rsidRPr="00E2248F" w:rsidRDefault="00EB01C7"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B01C7" w:rsidRPr="00E2248F" w:rsidRDefault="00EB01C7"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B01C7" w:rsidRPr="00E2248F" w:rsidRDefault="00EB01C7"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B01C7" w:rsidRPr="00E2248F" w:rsidRDefault="00EB01C7"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B01C7" w:rsidRPr="00E2248F" w:rsidRDefault="00EB01C7" w:rsidP="00AF1FD7">
      <w:pPr>
        <w:shd w:val="clear" w:color="auto" w:fill="F0EFEF"/>
        <w:spacing w:after="0" w:line="240" w:lineRule="atLeast"/>
        <w:jc w:val="both"/>
        <w:textAlignment w:val="baseline"/>
        <w:rPr>
          <w:rFonts w:ascii="Arial" w:eastAsia="Times New Roman" w:hAnsi="Arial" w:cs="Arial"/>
          <w:color w:val="4B4B4B"/>
          <w:lang w:eastAsia="ru-RU"/>
        </w:rPr>
      </w:pPr>
    </w:p>
    <w:p w:rsidR="00AF1FD7" w:rsidRDefault="00AF1FD7"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w:t>
      </w: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Default="00855890"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855890" w:rsidRPr="00E2248F" w:rsidRDefault="00855890" w:rsidP="00AF1FD7">
      <w:pPr>
        <w:shd w:val="clear" w:color="auto" w:fill="F0EFEF"/>
        <w:spacing w:after="0" w:line="240" w:lineRule="atLeast"/>
        <w:jc w:val="both"/>
        <w:textAlignment w:val="baseline"/>
        <w:rPr>
          <w:rFonts w:ascii="Arial" w:eastAsia="Times New Roman" w:hAnsi="Arial" w:cs="Arial"/>
          <w:color w:val="4B4B4B"/>
          <w:lang w:eastAsia="ru-RU"/>
        </w:rPr>
      </w:pP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855890" w:rsidRDefault="00AF1FD7" w:rsidP="00635139">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Приложение 1</w:t>
      </w:r>
    </w:p>
    <w:p w:rsidR="007046A3" w:rsidRPr="00855890" w:rsidRDefault="007046A3" w:rsidP="00635139">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                                                                          </w:t>
      </w:r>
      <w:r w:rsidR="00AF1FD7" w:rsidRPr="00855890">
        <w:rPr>
          <w:rFonts w:ascii="Times New Roman" w:eastAsia="Times New Roman" w:hAnsi="Times New Roman" w:cs="Times New Roman"/>
          <w:color w:val="4B4B4B"/>
          <w:sz w:val="16"/>
          <w:szCs w:val="16"/>
          <w:bdr w:val="none" w:sz="0" w:space="0" w:color="auto" w:frame="1"/>
          <w:lang w:eastAsia="ru-RU"/>
        </w:rPr>
        <w:t xml:space="preserve">к </w:t>
      </w:r>
      <w:r w:rsidRPr="00855890">
        <w:rPr>
          <w:rFonts w:ascii="Times New Roman" w:eastAsia="Times New Roman" w:hAnsi="Times New Roman" w:cs="Times New Roman"/>
          <w:color w:val="4B4B4B"/>
          <w:sz w:val="16"/>
          <w:szCs w:val="16"/>
          <w:bdr w:val="none" w:sz="0" w:space="0" w:color="auto" w:frame="1"/>
          <w:lang w:eastAsia="ru-RU"/>
        </w:rPr>
        <w:t xml:space="preserve">постановлению </w:t>
      </w:r>
      <w:r w:rsidR="00AF1FD7" w:rsidRPr="00855890">
        <w:rPr>
          <w:rFonts w:ascii="Times New Roman" w:eastAsia="Times New Roman" w:hAnsi="Times New Roman" w:cs="Times New Roman"/>
          <w:color w:val="4B4B4B"/>
          <w:sz w:val="16"/>
          <w:szCs w:val="16"/>
          <w:bdr w:val="none" w:sz="0" w:space="0" w:color="auto" w:frame="1"/>
          <w:lang w:eastAsia="ru-RU"/>
        </w:rPr>
        <w:t xml:space="preserve">Администрации </w:t>
      </w:r>
    </w:p>
    <w:p w:rsidR="007046A3" w:rsidRPr="00855890" w:rsidRDefault="007046A3" w:rsidP="00EB01C7">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w:t>
      </w:r>
    </w:p>
    <w:p w:rsidR="007046A3" w:rsidRPr="00855890" w:rsidRDefault="007046A3" w:rsidP="00635139">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района </w:t>
      </w:r>
    </w:p>
    <w:p w:rsidR="007046A3" w:rsidRPr="00855890" w:rsidRDefault="007046A3" w:rsidP="00635139">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Пензенской области</w:t>
      </w:r>
    </w:p>
    <w:p w:rsidR="00AF1FD7" w:rsidRPr="00855890" w:rsidRDefault="00AF1FD7" w:rsidP="00635139">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r w:rsidR="00EB01C7" w:rsidRPr="00855890">
        <w:rPr>
          <w:rFonts w:ascii="Times New Roman" w:eastAsia="Times New Roman" w:hAnsi="Times New Roman" w:cs="Times New Roman"/>
          <w:color w:val="4B4B4B"/>
          <w:sz w:val="16"/>
          <w:szCs w:val="16"/>
          <w:bdr w:val="none" w:sz="0" w:space="0" w:color="auto" w:frame="1"/>
          <w:lang w:eastAsia="ru-RU"/>
        </w:rPr>
        <w:t>30</w:t>
      </w:r>
      <w:r w:rsidRPr="00855890">
        <w:rPr>
          <w:rFonts w:ascii="Times New Roman" w:eastAsia="Times New Roman" w:hAnsi="Times New Roman" w:cs="Times New Roman"/>
          <w:color w:val="4B4B4B"/>
          <w:sz w:val="16"/>
          <w:szCs w:val="16"/>
          <w:bdr w:val="none" w:sz="0" w:space="0" w:color="auto" w:frame="1"/>
          <w:lang w:eastAsia="ru-RU"/>
        </w:rPr>
        <w:t>.</w:t>
      </w:r>
      <w:r w:rsidR="00EB01C7" w:rsidRPr="00855890">
        <w:rPr>
          <w:rFonts w:ascii="Times New Roman" w:eastAsia="Times New Roman" w:hAnsi="Times New Roman" w:cs="Times New Roman"/>
          <w:color w:val="4B4B4B"/>
          <w:sz w:val="16"/>
          <w:szCs w:val="16"/>
          <w:bdr w:val="none" w:sz="0" w:space="0" w:color="auto" w:frame="1"/>
          <w:lang w:eastAsia="ru-RU"/>
        </w:rPr>
        <w:t>12</w:t>
      </w:r>
      <w:r w:rsidRPr="00855890">
        <w:rPr>
          <w:rFonts w:ascii="Times New Roman" w:eastAsia="Times New Roman" w:hAnsi="Times New Roman" w:cs="Times New Roman"/>
          <w:color w:val="4B4B4B"/>
          <w:sz w:val="16"/>
          <w:szCs w:val="16"/>
          <w:bdr w:val="none" w:sz="0" w:space="0" w:color="auto" w:frame="1"/>
          <w:lang w:eastAsia="ru-RU"/>
        </w:rPr>
        <w:t>.202</w:t>
      </w:r>
      <w:r w:rsidR="00EB01C7" w:rsidRPr="00855890">
        <w:rPr>
          <w:rFonts w:ascii="Times New Roman" w:eastAsia="Times New Roman" w:hAnsi="Times New Roman" w:cs="Times New Roman"/>
          <w:color w:val="4B4B4B"/>
          <w:sz w:val="16"/>
          <w:szCs w:val="16"/>
          <w:bdr w:val="none" w:sz="0" w:space="0" w:color="auto" w:frame="1"/>
          <w:lang w:eastAsia="ru-RU"/>
        </w:rPr>
        <w:t>2</w:t>
      </w:r>
      <w:r w:rsidRPr="00855890">
        <w:rPr>
          <w:rFonts w:ascii="Times New Roman" w:eastAsia="Times New Roman" w:hAnsi="Times New Roman" w:cs="Times New Roman"/>
          <w:color w:val="4B4B4B"/>
          <w:sz w:val="16"/>
          <w:szCs w:val="16"/>
          <w:bdr w:val="none" w:sz="0" w:space="0" w:color="auto" w:frame="1"/>
          <w:lang w:eastAsia="ru-RU"/>
        </w:rPr>
        <w:t xml:space="preserve"> </w:t>
      </w:r>
      <w:r w:rsidR="007046A3" w:rsidRPr="00855890">
        <w:rPr>
          <w:rFonts w:ascii="Times New Roman" w:eastAsia="Times New Roman" w:hAnsi="Times New Roman" w:cs="Times New Roman"/>
          <w:color w:val="4B4B4B"/>
          <w:sz w:val="16"/>
          <w:szCs w:val="16"/>
          <w:bdr w:val="none" w:sz="0" w:space="0" w:color="auto" w:frame="1"/>
          <w:lang w:eastAsia="ru-RU"/>
        </w:rPr>
        <w:t>№</w:t>
      </w:r>
      <w:r w:rsidR="00EB01C7" w:rsidRPr="00855890">
        <w:rPr>
          <w:rFonts w:ascii="Times New Roman" w:eastAsia="Times New Roman" w:hAnsi="Times New Roman" w:cs="Times New Roman"/>
          <w:color w:val="4B4B4B"/>
          <w:sz w:val="16"/>
          <w:szCs w:val="16"/>
          <w:bdr w:val="none" w:sz="0" w:space="0" w:color="auto" w:frame="1"/>
          <w:lang w:eastAsia="ru-RU"/>
        </w:rPr>
        <w:t>112-п</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635139">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Учетная политика учреждения</w:t>
      </w:r>
    </w:p>
    <w:p w:rsidR="00AF1FD7" w:rsidRPr="00855890" w:rsidRDefault="00AF1FD7" w:rsidP="00635139">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в целях организации и ведения бухгалтерского учета</w:t>
      </w:r>
    </w:p>
    <w:p w:rsidR="00AF1FD7" w:rsidRPr="00855890" w:rsidRDefault="00AF1FD7" w:rsidP="00635139">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b/>
          <w:bCs/>
          <w:color w:val="222222"/>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b/>
          <w:bCs/>
          <w:color w:val="222222"/>
          <w:sz w:val="16"/>
          <w:szCs w:val="16"/>
          <w:bdr w:val="none" w:sz="0" w:space="0" w:color="auto" w:frame="1"/>
          <w:lang w:eastAsia="ru-RU"/>
        </w:rPr>
        <w:t xml:space="preserve"> сельсовета </w:t>
      </w:r>
      <w:proofErr w:type="spellStart"/>
      <w:r w:rsidR="00EF039E" w:rsidRPr="00855890">
        <w:rPr>
          <w:rFonts w:ascii="Times New Roman" w:eastAsia="Times New Roman" w:hAnsi="Times New Roman" w:cs="Times New Roman"/>
          <w:b/>
          <w:bCs/>
          <w:color w:val="222222"/>
          <w:sz w:val="16"/>
          <w:szCs w:val="16"/>
          <w:bdr w:val="none" w:sz="0" w:space="0" w:color="auto" w:frame="1"/>
          <w:lang w:eastAsia="ru-RU"/>
        </w:rPr>
        <w:t>Иссинского</w:t>
      </w:r>
      <w:proofErr w:type="spellEnd"/>
      <w:r w:rsidR="00EF039E" w:rsidRPr="00855890">
        <w:rPr>
          <w:rFonts w:ascii="Times New Roman" w:eastAsia="Times New Roman" w:hAnsi="Times New Roman" w:cs="Times New Roman"/>
          <w:b/>
          <w:bCs/>
          <w:color w:val="222222"/>
          <w:sz w:val="16"/>
          <w:szCs w:val="16"/>
          <w:bdr w:val="none" w:sz="0" w:space="0" w:color="auto" w:frame="1"/>
          <w:lang w:eastAsia="ru-RU"/>
        </w:rPr>
        <w:t xml:space="preserve"> района </w:t>
      </w:r>
      <w:r w:rsidR="00EB01C7" w:rsidRPr="00855890">
        <w:rPr>
          <w:rFonts w:ascii="Times New Roman" w:eastAsia="Times New Roman" w:hAnsi="Times New Roman" w:cs="Times New Roman"/>
          <w:b/>
          <w:bCs/>
          <w:color w:val="222222"/>
          <w:sz w:val="16"/>
          <w:szCs w:val="16"/>
          <w:bdr w:val="none" w:sz="0" w:space="0" w:color="auto" w:frame="1"/>
          <w:lang w:eastAsia="ru-RU"/>
        </w:rPr>
        <w:t xml:space="preserve">   </w:t>
      </w:r>
      <w:r w:rsidR="00EF039E" w:rsidRPr="00855890">
        <w:rPr>
          <w:rFonts w:ascii="Times New Roman" w:eastAsia="Times New Roman" w:hAnsi="Times New Roman" w:cs="Times New Roman"/>
          <w:b/>
          <w:bCs/>
          <w:color w:val="222222"/>
          <w:sz w:val="16"/>
          <w:szCs w:val="16"/>
          <w:bdr w:val="none" w:sz="0" w:space="0" w:color="auto" w:frame="1"/>
          <w:lang w:eastAsia="ru-RU"/>
        </w:rPr>
        <w:t>Пензенской области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Раздел 1. Общие положения.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1.1. Нормативные документы, регулирующие вопросы учетной политики </w:t>
      </w:r>
      <w:bookmarkStart w:id="2" w:name="_Hlk135646928"/>
      <w:r w:rsidRPr="00855890">
        <w:rPr>
          <w:rFonts w:ascii="Times New Roman" w:eastAsia="Times New Roman" w:hAnsi="Times New Roman" w:cs="Times New Roman"/>
          <w:color w:val="4B4B4B"/>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proofErr w:type="spellStart"/>
      <w:r w:rsidR="00EF039E"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00EF039E" w:rsidRPr="00855890">
        <w:rPr>
          <w:rFonts w:ascii="Times New Roman" w:eastAsia="Times New Roman" w:hAnsi="Times New Roman" w:cs="Times New Roman"/>
          <w:color w:val="4B4B4B"/>
          <w:sz w:val="16"/>
          <w:szCs w:val="16"/>
          <w:bdr w:val="none" w:sz="0" w:space="0" w:color="auto" w:frame="1"/>
          <w:lang w:eastAsia="ru-RU"/>
        </w:rPr>
        <w:t xml:space="preserve"> района Пензенской области</w:t>
      </w:r>
      <w:bookmarkEnd w:id="2"/>
      <w:r w:rsidRPr="00855890">
        <w:rPr>
          <w:rFonts w:ascii="Times New Roman" w:eastAsia="Times New Roman" w:hAnsi="Times New Roman" w:cs="Times New Roman"/>
          <w:color w:val="4B4B4B"/>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color w:val="4B4B4B"/>
          <w:sz w:val="16"/>
          <w:szCs w:val="16"/>
          <w:bdr w:val="none" w:sz="0" w:space="0" w:color="auto" w:frame="1"/>
          <w:lang w:eastAsia="ru-RU"/>
        </w:rPr>
        <w:t>Основными нормативными документами, регулирующими вопросы</w:t>
      </w:r>
      <w:r w:rsidR="007C52E5" w:rsidRPr="00855890">
        <w:rPr>
          <w:rFonts w:ascii="Times New Roman" w:eastAsia="Times New Roman" w:hAnsi="Times New Roman" w:cs="Times New Roman"/>
          <w:color w:val="4B4B4B"/>
          <w:sz w:val="16"/>
          <w:szCs w:val="16"/>
          <w:bdr w:val="none" w:sz="0" w:space="0" w:color="auto" w:frame="1"/>
          <w:lang w:eastAsia="ru-RU"/>
        </w:rPr>
        <w:t xml:space="preserve"> </w:t>
      </w:r>
      <w:bookmarkStart w:id="3" w:name="_GoBack"/>
      <w:bookmarkEnd w:id="3"/>
      <w:r w:rsidRPr="00855890">
        <w:rPr>
          <w:rFonts w:ascii="Times New Roman" w:eastAsia="Times New Roman" w:hAnsi="Times New Roman" w:cs="Times New Roman"/>
          <w:color w:val="4B4B4B"/>
          <w:sz w:val="16"/>
          <w:szCs w:val="16"/>
          <w:bdr w:val="none" w:sz="0" w:space="0" w:color="auto" w:frame="1"/>
          <w:lang w:eastAsia="ru-RU"/>
        </w:rPr>
        <w:t>учетной</w:t>
      </w:r>
      <w:r w:rsidR="00C17A67" w:rsidRPr="00855890">
        <w:rPr>
          <w:rFonts w:ascii="Times New Roman" w:eastAsia="Times New Roman" w:hAnsi="Times New Roman" w:cs="Times New Roman"/>
          <w:color w:val="4B4B4B"/>
          <w:sz w:val="16"/>
          <w:szCs w:val="16"/>
          <w:bdr w:val="none" w:sz="0" w:space="0" w:color="auto" w:frame="1"/>
          <w:lang w:eastAsia="ru-RU"/>
        </w:rPr>
        <w:t xml:space="preserve"> </w:t>
      </w:r>
      <w:r w:rsidRPr="00855890">
        <w:rPr>
          <w:rFonts w:ascii="Times New Roman" w:eastAsia="Times New Roman" w:hAnsi="Times New Roman" w:cs="Times New Roman"/>
          <w:color w:val="4B4B4B"/>
          <w:sz w:val="16"/>
          <w:szCs w:val="16"/>
          <w:bdr w:val="none" w:sz="0" w:space="0" w:color="auto" w:frame="1"/>
          <w:lang w:eastAsia="ru-RU"/>
        </w:rPr>
        <w:t>политики учреждения являются</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следующие: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Бюджетный кодекс Российской Федерации;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Налоговый кодекс Российской Федерации (часть первая и вторая);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Федеральный закон «О бухгалтерском учете» от 6.12.2011г. №402-ФЗ;</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Приказ Минфина РФ от 01.12.2010 года №157н «Об утверждении Единого </w:t>
      </w:r>
      <w:hyperlink r:id="rId9" w:history="1">
        <w:r w:rsidRPr="00855890">
          <w:rPr>
            <w:rFonts w:ascii="Times New Roman" w:eastAsia="Times New Roman" w:hAnsi="Times New Roman" w:cs="Times New Roman"/>
            <w:sz w:val="16"/>
            <w:szCs w:val="16"/>
            <w:bdr w:val="none" w:sz="0" w:space="0" w:color="auto" w:frame="1"/>
            <w:lang w:eastAsia="ru-RU"/>
          </w:rPr>
          <w:t>план</w:t>
        </w:r>
      </w:hyperlink>
      <w:r w:rsidRPr="00855890">
        <w:rPr>
          <w:rFonts w:ascii="Times New Roman" w:eastAsia="Times New Roman" w:hAnsi="Times New Roman" w:cs="Times New Roman"/>
          <w:sz w:val="16"/>
          <w:szCs w:val="16"/>
          <w:bdr w:val="none" w:sz="0" w:space="0" w:color="auto" w:frame="1"/>
          <w:lang w:eastAsia="ru-RU"/>
        </w:rPr>
        <w:t>а счетов бухгалтерского учета для государственных органов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(далее - Единый план счетов) и </w:t>
      </w:r>
      <w:hyperlink r:id="rId10" w:history="1">
        <w:proofErr w:type="gramStart"/>
        <w:r w:rsidRPr="00855890">
          <w:rPr>
            <w:rFonts w:ascii="Times New Roman" w:eastAsia="Times New Roman" w:hAnsi="Times New Roman" w:cs="Times New Roman"/>
            <w:sz w:val="16"/>
            <w:szCs w:val="16"/>
            <w:bdr w:val="none" w:sz="0" w:space="0" w:color="auto" w:frame="1"/>
            <w:lang w:eastAsia="ru-RU"/>
          </w:rPr>
          <w:t>Инструкци</w:t>
        </w:r>
      </w:hyperlink>
      <w:r w:rsidRPr="00855890">
        <w:rPr>
          <w:rFonts w:ascii="Times New Roman" w:eastAsia="Times New Roman" w:hAnsi="Times New Roman" w:cs="Times New Roman"/>
          <w:sz w:val="16"/>
          <w:szCs w:val="16"/>
          <w:bdr w:val="none" w:sz="0" w:space="0" w:color="auto" w:frame="1"/>
          <w:lang w:eastAsia="ru-RU"/>
        </w:rPr>
        <w:t>и</w:t>
      </w:r>
      <w:proofErr w:type="gramEnd"/>
      <w:r w:rsidRPr="00855890">
        <w:rPr>
          <w:rFonts w:ascii="Times New Roman" w:eastAsia="Times New Roman" w:hAnsi="Times New Roman" w:cs="Times New Roman"/>
          <w:sz w:val="16"/>
          <w:szCs w:val="16"/>
          <w:bdr w:val="none" w:sz="0" w:space="0" w:color="auto" w:frame="1"/>
          <w:lang w:eastAsia="ru-RU"/>
        </w:rPr>
        <w:t xml:space="preserve"> п</w:t>
      </w:r>
      <w:r w:rsidRPr="00855890">
        <w:rPr>
          <w:rFonts w:ascii="Times New Roman" w:eastAsia="Times New Roman" w:hAnsi="Times New Roman" w:cs="Times New Roman"/>
          <w:color w:val="4B4B4B"/>
          <w:sz w:val="16"/>
          <w:szCs w:val="16"/>
          <w:bdr w:val="none" w:sz="0" w:space="0" w:color="auto" w:frame="1"/>
          <w:lang w:eastAsia="ru-RU"/>
        </w:rPr>
        <w:t>о его применению (далее - Инструкция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Приказ Минфина РФ от 16.12.2010 г. №</w:t>
      </w:r>
      <w:r w:rsidRPr="00855890">
        <w:rPr>
          <w:rFonts w:ascii="Times New Roman" w:eastAsia="Times New Roman" w:hAnsi="Times New Roman" w:cs="Times New Roman"/>
          <w:i/>
          <w:iCs/>
          <w:color w:val="4B4B4B"/>
          <w:sz w:val="16"/>
          <w:szCs w:val="16"/>
          <w:bdr w:val="none" w:sz="0" w:space="0" w:color="auto" w:frame="1"/>
          <w:lang w:eastAsia="ru-RU"/>
        </w:rPr>
        <w:t>162н </w:t>
      </w:r>
      <w:r w:rsidRPr="00855890">
        <w:rPr>
          <w:rFonts w:ascii="Times New Roman" w:eastAsia="Times New Roman" w:hAnsi="Times New Roman" w:cs="Times New Roman"/>
          <w:color w:val="4B4B4B"/>
          <w:sz w:val="16"/>
          <w:szCs w:val="16"/>
          <w:bdr w:val="none" w:sz="0" w:space="0" w:color="auto" w:frame="1"/>
          <w:lang w:eastAsia="ru-RU"/>
        </w:rPr>
        <w:t>«Об утверждении Плана счетов бюджетного учета и Инструкции по его применению» (далее - Инструкция №162н);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Приказ Минфина России от 24.05.2022 г. №82н «О порядке формирования и применения кодов бюджетной классификации Российской Федерации, их структуре и принципах назначения»;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Порядок применения классификации операций сектора государственного управления, утвержденный Приказом Минфина России от 29.11.2017 г. №209н (Порядок применения КОСГУ)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Приказ Минфина России от 30.03.2015 г.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w:t>
      </w:r>
      <w:hyperlink r:id="rId11" w:history="1">
        <w:r w:rsidRPr="00855890">
          <w:rPr>
            <w:rFonts w:ascii="Times New Roman" w:eastAsia="Times New Roman" w:hAnsi="Times New Roman" w:cs="Times New Roman"/>
            <w:sz w:val="16"/>
            <w:szCs w:val="16"/>
            <w:bdr w:val="none" w:sz="0" w:space="0" w:color="auto" w:frame="1"/>
            <w:lang w:eastAsia="ru-RU"/>
          </w:rPr>
          <w:t>Федеральный 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утвержденным </w:t>
      </w:r>
      <w:hyperlink r:id="rId12" w:history="1">
        <w:r w:rsidRPr="00855890">
          <w:rPr>
            <w:rFonts w:ascii="Times New Roman" w:eastAsia="Times New Roman" w:hAnsi="Times New Roman" w:cs="Times New Roman"/>
            <w:sz w:val="16"/>
            <w:szCs w:val="16"/>
            <w:bdr w:val="none" w:sz="0" w:space="0" w:color="auto" w:frame="1"/>
            <w:lang w:eastAsia="ru-RU"/>
          </w:rPr>
          <w:t>приказом</w:t>
        </w:r>
      </w:hyperlink>
      <w:r w:rsidRPr="00855890">
        <w:rPr>
          <w:rFonts w:ascii="Times New Roman" w:eastAsia="Times New Roman" w:hAnsi="Times New Roman" w:cs="Times New Roman"/>
          <w:sz w:val="16"/>
          <w:szCs w:val="16"/>
          <w:bdr w:val="none" w:sz="0" w:space="0" w:color="auto" w:frame="1"/>
          <w:lang w:eastAsia="ru-RU"/>
        </w:rPr>
        <w:t> Минфина России от 31.12.2016г. №256н;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w:t>
      </w:r>
      <w:hyperlink r:id="rId13" w:history="1">
        <w:r w:rsidRPr="00855890">
          <w:rPr>
            <w:rFonts w:ascii="Times New Roman" w:eastAsia="Times New Roman" w:hAnsi="Times New Roman" w:cs="Times New Roman"/>
            <w:sz w:val="16"/>
            <w:szCs w:val="16"/>
            <w:bdr w:val="none" w:sz="0" w:space="0" w:color="auto" w:frame="1"/>
            <w:lang w:eastAsia="ru-RU"/>
          </w:rPr>
          <w:t>Федеральный 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для организаций государственного сектора «Основные средства», утвержденным </w:t>
      </w:r>
      <w:hyperlink r:id="rId14" w:history="1">
        <w:r w:rsidRPr="00855890">
          <w:rPr>
            <w:rFonts w:ascii="Times New Roman" w:eastAsia="Times New Roman" w:hAnsi="Times New Roman" w:cs="Times New Roman"/>
            <w:sz w:val="16"/>
            <w:szCs w:val="16"/>
            <w:bdr w:val="none" w:sz="0" w:space="0" w:color="auto" w:frame="1"/>
            <w:lang w:eastAsia="ru-RU"/>
          </w:rPr>
          <w:t>приказом</w:t>
        </w:r>
      </w:hyperlink>
      <w:r w:rsidRPr="00855890">
        <w:rPr>
          <w:rFonts w:ascii="Times New Roman" w:eastAsia="Times New Roman" w:hAnsi="Times New Roman" w:cs="Times New Roman"/>
          <w:sz w:val="16"/>
          <w:szCs w:val="16"/>
          <w:bdr w:val="none" w:sz="0" w:space="0" w:color="auto" w:frame="1"/>
          <w:lang w:eastAsia="ru-RU"/>
        </w:rPr>
        <w:t> Минфина России от 31.12.2016г. №257н;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 </w:t>
      </w:r>
      <w:hyperlink r:id="rId15" w:history="1">
        <w:r w:rsidRPr="00855890">
          <w:rPr>
            <w:rFonts w:ascii="Times New Roman" w:eastAsia="Times New Roman" w:hAnsi="Times New Roman" w:cs="Times New Roman"/>
            <w:sz w:val="16"/>
            <w:szCs w:val="16"/>
            <w:bdr w:val="none" w:sz="0" w:space="0" w:color="auto" w:frame="1"/>
            <w:lang w:eastAsia="ru-RU"/>
          </w:rPr>
          <w:t>Федеральный 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для организаций государственного сектора «Аренда», утвержденным </w:t>
      </w:r>
      <w:hyperlink r:id="rId16" w:history="1">
        <w:r w:rsidRPr="00855890">
          <w:rPr>
            <w:rFonts w:ascii="Times New Roman" w:eastAsia="Times New Roman" w:hAnsi="Times New Roman" w:cs="Times New Roman"/>
            <w:sz w:val="16"/>
            <w:szCs w:val="16"/>
            <w:bdr w:val="none" w:sz="0" w:space="0" w:color="auto" w:frame="1"/>
            <w:lang w:eastAsia="ru-RU"/>
          </w:rPr>
          <w:t>приказом</w:t>
        </w:r>
      </w:hyperlink>
      <w:r w:rsidRPr="00855890">
        <w:rPr>
          <w:rFonts w:ascii="Times New Roman" w:eastAsia="Times New Roman" w:hAnsi="Times New Roman" w:cs="Times New Roman"/>
          <w:sz w:val="16"/>
          <w:szCs w:val="16"/>
          <w:bdr w:val="none" w:sz="0" w:space="0" w:color="auto" w:frame="1"/>
          <w:lang w:eastAsia="ru-RU"/>
        </w:rPr>
        <w:t> Минфина России от 31.12.2016г. №258н;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w:t>
      </w:r>
      <w:hyperlink r:id="rId17" w:history="1">
        <w:r w:rsidRPr="00855890">
          <w:rPr>
            <w:rFonts w:ascii="Times New Roman" w:eastAsia="Times New Roman" w:hAnsi="Times New Roman" w:cs="Times New Roman"/>
            <w:sz w:val="16"/>
            <w:szCs w:val="16"/>
            <w:bdr w:val="none" w:sz="0" w:space="0" w:color="auto" w:frame="1"/>
            <w:lang w:eastAsia="ru-RU"/>
          </w:rPr>
          <w:t>Федеральный 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для организаций государственного сектора «Обесценение активов», утвержденным </w:t>
      </w:r>
      <w:hyperlink r:id="rId18" w:history="1">
        <w:r w:rsidRPr="00855890">
          <w:rPr>
            <w:rFonts w:ascii="Times New Roman" w:eastAsia="Times New Roman" w:hAnsi="Times New Roman" w:cs="Times New Roman"/>
            <w:sz w:val="16"/>
            <w:szCs w:val="16"/>
            <w:bdr w:val="none" w:sz="0" w:space="0" w:color="auto" w:frame="1"/>
            <w:lang w:eastAsia="ru-RU"/>
          </w:rPr>
          <w:t>приказом</w:t>
        </w:r>
      </w:hyperlink>
      <w:r w:rsidRPr="00855890">
        <w:rPr>
          <w:rFonts w:ascii="Times New Roman" w:eastAsia="Times New Roman" w:hAnsi="Times New Roman" w:cs="Times New Roman"/>
          <w:sz w:val="16"/>
          <w:szCs w:val="16"/>
          <w:bdr w:val="none" w:sz="0" w:space="0" w:color="auto" w:frame="1"/>
          <w:lang w:eastAsia="ru-RU"/>
        </w:rPr>
        <w:t> Минфина России от 31.12.2016г. №259н;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стандарт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31.12.2016г. №260н;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30.12.2017г. №274н;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стандарт бухгалтерского учета для организаций государственного сектора «Доходы», утвержденный приказом Минфина России от 27.02.2018г. №32н;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стандарт бухгалтерского учета для организаций государственного сектора «События после отчетной даты», утвержденный приказом Минфина России от 30.12.2017г. №275н;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30.12.2017г. №278н;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стандарт бухгалтерского учета для организаций государственного сектора «</w:t>
      </w:r>
      <w:proofErr w:type="spellStart"/>
      <w:r w:rsidRPr="00855890">
        <w:rPr>
          <w:rFonts w:ascii="Times New Roman" w:eastAsia="Times New Roman" w:hAnsi="Times New Roman" w:cs="Times New Roman"/>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sz w:val="16"/>
          <w:szCs w:val="16"/>
          <w:bdr w:val="none" w:sz="0" w:space="0" w:color="auto" w:frame="1"/>
          <w:lang w:eastAsia="ru-RU"/>
        </w:rPr>
        <w:t xml:space="preserve"> активы», утвержденный приказом Минфина России от 28.02.2018г. №34н;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стандарт бухгалтерского учета для организаций государственного сектора «Запасы», утвержденный приказом Минфина России от 07.12.2018г. №256н;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стандарт бухгалтерского учета для организаций государственного сектора «Долгосрочные договоры», утвержденный приказом Минфина России от 29.06.2018г. №145н;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Методические рекомендации «Нормы расхода топлива и смазочных материалов на автомобильном транспорте», введенные в действие Распоряжением Минтранса России от 14.03.2008 №АМ-23-р;</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w:t>
      </w:r>
      <w:hyperlink r:id="rId19"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lastRenderedPageBreak/>
        <w:t>- Федеральный </w:t>
      </w:r>
      <w:hyperlink r:id="rId20"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для организаций государственного сектора "Информация о связанных сторонах", утвержденный Приказом Минфина России от 30.12.2017 N 277н;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w:t>
      </w:r>
      <w:hyperlink r:id="rId21"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w:t>
      </w:r>
      <w:hyperlink r:id="rId22"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государственных финансов "Выплаты персоналу", утвержденный Приказом Минфина России от 15.11.2019 N 184н;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w:t>
      </w:r>
      <w:hyperlink r:id="rId23"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государственных финансов "Нематериальные активы", утвержденный Приказом Минфина России от 15.11.2019 N 181н;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w:t>
      </w:r>
      <w:hyperlink r:id="rId24"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государственных финансов «Государственная (муниципальная) казна», утвержденный приказом Минфина России от 15.06.2021г. №84;</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w:t>
      </w:r>
      <w:hyperlink r:id="rId25"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w:t>
      </w:r>
      <w:hyperlink r:id="rId26"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Федеральный </w:t>
      </w:r>
      <w:hyperlink r:id="rId27" w:history="1">
        <w:r w:rsidRPr="00855890">
          <w:rPr>
            <w:rFonts w:ascii="Times New Roman" w:eastAsia="Times New Roman" w:hAnsi="Times New Roman" w:cs="Times New Roman"/>
            <w:sz w:val="16"/>
            <w:szCs w:val="16"/>
            <w:bdr w:val="none" w:sz="0" w:space="0" w:color="auto" w:frame="1"/>
            <w:lang w:eastAsia="ru-RU"/>
          </w:rPr>
          <w:t>стандарт</w:t>
        </w:r>
      </w:hyperlink>
      <w:r w:rsidRPr="00855890">
        <w:rPr>
          <w:rFonts w:ascii="Times New Roman" w:eastAsia="Times New Roman" w:hAnsi="Times New Roman" w:cs="Times New Roman"/>
          <w:sz w:val="16"/>
          <w:szCs w:val="16"/>
          <w:bdr w:val="none" w:sz="0" w:space="0" w:color="auto" w:frame="1"/>
          <w:lang w:eastAsia="ru-RU"/>
        </w:rPr>
        <w:t> бухгалтерского учета государственных финансов "Метод долевого участия", утвержденный Приказом Минфина России от 30.10.2020 N 254н (далее - СГС "Метод долевого участия");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иные нормативные правовые акты, регулирующие вопросы организации и ведения бухгалтерского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1.2. Основными задачами бухгалтерского учета являются: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Формирование полной и достоверной информации о деятельности учреждения и ее имущественном положении.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 Обеспечение </w:t>
      </w:r>
      <w:proofErr w:type="gramStart"/>
      <w:r w:rsidRPr="00855890">
        <w:rPr>
          <w:rFonts w:ascii="Times New Roman" w:eastAsia="Times New Roman" w:hAnsi="Times New Roman" w:cs="Times New Roman"/>
          <w:sz w:val="16"/>
          <w:szCs w:val="16"/>
          <w:bdr w:val="none" w:sz="0" w:space="0" w:color="auto" w:frame="1"/>
          <w:lang w:eastAsia="ru-RU"/>
        </w:rPr>
        <w:t>контроля за</w:t>
      </w:r>
      <w:proofErr w:type="gramEnd"/>
      <w:r w:rsidRPr="00855890">
        <w:rPr>
          <w:rFonts w:ascii="Times New Roman" w:eastAsia="Times New Roman" w:hAnsi="Times New Roman" w:cs="Times New Roman"/>
          <w:sz w:val="16"/>
          <w:szCs w:val="16"/>
          <w:bdr w:val="none" w:sz="0" w:space="0" w:color="auto" w:frame="1"/>
          <w:lang w:eastAsia="ru-RU"/>
        </w:rPr>
        <w:t xml:space="preserve"> использованием материальных, трудовых и финансовых ресурсов в соответствии с утвержденными сметами, нормами и нормативами.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Предупреждение нецелевого и незаконного использования бюджетных средств, целевых средств, средств, полученных от предпринимательской деятельности.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Выявление и мобилизация резервов в деятельности учреждения.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1.3. В соответствии со ст.7. Федерального Закона Российской Федерации от 06.12.2011г. № 402-ФЗ «О бухгалтерском учете» ответственными являются: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 ведение бухгалтерского учета и хранение документов бухгалтерского учета организует как руководитель экономического субъекта глава </w:t>
      </w:r>
      <w:r w:rsidR="00AF3DF7" w:rsidRPr="00855890">
        <w:rPr>
          <w:rFonts w:ascii="Times New Roman" w:eastAsia="Times New Roman" w:hAnsi="Times New Roman" w:cs="Times New Roman"/>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AF3DF7" w:rsidRPr="00855890">
        <w:rPr>
          <w:rFonts w:ascii="Times New Roman" w:eastAsia="Times New Roman" w:hAnsi="Times New Roman" w:cs="Times New Roman"/>
          <w:sz w:val="16"/>
          <w:szCs w:val="16"/>
          <w:bdr w:val="none" w:sz="0" w:space="0" w:color="auto" w:frame="1"/>
          <w:lang w:eastAsia="ru-RU"/>
        </w:rPr>
        <w:t>Иссинского</w:t>
      </w:r>
      <w:proofErr w:type="spellEnd"/>
      <w:r w:rsidR="00AF3DF7"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 за формирование учетной политики, ведение бухгалтерского учета, своевременное предоставление полной и достоверной бухгалтерской отчетности ответственным является ведущий </w:t>
      </w:r>
      <w:r w:rsidR="00AF3DF7" w:rsidRPr="00855890">
        <w:rPr>
          <w:rFonts w:ascii="Times New Roman" w:eastAsia="Times New Roman" w:hAnsi="Times New Roman" w:cs="Times New Roman"/>
          <w:sz w:val="16"/>
          <w:szCs w:val="16"/>
          <w:bdr w:val="none" w:sz="0" w:space="0" w:color="auto" w:frame="1"/>
          <w:lang w:eastAsia="ru-RU"/>
        </w:rPr>
        <w:t>эксперт</w:t>
      </w:r>
      <w:r w:rsidRPr="00855890">
        <w:rPr>
          <w:rFonts w:ascii="Times New Roman" w:eastAsia="Times New Roman" w:hAnsi="Times New Roman" w:cs="Times New Roman"/>
          <w:sz w:val="16"/>
          <w:szCs w:val="16"/>
          <w:bdr w:val="none" w:sz="0" w:space="0" w:color="auto" w:frame="1"/>
          <w:lang w:eastAsia="ru-RU"/>
        </w:rPr>
        <w:t xml:space="preserve">-главный бухгалтер </w:t>
      </w:r>
      <w:r w:rsidR="00AF3DF7" w:rsidRPr="00855890">
        <w:rPr>
          <w:rFonts w:ascii="Times New Roman" w:eastAsia="Times New Roman" w:hAnsi="Times New Roman" w:cs="Times New Roman"/>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AF3DF7" w:rsidRPr="00855890">
        <w:rPr>
          <w:rFonts w:ascii="Times New Roman" w:eastAsia="Times New Roman" w:hAnsi="Times New Roman" w:cs="Times New Roman"/>
          <w:sz w:val="16"/>
          <w:szCs w:val="16"/>
          <w:bdr w:val="none" w:sz="0" w:space="0" w:color="auto" w:frame="1"/>
          <w:lang w:eastAsia="ru-RU"/>
        </w:rPr>
        <w:t>Иссинского</w:t>
      </w:r>
      <w:proofErr w:type="spellEnd"/>
      <w:r w:rsidR="00AF3DF7"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1.4. Ведение бухгалтерского учета в </w:t>
      </w:r>
      <w:bookmarkStart w:id="4" w:name="_Hlk135655125"/>
      <w:r w:rsidR="00AF3DF7" w:rsidRPr="00855890">
        <w:rPr>
          <w:rFonts w:ascii="Times New Roman" w:eastAsia="Times New Roman" w:hAnsi="Times New Roman" w:cs="Times New Roman"/>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AF3DF7" w:rsidRPr="00855890">
        <w:rPr>
          <w:rFonts w:ascii="Times New Roman" w:eastAsia="Times New Roman" w:hAnsi="Times New Roman" w:cs="Times New Roman"/>
          <w:sz w:val="16"/>
          <w:szCs w:val="16"/>
          <w:bdr w:val="none" w:sz="0" w:space="0" w:color="auto" w:frame="1"/>
          <w:lang w:eastAsia="ru-RU"/>
        </w:rPr>
        <w:t>Иссинского</w:t>
      </w:r>
      <w:proofErr w:type="spellEnd"/>
      <w:r w:rsidR="00AF3DF7"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 </w:t>
      </w:r>
      <w:bookmarkEnd w:id="4"/>
      <w:r w:rsidRPr="00855890">
        <w:rPr>
          <w:rFonts w:ascii="Times New Roman" w:eastAsia="Times New Roman" w:hAnsi="Times New Roman" w:cs="Times New Roman"/>
          <w:sz w:val="16"/>
          <w:szCs w:val="16"/>
          <w:bdr w:val="none" w:sz="0" w:space="0" w:color="auto" w:frame="1"/>
          <w:lang w:eastAsia="ru-RU"/>
        </w:rPr>
        <w:t xml:space="preserve">осуществляется </w:t>
      </w:r>
      <w:r w:rsidR="00AF3DF7" w:rsidRPr="00855890">
        <w:rPr>
          <w:rFonts w:ascii="Times New Roman" w:eastAsia="Times New Roman" w:hAnsi="Times New Roman" w:cs="Times New Roman"/>
          <w:sz w:val="16"/>
          <w:szCs w:val="16"/>
          <w:bdr w:val="none" w:sz="0" w:space="0" w:color="auto" w:frame="1"/>
          <w:lang w:eastAsia="ru-RU"/>
        </w:rPr>
        <w:t>ведущий эксперт-главный бухгалтер</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Организацию учетной работы и распределение ее объема осуществляет </w:t>
      </w:r>
      <w:r w:rsidR="00AF3DF7" w:rsidRPr="00855890">
        <w:rPr>
          <w:rFonts w:ascii="Times New Roman" w:eastAsia="Times New Roman" w:hAnsi="Times New Roman" w:cs="Times New Roman"/>
          <w:sz w:val="16"/>
          <w:szCs w:val="16"/>
          <w:bdr w:val="none" w:sz="0" w:space="0" w:color="auto" w:frame="1"/>
          <w:lang w:eastAsia="ru-RU"/>
        </w:rPr>
        <w:t>ведущий эксперт-главный бухгалтер</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Все денежные и расчетные документы, финансовые и кредитные обязательства без подписи </w:t>
      </w:r>
      <w:r w:rsidR="00AF3DF7" w:rsidRPr="00855890">
        <w:rPr>
          <w:rFonts w:ascii="Times New Roman" w:eastAsia="Times New Roman" w:hAnsi="Times New Roman" w:cs="Times New Roman"/>
          <w:sz w:val="16"/>
          <w:szCs w:val="16"/>
          <w:bdr w:val="none" w:sz="0" w:space="0" w:color="auto" w:frame="1"/>
          <w:lang w:eastAsia="ru-RU"/>
        </w:rPr>
        <w:t>главы администрации и ведущего эксперта-главного бухгалтера</w:t>
      </w:r>
      <w:r w:rsidRPr="00855890">
        <w:rPr>
          <w:rFonts w:ascii="Times New Roman" w:eastAsia="Times New Roman" w:hAnsi="Times New Roman" w:cs="Times New Roman"/>
          <w:sz w:val="16"/>
          <w:szCs w:val="16"/>
          <w:bdr w:val="none" w:sz="0" w:space="0" w:color="auto" w:frame="1"/>
          <w:lang w:eastAsia="ru-RU"/>
        </w:rPr>
        <w:t xml:space="preserve"> к исполнению не принимаются.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28" w:history="1">
        <w:proofErr w:type="gramStart"/>
        <w:r w:rsidRPr="00855890">
          <w:rPr>
            <w:rFonts w:ascii="Times New Roman" w:eastAsia="Times New Roman" w:hAnsi="Times New Roman" w:cs="Times New Roman"/>
            <w:sz w:val="16"/>
            <w:szCs w:val="16"/>
            <w:bdr w:val="none" w:sz="0" w:space="0" w:color="auto" w:frame="1"/>
            <w:lang w:eastAsia="ru-RU"/>
          </w:rPr>
          <w:t>ч</w:t>
        </w:r>
        <w:proofErr w:type="gramEnd"/>
        <w:r w:rsidRPr="00855890">
          <w:rPr>
            <w:rFonts w:ascii="Times New Roman" w:eastAsia="Times New Roman" w:hAnsi="Times New Roman" w:cs="Times New Roman"/>
            <w:sz w:val="16"/>
            <w:szCs w:val="16"/>
            <w:bdr w:val="none" w:sz="0" w:space="0" w:color="auto" w:frame="1"/>
            <w:lang w:eastAsia="ru-RU"/>
          </w:rPr>
          <w:t>. 3 ст. 7</w:t>
        </w:r>
      </w:hyperlink>
      <w:r w:rsidRPr="00855890">
        <w:rPr>
          <w:rFonts w:ascii="Times New Roman" w:eastAsia="Times New Roman" w:hAnsi="Times New Roman" w:cs="Times New Roman"/>
          <w:sz w:val="16"/>
          <w:szCs w:val="16"/>
          <w:bdr w:val="none" w:sz="0" w:space="0" w:color="auto" w:frame="1"/>
          <w:lang w:eastAsia="ru-RU"/>
        </w:rPr>
        <w:t> Закона N 402-ФЗ, </w:t>
      </w:r>
      <w:hyperlink r:id="rId29" w:history="1">
        <w:r w:rsidRPr="00855890">
          <w:rPr>
            <w:rFonts w:ascii="Times New Roman" w:eastAsia="Times New Roman" w:hAnsi="Times New Roman" w:cs="Times New Roman"/>
            <w:sz w:val="16"/>
            <w:szCs w:val="16"/>
            <w:bdr w:val="none" w:sz="0" w:space="0" w:color="auto" w:frame="1"/>
            <w:lang w:eastAsia="ru-RU"/>
          </w:rPr>
          <w:t>п. 5</w:t>
        </w:r>
      </w:hyperlink>
      <w:r w:rsidRPr="00855890">
        <w:rPr>
          <w:rFonts w:ascii="Times New Roman" w:eastAsia="Times New Roman" w:hAnsi="Times New Roman" w:cs="Times New Roman"/>
          <w:sz w:val="16"/>
          <w:szCs w:val="16"/>
          <w:bdr w:val="none" w:sz="0" w:space="0" w:color="auto" w:frame="1"/>
          <w:lang w:eastAsia="ru-RU"/>
        </w:rPr>
        <w:t> Инструкции N 157н, </w:t>
      </w:r>
      <w:hyperlink r:id="rId30" w:history="1">
        <w:r w:rsidRPr="00855890">
          <w:rPr>
            <w:rFonts w:ascii="Times New Roman" w:eastAsia="Times New Roman" w:hAnsi="Times New Roman" w:cs="Times New Roman"/>
            <w:sz w:val="16"/>
            <w:szCs w:val="16"/>
            <w:bdr w:val="none" w:sz="0" w:space="0" w:color="auto" w:frame="1"/>
            <w:lang w:eastAsia="ru-RU"/>
          </w:rPr>
          <w:t>п. 14</w:t>
        </w:r>
      </w:hyperlink>
      <w:r w:rsidRPr="00855890">
        <w:rPr>
          <w:rFonts w:ascii="Times New Roman" w:eastAsia="Times New Roman" w:hAnsi="Times New Roman" w:cs="Times New Roman"/>
          <w:sz w:val="16"/>
          <w:szCs w:val="16"/>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1.5. 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сроки передачи дел,</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лицо, ответственное за сдачу дел,</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лицо, ответственное за прием дел,</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другие лица, участвующие в процессе приема-передачи дел (члены специальной комиссии, представитель вышестоящего органа, аудитор),</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необходимость проведения инвентаризации финансовых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дата, на которую должны быть завершены учетные процессы.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Передача дел оформляется Актом. В Акте </w:t>
      </w:r>
      <w:proofErr w:type="gramStart"/>
      <w:r w:rsidRPr="00855890">
        <w:rPr>
          <w:rFonts w:ascii="Times New Roman" w:eastAsia="Times New Roman" w:hAnsi="Times New Roman" w:cs="Times New Roman"/>
          <w:color w:val="4B4B4B"/>
          <w:sz w:val="16"/>
          <w:szCs w:val="16"/>
          <w:bdr w:val="none" w:sz="0" w:space="0" w:color="auto" w:frame="1"/>
          <w:lang w:eastAsia="ru-RU"/>
        </w:rPr>
        <w:t>приема-передачи</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в том числе  указываются: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опись переданных документов, их количество и места хранения;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выявленные в ходе передачи дел основные нарушения и неточности в оформлении первичных учетных документов и регистров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соответствие документов данным бухгалтерской и налоговой отчетности;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список отсутствующих документов;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факт передачи печати, штампов, ключей от сейфа и бухгалтерии,  сертификаты и т.п.;</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дата, на которую осуществлена приемка-передача дел.</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Акт заверяется подписями лиц, ответственных за сдачу и прием дел, а также другими лицами, участвующими в процессе приема-передачи дел.</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1.6. Бухгалтерский учет в </w:t>
      </w:r>
      <w:r w:rsidR="00AF3DF7" w:rsidRPr="00855890">
        <w:rPr>
          <w:rFonts w:ascii="Times New Roman" w:eastAsia="Times New Roman" w:hAnsi="Times New Roman" w:cs="Times New Roman"/>
          <w:color w:val="4B4B4B"/>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proofErr w:type="spellStart"/>
      <w:r w:rsidR="00AF3DF7"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00AF3DF7" w:rsidRPr="00855890">
        <w:rPr>
          <w:rFonts w:ascii="Times New Roman" w:eastAsia="Times New Roman" w:hAnsi="Times New Roman" w:cs="Times New Roman"/>
          <w:color w:val="4B4B4B"/>
          <w:sz w:val="16"/>
          <w:szCs w:val="16"/>
          <w:bdr w:val="none" w:sz="0" w:space="0" w:color="auto" w:frame="1"/>
          <w:lang w:eastAsia="ru-RU"/>
        </w:rPr>
        <w:t xml:space="preserve"> района Пензенской области </w:t>
      </w:r>
      <w:r w:rsidRPr="00855890">
        <w:rPr>
          <w:rFonts w:ascii="Times New Roman" w:eastAsia="Times New Roman" w:hAnsi="Times New Roman" w:cs="Times New Roman"/>
          <w:color w:val="4B4B4B"/>
          <w:sz w:val="16"/>
          <w:szCs w:val="16"/>
          <w:bdr w:val="none" w:sz="0" w:space="0" w:color="auto" w:frame="1"/>
          <w:lang w:eastAsia="ru-RU"/>
        </w:rPr>
        <w:t>осуществлять на основе Рабочего плана счетов (Приложение к учетной политике 2) разработанного в соответствии с Инструкциями Минфина РФ № 157н от 01.12.2010г. и № 162н от 06.12.2010г.</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Аналитический учет также обеспечивается путем дополнительной детализации операций по статьям КОСГУ в рамках третьего разряда кода, в соответствии с приказом Минфина России от 29.12.2017г. N 209н.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lastRenderedPageBreak/>
        <w:t>Раздел 2. Организация бухгалтерского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AF1FD7">
      <w:pPr>
        <w:numPr>
          <w:ilvl w:val="0"/>
          <w:numId w:val="2"/>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 xml:space="preserve">В учреждении </w:t>
      </w:r>
      <w:r w:rsidR="00AF3DF7" w:rsidRPr="00855890">
        <w:rPr>
          <w:rFonts w:ascii="Times New Roman" w:eastAsia="Times New Roman" w:hAnsi="Times New Roman" w:cs="Times New Roman"/>
          <w:color w:val="777777"/>
          <w:sz w:val="16"/>
          <w:szCs w:val="16"/>
          <w:bdr w:val="none" w:sz="0" w:space="0" w:color="auto" w:frame="1"/>
          <w:lang w:eastAsia="ru-RU"/>
        </w:rPr>
        <w:t xml:space="preserve">ведущий эксперт-главный бухгалтер </w:t>
      </w:r>
      <w:r w:rsidRPr="00855890">
        <w:rPr>
          <w:rFonts w:ascii="Times New Roman" w:eastAsia="Times New Roman" w:hAnsi="Times New Roman" w:cs="Times New Roman"/>
          <w:color w:val="777777"/>
          <w:sz w:val="16"/>
          <w:szCs w:val="16"/>
          <w:bdr w:val="none" w:sz="0" w:space="0" w:color="auto" w:frame="1"/>
          <w:lang w:eastAsia="ru-RU"/>
        </w:rPr>
        <w:t>несет ответственность за ведение бухгалтерского учета, а также своевременное предоставление полной и достоверной бухгалтерской отчетности</w:t>
      </w:r>
      <w:r w:rsidR="00AF3DF7" w:rsidRPr="00855890">
        <w:rPr>
          <w:rFonts w:ascii="Times New Roman" w:eastAsia="Times New Roman" w:hAnsi="Times New Roman" w:cs="Times New Roman"/>
          <w:color w:val="777777"/>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учет товарно-материальных ценностей (ТМЦ);</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заработной плате;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с поставщиками и исполнителями работ, услуг;</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учет кассовых операций;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учет финансирования и затрат, налогового учета.</w:t>
      </w:r>
    </w:p>
    <w:p w:rsidR="00AF1FD7" w:rsidRPr="00855890" w:rsidRDefault="00AF1FD7" w:rsidP="00AF1FD7">
      <w:pPr>
        <w:numPr>
          <w:ilvl w:val="0"/>
          <w:numId w:val="3"/>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 xml:space="preserve">Взаимодействие с УФК по </w:t>
      </w:r>
      <w:r w:rsidR="00AF3DF7" w:rsidRPr="00855890">
        <w:rPr>
          <w:rFonts w:ascii="Times New Roman" w:eastAsia="Times New Roman" w:hAnsi="Times New Roman" w:cs="Times New Roman"/>
          <w:color w:val="777777"/>
          <w:sz w:val="16"/>
          <w:szCs w:val="16"/>
          <w:bdr w:val="none" w:sz="0" w:space="0" w:color="auto" w:frame="1"/>
          <w:lang w:eastAsia="ru-RU"/>
        </w:rPr>
        <w:t>Пензенской области</w:t>
      </w:r>
      <w:r w:rsidRPr="00855890">
        <w:rPr>
          <w:rFonts w:ascii="Times New Roman" w:eastAsia="Times New Roman" w:hAnsi="Times New Roman" w:cs="Times New Roman"/>
          <w:color w:val="777777"/>
          <w:sz w:val="16"/>
          <w:szCs w:val="16"/>
          <w:bdr w:val="none" w:sz="0" w:space="0" w:color="auto" w:frame="1"/>
          <w:lang w:eastAsia="ru-RU"/>
        </w:rPr>
        <w:t xml:space="preserve"> осуществляется с использованием электронного документооборота на базе программного комплекса «СУФД». Все полученные выписки из лицевых счетов и приложения к ним распечатываются на бумажных носителях информации.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Взаимодействие с финансовым органом осуществляется с использованием электронного документооборота с обязательным обеспечением защиты информации в соответствии с законодательством РФ, на базе программного комплекса </w:t>
      </w:r>
      <w:proofErr w:type="spellStart"/>
      <w:r w:rsidRPr="00855890">
        <w:rPr>
          <w:rFonts w:ascii="Times New Roman" w:eastAsia="Times New Roman" w:hAnsi="Times New Roman" w:cs="Times New Roman"/>
          <w:color w:val="4B4B4B"/>
          <w:sz w:val="16"/>
          <w:szCs w:val="16"/>
          <w:bdr w:val="none" w:sz="0" w:space="0" w:color="auto" w:frame="1"/>
          <w:lang w:eastAsia="ru-RU"/>
        </w:rPr>
        <w:t>АЦК-Финансы</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4B4B4B"/>
          <w:sz w:val="16"/>
          <w:szCs w:val="16"/>
          <w:bdr w:val="none" w:sz="0" w:space="0" w:color="auto" w:frame="1"/>
          <w:lang w:eastAsia="ru-RU"/>
        </w:rPr>
        <w:t>АЦК-Планирование</w:t>
      </w:r>
      <w:proofErr w:type="spellEnd"/>
      <w:r w:rsidRPr="00855890">
        <w:rPr>
          <w:rFonts w:ascii="Times New Roman" w:eastAsia="Times New Roman" w:hAnsi="Times New Roman" w:cs="Times New Roman"/>
          <w:color w:val="4B4B4B"/>
          <w:sz w:val="16"/>
          <w:szCs w:val="16"/>
          <w:bdr w:val="none" w:sz="0" w:space="0" w:color="auto" w:frame="1"/>
          <w:lang w:eastAsia="ru-RU"/>
        </w:rPr>
        <w:t>. Все электронные документы выводятся на бумажные носители.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color w:val="4B4B4B"/>
          <w:sz w:val="16"/>
          <w:szCs w:val="16"/>
          <w:bdr w:val="none" w:sz="0" w:space="0" w:color="auto" w:frame="1"/>
          <w:lang w:eastAsia="ru-RU"/>
        </w:rPr>
        <w:t xml:space="preserve">Взаимодействие с </w:t>
      </w:r>
      <w:r w:rsidR="00A20549" w:rsidRPr="00855890">
        <w:rPr>
          <w:rFonts w:ascii="Times New Roman" w:eastAsia="Times New Roman" w:hAnsi="Times New Roman" w:cs="Times New Roman"/>
          <w:color w:val="4B4B4B"/>
          <w:sz w:val="16"/>
          <w:szCs w:val="16"/>
          <w:bdr w:val="none" w:sz="0" w:space="0" w:color="auto" w:frame="1"/>
          <w:lang w:eastAsia="ru-RU"/>
        </w:rPr>
        <w:t>Пензенским</w:t>
      </w:r>
      <w:r w:rsidRPr="00855890">
        <w:rPr>
          <w:rFonts w:ascii="Times New Roman" w:eastAsia="Times New Roman" w:hAnsi="Times New Roman" w:cs="Times New Roman"/>
          <w:color w:val="4B4B4B"/>
          <w:sz w:val="16"/>
          <w:szCs w:val="16"/>
          <w:bdr w:val="none" w:sz="0" w:space="0" w:color="auto" w:frame="1"/>
          <w:lang w:eastAsia="ru-RU"/>
        </w:rPr>
        <w:t xml:space="preserve"> банком ПАО «Сбербанк России» в части передачи реестров на зачисление денежных средств на лицевые счета сотрудников </w:t>
      </w:r>
      <w:r w:rsidR="00A20549" w:rsidRPr="00855890">
        <w:rPr>
          <w:rFonts w:ascii="Times New Roman" w:eastAsia="Times New Roman" w:hAnsi="Times New Roman" w:cs="Times New Roman"/>
          <w:color w:val="4B4B4B"/>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proofErr w:type="spellStart"/>
      <w:r w:rsidR="00A20549"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00A20549" w:rsidRPr="00855890">
        <w:rPr>
          <w:rFonts w:ascii="Times New Roman" w:eastAsia="Times New Roman" w:hAnsi="Times New Roman" w:cs="Times New Roman"/>
          <w:color w:val="4B4B4B"/>
          <w:sz w:val="16"/>
          <w:szCs w:val="16"/>
          <w:bdr w:val="none" w:sz="0" w:space="0" w:color="auto" w:frame="1"/>
          <w:lang w:eastAsia="ru-RU"/>
        </w:rPr>
        <w:t xml:space="preserve"> района Пензенской области </w:t>
      </w:r>
      <w:r w:rsidRPr="00855890">
        <w:rPr>
          <w:rFonts w:ascii="Times New Roman" w:eastAsia="Times New Roman" w:hAnsi="Times New Roman" w:cs="Times New Roman"/>
          <w:color w:val="4B4B4B"/>
          <w:sz w:val="16"/>
          <w:szCs w:val="16"/>
          <w:bdr w:val="none" w:sz="0" w:space="0" w:color="auto" w:frame="1"/>
          <w:lang w:eastAsia="ru-RU"/>
        </w:rPr>
        <w:t xml:space="preserve">в рамках </w:t>
      </w:r>
      <w:proofErr w:type="spellStart"/>
      <w:r w:rsidRPr="00855890">
        <w:rPr>
          <w:rFonts w:ascii="Times New Roman" w:eastAsia="Times New Roman" w:hAnsi="Times New Roman" w:cs="Times New Roman"/>
          <w:color w:val="4B4B4B"/>
          <w:sz w:val="16"/>
          <w:szCs w:val="16"/>
          <w:bdr w:val="none" w:sz="0" w:space="0" w:color="auto" w:frame="1"/>
          <w:lang w:eastAsia="ru-RU"/>
        </w:rPr>
        <w:t>зарплатного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проекта, осуществляется с использованием электронного документооборота с обязательным обеспечением защиты информации в соответствии с законодательством РФ на базе программного комплекса «</w:t>
      </w:r>
      <w:proofErr w:type="spellStart"/>
      <w:r w:rsidRPr="00855890">
        <w:rPr>
          <w:rFonts w:ascii="Times New Roman" w:eastAsia="Times New Roman" w:hAnsi="Times New Roman" w:cs="Times New Roman"/>
          <w:color w:val="4B4B4B"/>
          <w:sz w:val="16"/>
          <w:szCs w:val="16"/>
          <w:bdr w:val="none" w:sz="0" w:space="0" w:color="auto" w:frame="1"/>
          <w:lang w:eastAsia="ru-RU"/>
        </w:rPr>
        <w:t>Сбербанк-Онлайн</w:t>
      </w:r>
      <w:proofErr w:type="spellEnd"/>
      <w:r w:rsidRPr="00855890">
        <w:rPr>
          <w:rFonts w:ascii="Times New Roman" w:eastAsia="Times New Roman" w:hAnsi="Times New Roman" w:cs="Times New Roman"/>
          <w:color w:val="4B4B4B"/>
          <w:sz w:val="16"/>
          <w:szCs w:val="16"/>
          <w:bdr w:val="none" w:sz="0" w:space="0" w:color="auto" w:frame="1"/>
          <w:lang w:eastAsia="ru-RU"/>
        </w:rPr>
        <w:t>», реестры выводятся на бумажные носители информации.</w:t>
      </w:r>
      <w:proofErr w:type="gramEnd"/>
    </w:p>
    <w:p w:rsidR="00AF1FD7" w:rsidRPr="00855890" w:rsidRDefault="00AF1FD7" w:rsidP="00AF1FD7">
      <w:pPr>
        <w:numPr>
          <w:ilvl w:val="0"/>
          <w:numId w:val="4"/>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 xml:space="preserve">В обязанности </w:t>
      </w:r>
      <w:r w:rsidR="00A20549" w:rsidRPr="00855890">
        <w:rPr>
          <w:rFonts w:ascii="Times New Roman" w:eastAsia="Times New Roman" w:hAnsi="Times New Roman" w:cs="Times New Roman"/>
          <w:sz w:val="16"/>
          <w:szCs w:val="16"/>
          <w:bdr w:val="none" w:sz="0" w:space="0" w:color="auto" w:frame="1"/>
          <w:lang w:eastAsia="ru-RU"/>
        </w:rPr>
        <w:t>ведущего эксперта-главного бухгалтера</w:t>
      </w:r>
      <w:r w:rsidRPr="00855890">
        <w:rPr>
          <w:rFonts w:ascii="Times New Roman" w:eastAsia="Times New Roman" w:hAnsi="Times New Roman" w:cs="Times New Roman"/>
          <w:color w:val="777777"/>
          <w:sz w:val="16"/>
          <w:szCs w:val="16"/>
          <w:bdr w:val="none" w:sz="0" w:space="0" w:color="auto" w:frame="1"/>
          <w:lang w:eastAsia="ru-RU"/>
        </w:rPr>
        <w:t xml:space="preserve"> входит: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ведение бухгалтерского учета в соответствии с требованиями действующего законодательства РФ, Инструкции № 157н  и других правовых актов;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color w:val="4B4B4B"/>
          <w:sz w:val="16"/>
          <w:szCs w:val="16"/>
          <w:bdr w:val="none" w:sz="0" w:space="0" w:color="auto" w:frame="1"/>
          <w:lang w:eastAsia="ru-RU"/>
        </w:rPr>
        <w:t>- контроль за правильным и экономным расходованием средств в соответствии с их целевым назначением по утвержденным сметам доходов и расходов по бюджетным средствам и по средствам, полученным за счет внебюджетных источников, с учетом внесенных в них в установленном порядке изменений, а также за сохранностью денежных средств и ТМЦ в местах их хранения и эксплуатации;</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начисление и выплата в установленные сроки заработной платы работникам;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своевременное проведение расчетов, возникающих в процессе исполнения (в пределах санкционированных расходов) сметы доходов и расходов, с организациями и отдельными физическими лицами;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 </w:t>
      </w:r>
      <w:proofErr w:type="gramStart"/>
      <w:r w:rsidRPr="00855890">
        <w:rPr>
          <w:rFonts w:ascii="Times New Roman" w:eastAsia="Times New Roman" w:hAnsi="Times New Roman" w:cs="Times New Roman"/>
          <w:color w:val="4B4B4B"/>
          <w:sz w:val="16"/>
          <w:szCs w:val="16"/>
          <w:bdr w:val="none" w:sz="0" w:space="0" w:color="auto" w:frame="1"/>
          <w:lang w:eastAsia="ru-RU"/>
        </w:rPr>
        <w:t>контроль за</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использованием выданных доверенностей на получение </w:t>
      </w:r>
      <w:proofErr w:type="spellStart"/>
      <w:r w:rsidRPr="00855890">
        <w:rPr>
          <w:rFonts w:ascii="Times New Roman" w:eastAsia="Times New Roman" w:hAnsi="Times New Roman" w:cs="Times New Roman"/>
          <w:color w:val="4B4B4B"/>
          <w:sz w:val="16"/>
          <w:szCs w:val="16"/>
          <w:bdr w:val="none" w:sz="0" w:space="0" w:color="auto" w:frame="1"/>
          <w:lang w:eastAsia="ru-RU"/>
        </w:rPr>
        <w:t>имущественно-материальных</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ценностей;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участие в проведении инвентаризации имущества и финансовых обязательств, своевременное и правильное определение результатов инвентаризации и отражение их в учете;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составление и предоставление в установленном порядке и в предусмотренные сроки бухгалтерской отчетности;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проведение инструктажа материально ответственных лиц по вопросам учета и сохранности ценностей, находящихся на их ответственном хранении;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хранение документов (первичных учетных документов, регистров бухгалтерского учета, отчетности, а также смет доходов и расходов и расчетов к ним и т.п. как на бумажных, так и на машинных носителях информации) в соответствии с правилами организации государственного архивного дела.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Сектор экономики и финансов осуществляет свою деятельность в тесном взаимодействии с  другими структурными подразделениями учреждения.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Специалисты указанных подразделений несут ответственность за достоверность представляемой в сектор экономики и финансов информации о состоянии финансового и производственно-хозяйственного планирования, распоряжений по движению персонала учреждения, а также о состоянии материального и оперативно-управленческого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Объекты бухгалтерского учета, а также изменяющие их факты хозяйственной жизни отражаются в бухгалтерском учете на основании первичных учетных документов и (или) сводных учетных документов.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Сводные учетные документы составляются на основе первичных учетных документов для упорядочения (систематизации) обработки данных о фактах хозяйственной жизни, в том числе данных, в отношении которых согласно законодательству Российской Федерации установлены ограничения по их распространению (раскрытию).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Первичные (сводные) учетные документы должны составляться в момент совершения фактов хозяйственной жизни, а если это не представляется возможным – непосредственно после окончания факта хозяйственной жизни.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Документы, которыми оформляются факты хозяйственной жизни с денежными средствами, принимаются к отражению в бухгалтерском учете при наличии на документе подписей руководителя субъекта учета и главного бухгалтера или уполномоченных ими на то лиц.</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Принятие к бухгалтерскому учету документов, оформляющих операции с наличными или безналичными денежными средствами, содержащие исправления, не допускается.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2.2. Комиссии и ответственные лица, назначаемые отдельными распоряжениями </w:t>
      </w:r>
      <w:r w:rsidR="00DA17A1" w:rsidRPr="00855890">
        <w:rPr>
          <w:rFonts w:ascii="Times New Roman" w:eastAsia="Times New Roman" w:hAnsi="Times New Roman" w:cs="Times New Roman"/>
          <w:color w:val="4B4B4B"/>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proofErr w:type="spellStart"/>
      <w:r w:rsidR="00DA17A1"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00DA17A1" w:rsidRPr="00855890">
        <w:rPr>
          <w:rFonts w:ascii="Times New Roman" w:eastAsia="Times New Roman" w:hAnsi="Times New Roman" w:cs="Times New Roman"/>
          <w:color w:val="4B4B4B"/>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color w:val="4B4B4B"/>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Не утверждаются в составе распоряжения </w:t>
      </w:r>
      <w:r w:rsidR="00DA17A1" w:rsidRPr="00855890">
        <w:rPr>
          <w:rFonts w:ascii="Times New Roman" w:eastAsia="Times New Roman" w:hAnsi="Times New Roman" w:cs="Times New Roman"/>
          <w:color w:val="4B4B4B"/>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proofErr w:type="spellStart"/>
      <w:r w:rsidR="00DA17A1"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00DA17A1" w:rsidRPr="00855890">
        <w:rPr>
          <w:rFonts w:ascii="Times New Roman" w:eastAsia="Times New Roman" w:hAnsi="Times New Roman" w:cs="Times New Roman"/>
          <w:color w:val="4B4B4B"/>
          <w:sz w:val="16"/>
          <w:szCs w:val="16"/>
          <w:bdr w:val="none" w:sz="0" w:space="0" w:color="auto" w:frame="1"/>
          <w:lang w:eastAsia="ru-RU"/>
        </w:rPr>
        <w:t xml:space="preserve"> района Пензенской области </w:t>
      </w:r>
      <w:r w:rsidRPr="00855890">
        <w:rPr>
          <w:rFonts w:ascii="Times New Roman" w:eastAsia="Times New Roman" w:hAnsi="Times New Roman" w:cs="Times New Roman"/>
          <w:color w:val="4B4B4B"/>
          <w:sz w:val="16"/>
          <w:szCs w:val="16"/>
          <w:bdr w:val="none" w:sz="0" w:space="0" w:color="auto" w:frame="1"/>
          <w:lang w:eastAsia="ru-RU"/>
        </w:rPr>
        <w:t xml:space="preserve">«Об учетной политике </w:t>
      </w:r>
      <w:r w:rsidR="00DA17A1" w:rsidRPr="00855890">
        <w:rPr>
          <w:rFonts w:ascii="Times New Roman" w:eastAsia="Times New Roman" w:hAnsi="Times New Roman" w:cs="Times New Roman"/>
          <w:color w:val="4B4B4B"/>
          <w:sz w:val="16"/>
          <w:szCs w:val="16"/>
          <w:bdr w:val="none" w:sz="0" w:space="0" w:color="auto" w:frame="1"/>
          <w:lang w:eastAsia="ru-RU"/>
        </w:rPr>
        <w:t>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proofErr w:type="spellStart"/>
      <w:r w:rsidR="00DA17A1"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00DA17A1" w:rsidRPr="00855890">
        <w:rPr>
          <w:rFonts w:ascii="Times New Roman" w:eastAsia="Times New Roman" w:hAnsi="Times New Roman" w:cs="Times New Roman"/>
          <w:color w:val="4B4B4B"/>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color w:val="4B4B4B"/>
          <w:sz w:val="16"/>
          <w:szCs w:val="16"/>
          <w:bdr w:val="none" w:sz="0" w:space="0" w:color="auto" w:frame="1"/>
          <w:lang w:eastAsia="ru-RU"/>
        </w:rPr>
        <w:t>», а назначаются отдельными распоряжениями следующие комиссии и ответственные лица:</w:t>
      </w:r>
    </w:p>
    <w:p w:rsidR="00AF1FD7" w:rsidRPr="00855890" w:rsidRDefault="00AF1FD7" w:rsidP="00AF1FD7">
      <w:pPr>
        <w:numPr>
          <w:ilvl w:val="0"/>
          <w:numId w:val="5"/>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Материально-ответственные лица.</w:t>
      </w:r>
    </w:p>
    <w:p w:rsidR="00AF1FD7" w:rsidRPr="00855890" w:rsidRDefault="00AF1FD7" w:rsidP="00AF1FD7">
      <w:pPr>
        <w:numPr>
          <w:ilvl w:val="0"/>
          <w:numId w:val="5"/>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 xml:space="preserve">Комиссия по поступлению, выбытию и инвентаризации активов </w:t>
      </w:r>
      <w:proofErr w:type="gramStart"/>
      <w:r w:rsidRPr="00855890">
        <w:rPr>
          <w:rFonts w:ascii="Times New Roman" w:eastAsia="Times New Roman" w:hAnsi="Times New Roman" w:cs="Times New Roman"/>
          <w:color w:val="777777"/>
          <w:sz w:val="16"/>
          <w:szCs w:val="16"/>
          <w:bdr w:val="none" w:sz="0" w:space="0" w:color="auto" w:frame="1"/>
          <w:lang w:eastAsia="ru-RU"/>
        </w:rPr>
        <w:t xml:space="preserve">( </w:t>
      </w:r>
      <w:proofErr w:type="gramEnd"/>
      <w:r w:rsidRPr="00855890">
        <w:rPr>
          <w:rFonts w:ascii="Times New Roman" w:eastAsia="Times New Roman" w:hAnsi="Times New Roman" w:cs="Times New Roman"/>
          <w:color w:val="777777"/>
          <w:sz w:val="16"/>
          <w:szCs w:val="16"/>
          <w:bdr w:val="none" w:sz="0" w:space="0" w:color="auto" w:frame="1"/>
          <w:lang w:eastAsia="ru-RU"/>
        </w:rPr>
        <w:t>в том числе, по приемке и списанию осно</w:t>
      </w:r>
      <w:r w:rsidR="00EB01C7" w:rsidRPr="00855890">
        <w:rPr>
          <w:rFonts w:ascii="Times New Roman" w:eastAsia="Times New Roman" w:hAnsi="Times New Roman" w:cs="Times New Roman"/>
          <w:color w:val="777777"/>
          <w:sz w:val="16"/>
          <w:szCs w:val="16"/>
          <w:bdr w:val="none" w:sz="0" w:space="0" w:color="auto" w:frame="1"/>
          <w:lang w:eastAsia="ru-RU"/>
        </w:rPr>
        <w:t>в</w:t>
      </w:r>
      <w:r w:rsidRPr="00855890">
        <w:rPr>
          <w:rFonts w:ascii="Times New Roman" w:eastAsia="Times New Roman" w:hAnsi="Times New Roman" w:cs="Times New Roman"/>
          <w:color w:val="777777"/>
          <w:sz w:val="16"/>
          <w:szCs w:val="16"/>
          <w:bdr w:val="none" w:sz="0" w:space="0" w:color="auto" w:frame="1"/>
          <w:lang w:eastAsia="ru-RU"/>
        </w:rPr>
        <w:t>ных средств, материальных з</w:t>
      </w:r>
      <w:r w:rsidR="00EB01C7" w:rsidRPr="00855890">
        <w:rPr>
          <w:rFonts w:ascii="Times New Roman" w:eastAsia="Times New Roman" w:hAnsi="Times New Roman" w:cs="Times New Roman"/>
          <w:color w:val="777777"/>
          <w:sz w:val="16"/>
          <w:szCs w:val="16"/>
          <w:bdr w:val="none" w:sz="0" w:space="0" w:color="auto" w:frame="1"/>
          <w:lang w:eastAsia="ru-RU"/>
        </w:rPr>
        <w:t>а</w:t>
      </w:r>
      <w:r w:rsidRPr="00855890">
        <w:rPr>
          <w:rFonts w:ascii="Times New Roman" w:eastAsia="Times New Roman" w:hAnsi="Times New Roman" w:cs="Times New Roman"/>
          <w:color w:val="777777"/>
          <w:sz w:val="16"/>
          <w:szCs w:val="16"/>
          <w:bdr w:val="none" w:sz="0" w:space="0" w:color="auto" w:frame="1"/>
          <w:lang w:eastAsia="ru-RU"/>
        </w:rPr>
        <w:t>пасов и инвентаря).</w:t>
      </w:r>
    </w:p>
    <w:p w:rsidR="00AF1FD7" w:rsidRPr="00855890" w:rsidRDefault="00AF1FD7" w:rsidP="00AF1FD7">
      <w:pPr>
        <w:numPr>
          <w:ilvl w:val="0"/>
          <w:numId w:val="5"/>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Комиссия для проведения инвентаризации наличия денежных сре</w:t>
      </w:r>
      <w:proofErr w:type="gramStart"/>
      <w:r w:rsidRPr="00855890">
        <w:rPr>
          <w:rFonts w:ascii="Times New Roman" w:eastAsia="Times New Roman" w:hAnsi="Times New Roman" w:cs="Times New Roman"/>
          <w:color w:val="777777"/>
          <w:sz w:val="16"/>
          <w:szCs w:val="16"/>
          <w:bdr w:val="none" w:sz="0" w:space="0" w:color="auto" w:frame="1"/>
          <w:lang w:eastAsia="ru-RU"/>
        </w:rPr>
        <w:t>дств в к</w:t>
      </w:r>
      <w:proofErr w:type="gramEnd"/>
      <w:r w:rsidRPr="00855890">
        <w:rPr>
          <w:rFonts w:ascii="Times New Roman" w:eastAsia="Times New Roman" w:hAnsi="Times New Roman" w:cs="Times New Roman"/>
          <w:color w:val="777777"/>
          <w:sz w:val="16"/>
          <w:szCs w:val="16"/>
          <w:bdr w:val="none" w:sz="0" w:space="0" w:color="auto" w:frame="1"/>
          <w:lang w:eastAsia="ru-RU"/>
        </w:rPr>
        <w:t>ассе, основных средств, материальных запасов, расчётов с поставщиками и подрядчиками.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Размер ущерба, причиненного работником при утрате и порче имущества, определяется по фактическим потерям, исчисленным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Раздел 3. Техника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3.1. Учет активов, обязательств, иных объектов бухгалтерского учета осуществляется в валюте Российской Федерации. Стоимость объектов бухгалтерского учета, выраженная в иностранной валюте, подлежит пересчету в валюту Российской Федерации.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Объектами бухгалтерского учета являются активы, обязательства, источники финансирования деятельности субъекта учета, доходы, расходы, иные объекты, в том числе факты хозяйственной жизни, установленные стандартом «Концептуальные основы бухгалтерского учета и отчетности организаций государственного сектора», иными нормативными правовыми актами, регулирующими ведение бухгалтерского учета и составление бухгалтерской (финансовой) отчетности.</w:t>
      </w:r>
    </w:p>
    <w:p w:rsidR="00AF1FD7" w:rsidRPr="00855890" w:rsidRDefault="00AF1FD7" w:rsidP="00AF1FD7">
      <w:pPr>
        <w:numPr>
          <w:ilvl w:val="0"/>
          <w:numId w:val="6"/>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Рабочий план счетов.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color w:val="4B4B4B"/>
          <w:sz w:val="16"/>
          <w:szCs w:val="16"/>
          <w:bdr w:val="none" w:sz="0" w:space="0" w:color="auto" w:frame="1"/>
          <w:lang w:eastAsia="ru-RU"/>
        </w:rPr>
        <w:t>Бухгалтерский учет осуществляется в соответствии с Рабочим планом счетов субъекта учета, включающим в себя аналитические коды видов поступлений - доходов, иных поступлений, в том числе от заимствований (источников финансирования дефицита средств) или аналитические коды вида выбытий – расходов, иных выплат, в том числе по погашению заимствований, соответствующих кодам (составным частям кодов) бюджетной классификации Российской Федерации.</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Бюджетный учет ведется на основе рабочего плана счетов (Приложение 1 к настоящему </w:t>
      </w:r>
      <w:r w:rsidR="00DA17A1" w:rsidRPr="00855890">
        <w:rPr>
          <w:rFonts w:ascii="Times New Roman" w:eastAsia="Times New Roman" w:hAnsi="Times New Roman" w:cs="Times New Roman"/>
          <w:color w:val="4B4B4B"/>
          <w:sz w:val="16"/>
          <w:szCs w:val="16"/>
          <w:bdr w:val="none" w:sz="0" w:space="0" w:color="auto" w:frame="1"/>
          <w:lang w:eastAsia="ru-RU"/>
        </w:rPr>
        <w:t>постановлению</w:t>
      </w:r>
      <w:r w:rsidRPr="00855890">
        <w:rPr>
          <w:rFonts w:ascii="Times New Roman" w:eastAsia="Times New Roman" w:hAnsi="Times New Roman" w:cs="Times New Roman"/>
          <w:color w:val="4B4B4B"/>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 ведении бюджетного учета применяется код вида финансового обеспечения (деятельности) – 1 – деятельность, осуществляемая за счет средств соответствующего бюджета бюджетной системы РФ (бюджетная деятельность);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Учет денежных средств, имущества, обязательств и затрат, поступивших по разным источникам финансирования, ведется раздельно.</w:t>
      </w:r>
    </w:p>
    <w:p w:rsidR="00AF1FD7" w:rsidRPr="00855890" w:rsidRDefault="00AF1FD7" w:rsidP="00AF1FD7">
      <w:pPr>
        <w:numPr>
          <w:ilvl w:val="0"/>
          <w:numId w:val="7"/>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Первичные учетные документы и регистры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3.3.1. Отражение в бюджетном учете финансово-хозяйственных операций осуществляется на основании правильно оформленных унифицированных первичных учетных документов, перечень и формы которых утверждены приказами от 30.03.2015г. №52н и от 15.04.2021г. №61н.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Перечень неунифицированных первичных учетных документов и регистров учета, используемый </w:t>
      </w:r>
      <w:r w:rsidR="00DA17A1" w:rsidRPr="00855890">
        <w:rPr>
          <w:rFonts w:ascii="Times New Roman" w:eastAsia="Times New Roman" w:hAnsi="Times New Roman" w:cs="Times New Roman"/>
          <w:color w:val="4B4B4B"/>
          <w:sz w:val="16"/>
          <w:szCs w:val="16"/>
          <w:bdr w:val="none" w:sz="0" w:space="0" w:color="auto" w:frame="1"/>
          <w:lang w:eastAsia="ru-RU"/>
        </w:rPr>
        <w:t>Администрацией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proofErr w:type="spellStart"/>
      <w:r w:rsidR="00DA17A1"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00DA17A1" w:rsidRPr="00855890">
        <w:rPr>
          <w:rFonts w:ascii="Times New Roman" w:eastAsia="Times New Roman" w:hAnsi="Times New Roman" w:cs="Times New Roman"/>
          <w:color w:val="4B4B4B"/>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color w:val="4B4B4B"/>
          <w:sz w:val="16"/>
          <w:szCs w:val="16"/>
          <w:bdr w:val="none" w:sz="0" w:space="0" w:color="auto" w:frame="1"/>
          <w:lang w:eastAsia="ru-RU"/>
        </w:rPr>
        <w:t xml:space="preserve">, приведены в Приложении 3 к настоящему </w:t>
      </w:r>
      <w:r w:rsidR="00DA17A1" w:rsidRPr="00855890">
        <w:rPr>
          <w:rFonts w:ascii="Times New Roman" w:eastAsia="Times New Roman" w:hAnsi="Times New Roman" w:cs="Times New Roman"/>
          <w:color w:val="4B4B4B"/>
          <w:sz w:val="16"/>
          <w:szCs w:val="16"/>
          <w:bdr w:val="none" w:sz="0" w:space="0" w:color="auto" w:frame="1"/>
          <w:lang w:eastAsia="ru-RU"/>
        </w:rPr>
        <w:t>постановлению</w:t>
      </w:r>
      <w:r w:rsidRPr="00855890">
        <w:rPr>
          <w:rFonts w:ascii="Times New Roman" w:eastAsia="Times New Roman" w:hAnsi="Times New Roman" w:cs="Times New Roman"/>
          <w:color w:val="4B4B4B"/>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 случае если формы первичных учетных документов для отражения в бюджетном учете отдельных финансово-хозяйственных операций указанными выше нормативными документами не регламентированы, данные формы разрабатываются учреждением самостоятельно с соблюдением требований ст. 9 Закона о бухгалтерском учете.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Операции, для которых не предусмотрено составление унифицированных форм первичных документов или форм первичных документов, разработанных организацией, оформляются Бухгалтерской справкой </w:t>
      </w:r>
      <w:r w:rsidRPr="00855890">
        <w:rPr>
          <w:rFonts w:ascii="Times New Roman" w:eastAsia="Times New Roman" w:hAnsi="Times New Roman" w:cs="Times New Roman"/>
          <w:sz w:val="16"/>
          <w:szCs w:val="16"/>
          <w:bdr w:val="none" w:sz="0" w:space="0" w:color="auto" w:frame="1"/>
          <w:lang w:eastAsia="ru-RU"/>
        </w:rPr>
        <w:t>(</w:t>
      </w:r>
      <w:hyperlink r:id="rId31" w:history="1">
        <w:r w:rsidRPr="00855890">
          <w:rPr>
            <w:rFonts w:ascii="Times New Roman" w:eastAsia="Times New Roman" w:hAnsi="Times New Roman" w:cs="Times New Roman"/>
            <w:sz w:val="16"/>
            <w:szCs w:val="16"/>
            <w:bdr w:val="none" w:sz="0" w:space="0" w:color="auto" w:frame="1"/>
            <w:lang w:eastAsia="ru-RU"/>
          </w:rPr>
          <w:t>ф. 0504833</w:t>
        </w:r>
      </w:hyperlink>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необходимости к Бухгалтерской справке (</w:t>
      </w:r>
      <w:hyperlink r:id="rId32" w:history="1">
        <w:r w:rsidRPr="00855890">
          <w:rPr>
            <w:rFonts w:ascii="Times New Roman" w:eastAsia="Times New Roman" w:hAnsi="Times New Roman" w:cs="Times New Roman"/>
            <w:sz w:val="16"/>
            <w:szCs w:val="16"/>
            <w:bdr w:val="none" w:sz="0" w:space="0" w:color="auto" w:frame="1"/>
            <w:lang w:eastAsia="ru-RU"/>
          </w:rPr>
          <w:t>ф. 0504833</w:t>
        </w:r>
      </w:hyperlink>
      <w:r w:rsidRPr="00855890">
        <w:rPr>
          <w:rFonts w:ascii="Times New Roman" w:eastAsia="Times New Roman" w:hAnsi="Times New Roman" w:cs="Times New Roman"/>
          <w:sz w:val="16"/>
          <w:szCs w:val="16"/>
          <w:bdr w:val="none" w:sz="0" w:space="0" w:color="auto" w:frame="1"/>
          <w:lang w:eastAsia="ru-RU"/>
        </w:rPr>
        <w:t>) прилагаются расчет.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Подобным образом </w:t>
      </w:r>
      <w:proofErr w:type="gramStart"/>
      <w:r w:rsidRPr="00855890">
        <w:rPr>
          <w:rFonts w:ascii="Times New Roman" w:eastAsia="Times New Roman" w:hAnsi="Times New Roman" w:cs="Times New Roman"/>
          <w:sz w:val="16"/>
          <w:szCs w:val="16"/>
          <w:bdr w:val="none" w:sz="0" w:space="0" w:color="auto" w:frame="1"/>
          <w:lang w:eastAsia="ru-RU"/>
        </w:rPr>
        <w:t>оформляются</w:t>
      </w:r>
      <w:proofErr w:type="gramEnd"/>
      <w:r w:rsidRPr="00855890">
        <w:rPr>
          <w:rFonts w:ascii="Times New Roman" w:eastAsia="Times New Roman" w:hAnsi="Times New Roman" w:cs="Times New Roman"/>
          <w:sz w:val="16"/>
          <w:szCs w:val="16"/>
          <w:bdr w:val="none" w:sz="0" w:space="0" w:color="auto" w:frame="1"/>
          <w:lang w:eastAsia="ru-RU"/>
        </w:rPr>
        <w:t xml:space="preserve"> в том числе операции по изменению стоимостных оценок объектов учета, при досрочном расторжении договоров пользования, </w:t>
      </w:r>
      <w:proofErr w:type="spellStart"/>
      <w:r w:rsidRPr="00855890">
        <w:rPr>
          <w:rFonts w:ascii="Times New Roman" w:eastAsia="Times New Roman" w:hAnsi="Times New Roman" w:cs="Times New Roman"/>
          <w:sz w:val="16"/>
          <w:szCs w:val="16"/>
          <w:bdr w:val="none" w:sz="0" w:space="0" w:color="auto" w:frame="1"/>
          <w:lang w:eastAsia="ru-RU"/>
        </w:rPr>
        <w:t>реклассификации</w:t>
      </w:r>
      <w:proofErr w:type="spellEnd"/>
      <w:r w:rsidRPr="00855890">
        <w:rPr>
          <w:rFonts w:ascii="Times New Roman" w:eastAsia="Times New Roman" w:hAnsi="Times New Roman" w:cs="Times New Roman"/>
          <w:sz w:val="16"/>
          <w:szCs w:val="16"/>
          <w:bdr w:val="none" w:sz="0" w:space="0" w:color="auto" w:frame="1"/>
          <w:lang w:eastAsia="ru-RU"/>
        </w:rPr>
        <w:t xml:space="preserve"> объектов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33" w:history="1">
        <w:proofErr w:type="gramStart"/>
        <w:r w:rsidRPr="00855890">
          <w:rPr>
            <w:rFonts w:ascii="Times New Roman" w:eastAsia="Times New Roman" w:hAnsi="Times New Roman" w:cs="Times New Roman"/>
            <w:sz w:val="16"/>
            <w:szCs w:val="16"/>
            <w:bdr w:val="none" w:sz="0" w:space="0" w:color="auto" w:frame="1"/>
            <w:lang w:eastAsia="ru-RU"/>
          </w:rPr>
          <w:t>ч</w:t>
        </w:r>
        <w:proofErr w:type="gramEnd"/>
        <w:r w:rsidRPr="00855890">
          <w:rPr>
            <w:rFonts w:ascii="Times New Roman" w:eastAsia="Times New Roman" w:hAnsi="Times New Roman" w:cs="Times New Roman"/>
            <w:sz w:val="16"/>
            <w:szCs w:val="16"/>
            <w:bdr w:val="none" w:sz="0" w:space="0" w:color="auto" w:frame="1"/>
            <w:lang w:eastAsia="ru-RU"/>
          </w:rPr>
          <w:t>. 2 ст. 9</w:t>
        </w:r>
      </w:hyperlink>
      <w:r w:rsidRPr="00855890">
        <w:rPr>
          <w:rFonts w:ascii="Times New Roman" w:eastAsia="Times New Roman" w:hAnsi="Times New Roman" w:cs="Times New Roman"/>
          <w:sz w:val="16"/>
          <w:szCs w:val="16"/>
          <w:bdr w:val="none" w:sz="0" w:space="0" w:color="auto" w:frame="1"/>
          <w:lang w:eastAsia="ru-RU"/>
        </w:rPr>
        <w:t>, </w:t>
      </w:r>
      <w:hyperlink r:id="rId34" w:history="1">
        <w:r w:rsidRPr="00855890">
          <w:rPr>
            <w:rFonts w:ascii="Times New Roman" w:eastAsia="Times New Roman" w:hAnsi="Times New Roman" w:cs="Times New Roman"/>
            <w:sz w:val="16"/>
            <w:szCs w:val="16"/>
            <w:bdr w:val="none" w:sz="0" w:space="0" w:color="auto" w:frame="1"/>
            <w:lang w:eastAsia="ru-RU"/>
          </w:rPr>
          <w:t>ч. 5 ст. 10</w:t>
        </w:r>
      </w:hyperlink>
      <w:r w:rsidRPr="00855890">
        <w:rPr>
          <w:rFonts w:ascii="Times New Roman" w:eastAsia="Times New Roman" w:hAnsi="Times New Roman" w:cs="Times New Roman"/>
          <w:sz w:val="16"/>
          <w:szCs w:val="16"/>
          <w:bdr w:val="none" w:sz="0" w:space="0" w:color="auto" w:frame="1"/>
          <w:lang w:eastAsia="ru-RU"/>
        </w:rPr>
        <w:t> Закона N 402-ФЗ, </w:t>
      </w:r>
      <w:hyperlink r:id="rId35" w:history="1">
        <w:r w:rsidRPr="00855890">
          <w:rPr>
            <w:rFonts w:ascii="Times New Roman" w:eastAsia="Times New Roman" w:hAnsi="Times New Roman" w:cs="Times New Roman"/>
            <w:sz w:val="16"/>
            <w:szCs w:val="16"/>
            <w:bdr w:val="none" w:sz="0" w:space="0" w:color="auto" w:frame="1"/>
            <w:lang w:eastAsia="ru-RU"/>
          </w:rPr>
          <w:t>п. 25</w:t>
        </w:r>
      </w:hyperlink>
      <w:r w:rsidRPr="00855890">
        <w:rPr>
          <w:rFonts w:ascii="Times New Roman" w:eastAsia="Times New Roman" w:hAnsi="Times New Roman" w:cs="Times New Roman"/>
          <w:sz w:val="16"/>
          <w:szCs w:val="16"/>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 </w:t>
      </w:r>
      <w:hyperlink r:id="rId36" w:history="1">
        <w:r w:rsidRPr="00855890">
          <w:rPr>
            <w:rFonts w:ascii="Times New Roman" w:eastAsia="Times New Roman" w:hAnsi="Times New Roman" w:cs="Times New Roman"/>
            <w:sz w:val="16"/>
            <w:szCs w:val="16"/>
            <w:bdr w:val="none" w:sz="0" w:space="0" w:color="auto" w:frame="1"/>
            <w:lang w:eastAsia="ru-RU"/>
          </w:rPr>
          <w:t>п.п. 6</w:t>
        </w:r>
      </w:hyperlink>
      <w:r w:rsidRPr="00855890">
        <w:rPr>
          <w:rFonts w:ascii="Times New Roman" w:eastAsia="Times New Roman" w:hAnsi="Times New Roman" w:cs="Times New Roman"/>
          <w:sz w:val="16"/>
          <w:szCs w:val="16"/>
          <w:bdr w:val="none" w:sz="0" w:space="0" w:color="auto" w:frame="1"/>
          <w:lang w:eastAsia="ru-RU"/>
        </w:rPr>
        <w:t>, </w:t>
      </w:r>
      <w:hyperlink r:id="rId37" w:history="1">
        <w:r w:rsidRPr="00855890">
          <w:rPr>
            <w:rFonts w:ascii="Times New Roman" w:eastAsia="Times New Roman" w:hAnsi="Times New Roman" w:cs="Times New Roman"/>
            <w:sz w:val="16"/>
            <w:szCs w:val="16"/>
            <w:bdr w:val="none" w:sz="0" w:space="0" w:color="auto" w:frame="1"/>
            <w:lang w:eastAsia="ru-RU"/>
          </w:rPr>
          <w:t>7</w:t>
        </w:r>
      </w:hyperlink>
      <w:r w:rsidRPr="00855890">
        <w:rPr>
          <w:rFonts w:ascii="Times New Roman" w:eastAsia="Times New Roman" w:hAnsi="Times New Roman" w:cs="Times New Roman"/>
          <w:sz w:val="16"/>
          <w:szCs w:val="16"/>
          <w:bdr w:val="none" w:sz="0" w:space="0" w:color="auto" w:frame="1"/>
          <w:lang w:eastAsia="ru-RU"/>
        </w:rPr>
        <w:t>, </w:t>
      </w:r>
      <w:hyperlink r:id="rId38" w:history="1">
        <w:r w:rsidRPr="00855890">
          <w:rPr>
            <w:rFonts w:ascii="Times New Roman" w:eastAsia="Times New Roman" w:hAnsi="Times New Roman" w:cs="Times New Roman"/>
            <w:sz w:val="16"/>
            <w:szCs w:val="16"/>
            <w:bdr w:val="none" w:sz="0" w:space="0" w:color="auto" w:frame="1"/>
            <w:lang w:eastAsia="ru-RU"/>
          </w:rPr>
          <w:t>11</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3.3.2. Сводные документы составляются на основе первичных для упорядочения (систематизации) обработки данных о фактах хозяйственной жизни, в том числе данных, в отношении которых законодательством РФ установлены ограничения по их распространению (раскрытию), а также для осуществления внутреннего контроля.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Первичные (сводные) учетные документы составляются в момент совершения фактов хозяйственной жизни, а если это невозможно – непосредственно после того.</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color w:val="4B4B4B"/>
          <w:sz w:val="16"/>
          <w:szCs w:val="16"/>
          <w:bdr w:val="none" w:sz="0" w:space="0" w:color="auto" w:frame="1"/>
          <w:lang w:eastAsia="ru-RU"/>
        </w:rPr>
        <w:t>К бухгалтерскому учету принимаются первичные (сводные) учетные документы, поступившие по результатам внутреннего контроля совершаемых фактов хозяйственной жизни, для отражения содержащихся в них данных в регистрах бухучета исходя из предположения надлежащего составления первичных документов по совершенным фактам хозяйственной жизни лицами, ответственными за их оформление.</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3.3.3. Документы, которыми оформляются факты хозяйственной жизни – операции с денежными средствами, принимаются к отражению в бухучете при наличии на документе подписей главы Администрации  и главного бухгалтера или уполномоченных ими на то лиц.</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Без подписи главного бухгалтера или уполномоченного им на то лица денежные и расчетные документы, документы, оформляющие финансовые вложения, договоры займа, кредитные договоры к исполнению и бухгалтерскому учету не принимаются.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3.3.4. Не допускается принятие к бухгалтерскому учету документов, оформляющих операции с наличными или безналичными денежными средствами, содержащих исправления.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Иные первичные (сводные) учетные документы, содержащие исправления, принимаются к бухучету в случае, когда исправления внесены по согласованию с лицами, составившими и (или) подписавшими эти документы, что должно быть подтверждено подписями тех же лиц с указанием надписи «Исправленному верить» («Исправлено») и даты внесения исправлений.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 </w:t>
      </w:r>
      <w:proofErr w:type="gramStart"/>
      <w:r w:rsidRPr="00855890">
        <w:rPr>
          <w:rFonts w:ascii="Times New Roman" w:eastAsia="Times New Roman" w:hAnsi="Times New Roman" w:cs="Times New Roman"/>
          <w:color w:val="4B4B4B"/>
          <w:sz w:val="16"/>
          <w:szCs w:val="16"/>
          <w:bdr w:val="none" w:sz="0" w:space="0" w:color="auto" w:frame="1"/>
          <w:lang w:eastAsia="ru-RU"/>
        </w:rPr>
        <w:t xml:space="preserve">Лицо, на которое возложено ведение бухучета, и лицо, с которым заключен договор об оказании услуг (соглашение о передаче полномочий) по ведению бухгалтерского (бюджетного) учета, не несут ответственности за соответствие составленных другими лицами первичных учетных документов свершившимся фактам хозяйственной жизни </w:t>
      </w:r>
      <w:r w:rsidRPr="00855890">
        <w:rPr>
          <w:rFonts w:ascii="Times New Roman" w:eastAsia="Times New Roman" w:hAnsi="Times New Roman" w:cs="Times New Roman"/>
          <w:sz w:val="16"/>
          <w:szCs w:val="16"/>
          <w:bdr w:val="none" w:sz="0" w:space="0" w:color="auto" w:frame="1"/>
          <w:lang w:eastAsia="ru-RU"/>
        </w:rPr>
        <w:t>(</w:t>
      </w:r>
      <w:hyperlink r:id="rId39" w:history="1">
        <w:r w:rsidRPr="00855890">
          <w:rPr>
            <w:rFonts w:ascii="Times New Roman" w:eastAsia="Times New Roman" w:hAnsi="Times New Roman" w:cs="Times New Roman"/>
            <w:sz w:val="16"/>
            <w:szCs w:val="16"/>
            <w:bdr w:val="none" w:sz="0" w:space="0" w:color="auto" w:frame="1"/>
            <w:lang w:eastAsia="ru-RU"/>
          </w:rPr>
          <w:t>п. 24</w:t>
        </w:r>
      </w:hyperlink>
      <w:r w:rsidRPr="00855890">
        <w:rPr>
          <w:rFonts w:ascii="Times New Roman" w:eastAsia="Times New Roman" w:hAnsi="Times New Roman" w:cs="Times New Roman"/>
          <w:sz w:val="16"/>
          <w:szCs w:val="16"/>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w:t>
      </w:r>
      <w:proofErr w:type="gramEnd"/>
    </w:p>
    <w:p w:rsidR="00AF1FD7" w:rsidRPr="00855890" w:rsidRDefault="00AF1FD7" w:rsidP="00AF1FD7">
      <w:pPr>
        <w:numPr>
          <w:ilvl w:val="0"/>
          <w:numId w:val="8"/>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sz w:val="16"/>
          <w:szCs w:val="16"/>
          <w:bdr w:val="none" w:sz="0" w:space="0" w:color="auto" w:frame="1"/>
          <w:lang w:eastAsia="ru-RU"/>
        </w:rPr>
        <w:t>Согласно </w:t>
      </w:r>
      <w:hyperlink r:id="rId40" w:history="1">
        <w:r w:rsidRPr="00855890">
          <w:rPr>
            <w:rFonts w:ascii="Times New Roman" w:eastAsia="Times New Roman" w:hAnsi="Times New Roman" w:cs="Times New Roman"/>
            <w:sz w:val="16"/>
            <w:szCs w:val="16"/>
            <w:bdr w:val="none" w:sz="0" w:space="0" w:color="auto" w:frame="1"/>
            <w:lang w:eastAsia="ru-RU"/>
          </w:rPr>
          <w:t>п. 28</w:t>
        </w:r>
      </w:hyperlink>
      <w:r w:rsidRPr="00855890">
        <w:rPr>
          <w:rFonts w:ascii="Times New Roman" w:eastAsia="Times New Roman" w:hAnsi="Times New Roman" w:cs="Times New Roman"/>
          <w:sz w:val="16"/>
          <w:szCs w:val="16"/>
          <w:bdr w:val="none" w:sz="0" w:space="0" w:color="auto" w:frame="1"/>
          <w:lang w:eastAsia="ru-RU"/>
        </w:rPr>
        <w:t> Федерального стандарта «Концептуальные основы бухгалтерского учета и отчетности организаций</w:t>
      </w:r>
      <w:r w:rsidRPr="00855890">
        <w:rPr>
          <w:rFonts w:ascii="Times New Roman" w:eastAsia="Times New Roman" w:hAnsi="Times New Roman" w:cs="Times New Roman"/>
          <w:color w:val="777777"/>
          <w:sz w:val="16"/>
          <w:szCs w:val="16"/>
          <w:bdr w:val="none" w:sz="0" w:space="0" w:color="auto" w:frame="1"/>
          <w:lang w:eastAsia="ru-RU"/>
        </w:rPr>
        <w:t xml:space="preserve"> государственного сектора» регистрация, систематизация и накопление информации, содержащейся в принятых к бухгалтерскому учету первичных (сводных) учетных документах, осуществляются в регистрах бухучета, составляемых по формам, установленным в соответствии с бюджетным законодательством РФ.</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Возможно формирование и хранение первичных документов и регистров учета в форме электронного документа, подписанного квалифицированной электронной подписью.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На бумажном носителе эти документы должны составляться в случае отсутствия возможности их формирования и хранения в виде электронных документов, а также в случае, если федеральными законами или принимаемыми в соответствии с ними нормативными правовыми актами установлено требование о необходимости составления (хранения) документа исключительно на бумажном носителе.</w:t>
      </w:r>
    </w:p>
    <w:p w:rsidR="00AF1FD7" w:rsidRPr="00855890" w:rsidRDefault="00AF1FD7" w:rsidP="00AF1FD7">
      <w:pPr>
        <w:numPr>
          <w:ilvl w:val="0"/>
          <w:numId w:val="9"/>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Регистры бухгалтерского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Проверенные и принятые к учету первичные учетные документы систематизируются по датам совершения операции (в хронологическом порядке) и отражаются накопительным  способом в регистрах бюджетного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Записи в регистры бухгалтерского учета (</w:t>
      </w:r>
      <w:hyperlink r:id="rId41" w:history="1">
        <w:r w:rsidRPr="00855890">
          <w:rPr>
            <w:rFonts w:ascii="Times New Roman" w:eastAsia="Times New Roman" w:hAnsi="Times New Roman" w:cs="Times New Roman"/>
            <w:sz w:val="16"/>
            <w:szCs w:val="16"/>
            <w:bdr w:val="none" w:sz="0" w:space="0" w:color="auto" w:frame="1"/>
            <w:lang w:eastAsia="ru-RU"/>
          </w:rPr>
          <w:t>Журналы</w:t>
        </w:r>
      </w:hyperlink>
      <w:r w:rsidRPr="00855890">
        <w:rPr>
          <w:rFonts w:ascii="Times New Roman" w:eastAsia="Times New Roman" w:hAnsi="Times New Roman" w:cs="Times New Roman"/>
          <w:sz w:val="16"/>
          <w:szCs w:val="16"/>
          <w:bdr w:val="none" w:sz="0" w:space="0" w:color="auto" w:frame="1"/>
          <w:lang w:eastAsia="ru-RU"/>
        </w:rPr>
        <w:t> операций) вносятся по мере совершения операций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на основании отдельных документов или группы однородных документов.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завершению текущего финансового года показатели (остатки) по соответствующим аналитическим счетам учета бюджетных ассигнований, лимитов бюджетных обязательств, исполненных денежных обязательств и утвержденных сметных (плановых, прогнозных) назначений по доходам (поступлениям), расходам (выплатам) текущего финансового года, в регистры бухгалтерского учета очередного финансового года не переносятся (п.312 Инструкции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Правила хранения регистров бухгалтерского учета аналогичны правилам хранения первичных учетных документов.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хранении регистров бухгалтерского учета должна обеспечиваться их защита от несанкционированных исправлений (</w:t>
      </w:r>
      <w:hyperlink r:id="rId42" w:history="1">
        <w:r w:rsidRPr="00855890">
          <w:rPr>
            <w:rFonts w:ascii="Times New Roman" w:eastAsia="Times New Roman" w:hAnsi="Times New Roman" w:cs="Times New Roman"/>
            <w:sz w:val="16"/>
            <w:szCs w:val="16"/>
            <w:bdr w:val="none" w:sz="0" w:space="0" w:color="auto" w:frame="1"/>
            <w:lang w:eastAsia="ru-RU"/>
          </w:rPr>
          <w:t>п. 14</w:t>
        </w:r>
      </w:hyperlink>
      <w:r w:rsidRPr="00855890">
        <w:rPr>
          <w:rFonts w:ascii="Times New Roman" w:eastAsia="Times New Roman" w:hAnsi="Times New Roman" w:cs="Times New Roman"/>
          <w:sz w:val="16"/>
          <w:szCs w:val="16"/>
          <w:bdr w:val="none" w:sz="0" w:space="0" w:color="auto" w:frame="1"/>
          <w:lang w:eastAsia="ru-RU"/>
        </w:rPr>
        <w:t> Инструкции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Порядок исправления ошибок в регистрах бухгалтерского учета приведен в </w:t>
      </w:r>
      <w:hyperlink r:id="rId43" w:history="1">
        <w:r w:rsidRPr="00855890">
          <w:rPr>
            <w:rFonts w:ascii="Times New Roman" w:eastAsia="Times New Roman" w:hAnsi="Times New Roman" w:cs="Times New Roman"/>
            <w:sz w:val="16"/>
            <w:szCs w:val="16"/>
            <w:bdr w:val="none" w:sz="0" w:space="0" w:color="auto" w:frame="1"/>
            <w:lang w:eastAsia="ru-RU"/>
          </w:rPr>
          <w:t>п. 18</w:t>
        </w:r>
      </w:hyperlink>
      <w:r w:rsidRPr="00855890">
        <w:rPr>
          <w:rFonts w:ascii="Times New Roman" w:eastAsia="Times New Roman" w:hAnsi="Times New Roman" w:cs="Times New Roman"/>
          <w:sz w:val="16"/>
          <w:szCs w:val="16"/>
          <w:bdr w:val="none" w:sz="0" w:space="0" w:color="auto" w:frame="1"/>
          <w:lang w:eastAsia="ru-RU"/>
        </w:rPr>
        <w:t> Инструкции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Журналы операций подписываются главным бухгалтером, составившим журнал операций.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Бухгалтерский учет в учреждении с использованием форм регистров бюджетного учета, регламентированных Инструкцией № 157н. Проверенные и принятые к учету первичные учетные документы систематизируются по датам совершения операции (в хронологическом порядке) и отражаются накопительным способом в следующих регистрах бюджетного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w:t>
      </w:r>
    </w:p>
    <w:tbl>
      <w:tblPr>
        <w:tblW w:w="9240" w:type="dxa"/>
        <w:tblCellMar>
          <w:left w:w="0" w:type="dxa"/>
          <w:right w:w="0" w:type="dxa"/>
        </w:tblCellMar>
        <w:tblLook w:val="04A0"/>
      </w:tblPr>
      <w:tblGrid>
        <w:gridCol w:w="4755"/>
        <w:gridCol w:w="4485"/>
      </w:tblGrid>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Наименование регистра бюджетного учета</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Ответственный исполнитель</w:t>
            </w:r>
          </w:p>
        </w:tc>
      </w:tr>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Главная книга</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эксперт</w:t>
            </w:r>
            <w:r w:rsidRPr="00855890">
              <w:rPr>
                <w:rFonts w:ascii="Times New Roman" w:eastAsia="Times New Roman" w:hAnsi="Times New Roman" w:cs="Times New Roman"/>
                <w:sz w:val="16"/>
                <w:szCs w:val="16"/>
                <w:bdr w:val="none" w:sz="0" w:space="0" w:color="auto" w:frame="1"/>
                <w:lang w:eastAsia="ru-RU"/>
              </w:rPr>
              <w:t>-главный бухгалтер</w:t>
            </w:r>
          </w:p>
        </w:tc>
      </w:tr>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Журнал операций по счету «Касса»</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 xml:space="preserve">эксперт </w:t>
            </w:r>
            <w:proofErr w:type="gramStart"/>
            <w:r w:rsidRPr="00855890">
              <w:rPr>
                <w:rFonts w:ascii="Times New Roman" w:eastAsia="Times New Roman" w:hAnsi="Times New Roman" w:cs="Times New Roman"/>
                <w:sz w:val="16"/>
                <w:szCs w:val="16"/>
                <w:bdr w:val="none" w:sz="0" w:space="0" w:color="auto" w:frame="1"/>
                <w:lang w:eastAsia="ru-RU"/>
              </w:rPr>
              <w:t>-г</w:t>
            </w:r>
            <w:proofErr w:type="gramEnd"/>
            <w:r w:rsidRPr="00855890">
              <w:rPr>
                <w:rFonts w:ascii="Times New Roman" w:eastAsia="Times New Roman" w:hAnsi="Times New Roman" w:cs="Times New Roman"/>
                <w:sz w:val="16"/>
                <w:szCs w:val="16"/>
                <w:bdr w:val="none" w:sz="0" w:space="0" w:color="auto" w:frame="1"/>
                <w:lang w:eastAsia="ru-RU"/>
              </w:rPr>
              <w:t>лавный бухгалтер</w:t>
            </w:r>
          </w:p>
        </w:tc>
      </w:tr>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Журнал операций с безналичными денежными средствами</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 xml:space="preserve">эксперт </w:t>
            </w:r>
            <w:proofErr w:type="gramStart"/>
            <w:r w:rsidRPr="00855890">
              <w:rPr>
                <w:rFonts w:ascii="Times New Roman" w:eastAsia="Times New Roman" w:hAnsi="Times New Roman" w:cs="Times New Roman"/>
                <w:sz w:val="16"/>
                <w:szCs w:val="16"/>
                <w:bdr w:val="none" w:sz="0" w:space="0" w:color="auto" w:frame="1"/>
                <w:lang w:eastAsia="ru-RU"/>
              </w:rPr>
              <w:t>-г</w:t>
            </w:r>
            <w:proofErr w:type="gramEnd"/>
            <w:r w:rsidRPr="00855890">
              <w:rPr>
                <w:rFonts w:ascii="Times New Roman" w:eastAsia="Times New Roman" w:hAnsi="Times New Roman" w:cs="Times New Roman"/>
                <w:sz w:val="16"/>
                <w:szCs w:val="16"/>
                <w:bdr w:val="none" w:sz="0" w:space="0" w:color="auto" w:frame="1"/>
                <w:lang w:eastAsia="ru-RU"/>
              </w:rPr>
              <w:t>лавный бухгалтер</w:t>
            </w:r>
          </w:p>
        </w:tc>
      </w:tr>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Журнал операций расчетов с подотчетными лицами</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эксперт</w:t>
            </w:r>
            <w:r w:rsidRPr="00855890">
              <w:rPr>
                <w:rFonts w:ascii="Times New Roman" w:eastAsia="Times New Roman" w:hAnsi="Times New Roman" w:cs="Times New Roman"/>
                <w:sz w:val="16"/>
                <w:szCs w:val="16"/>
                <w:bdr w:val="none" w:sz="0" w:space="0" w:color="auto" w:frame="1"/>
                <w:lang w:eastAsia="ru-RU"/>
              </w:rPr>
              <w:t>-главный бухгалтер</w:t>
            </w:r>
          </w:p>
        </w:tc>
      </w:tr>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Журнал операций расчетов с поставщиками и подрядчиками</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 xml:space="preserve">эксперт </w:t>
            </w:r>
            <w:proofErr w:type="gramStart"/>
            <w:r w:rsidRPr="00855890">
              <w:rPr>
                <w:rFonts w:ascii="Times New Roman" w:eastAsia="Times New Roman" w:hAnsi="Times New Roman" w:cs="Times New Roman"/>
                <w:sz w:val="16"/>
                <w:szCs w:val="16"/>
                <w:bdr w:val="none" w:sz="0" w:space="0" w:color="auto" w:frame="1"/>
                <w:lang w:eastAsia="ru-RU"/>
              </w:rPr>
              <w:t>-г</w:t>
            </w:r>
            <w:proofErr w:type="gramEnd"/>
            <w:r w:rsidRPr="00855890">
              <w:rPr>
                <w:rFonts w:ascii="Times New Roman" w:eastAsia="Times New Roman" w:hAnsi="Times New Roman" w:cs="Times New Roman"/>
                <w:sz w:val="16"/>
                <w:szCs w:val="16"/>
                <w:bdr w:val="none" w:sz="0" w:space="0" w:color="auto" w:frame="1"/>
                <w:lang w:eastAsia="ru-RU"/>
              </w:rPr>
              <w:t>лавный бухгалтер</w:t>
            </w:r>
          </w:p>
        </w:tc>
      </w:tr>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Журнал операций расчетов с дебиторами по доходам</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 xml:space="preserve">эксперт </w:t>
            </w:r>
            <w:proofErr w:type="gramStart"/>
            <w:r w:rsidRPr="00855890">
              <w:rPr>
                <w:rFonts w:ascii="Times New Roman" w:eastAsia="Times New Roman" w:hAnsi="Times New Roman" w:cs="Times New Roman"/>
                <w:sz w:val="16"/>
                <w:szCs w:val="16"/>
                <w:bdr w:val="none" w:sz="0" w:space="0" w:color="auto" w:frame="1"/>
                <w:lang w:eastAsia="ru-RU"/>
              </w:rPr>
              <w:t>-г</w:t>
            </w:r>
            <w:proofErr w:type="gramEnd"/>
            <w:r w:rsidRPr="00855890">
              <w:rPr>
                <w:rFonts w:ascii="Times New Roman" w:eastAsia="Times New Roman" w:hAnsi="Times New Roman" w:cs="Times New Roman"/>
                <w:sz w:val="16"/>
                <w:szCs w:val="16"/>
                <w:bdr w:val="none" w:sz="0" w:space="0" w:color="auto" w:frame="1"/>
                <w:lang w:eastAsia="ru-RU"/>
              </w:rPr>
              <w:t>лавный бухгалтер</w:t>
            </w:r>
          </w:p>
        </w:tc>
      </w:tr>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Журнал операций расчетов по оплате труда, денежному довольствию и стипендиям</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 xml:space="preserve">эксперт </w:t>
            </w:r>
            <w:proofErr w:type="gramStart"/>
            <w:r w:rsidRPr="00855890">
              <w:rPr>
                <w:rFonts w:ascii="Times New Roman" w:eastAsia="Times New Roman" w:hAnsi="Times New Roman" w:cs="Times New Roman"/>
                <w:sz w:val="16"/>
                <w:szCs w:val="16"/>
                <w:bdr w:val="none" w:sz="0" w:space="0" w:color="auto" w:frame="1"/>
                <w:lang w:eastAsia="ru-RU"/>
              </w:rPr>
              <w:t>-г</w:t>
            </w:r>
            <w:proofErr w:type="gramEnd"/>
            <w:r w:rsidRPr="00855890">
              <w:rPr>
                <w:rFonts w:ascii="Times New Roman" w:eastAsia="Times New Roman" w:hAnsi="Times New Roman" w:cs="Times New Roman"/>
                <w:sz w:val="16"/>
                <w:szCs w:val="16"/>
                <w:bdr w:val="none" w:sz="0" w:space="0" w:color="auto" w:frame="1"/>
                <w:lang w:eastAsia="ru-RU"/>
              </w:rPr>
              <w:t>лавный бухгалтер</w:t>
            </w:r>
          </w:p>
        </w:tc>
      </w:tr>
      <w:tr w:rsidR="00AF1FD7"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Журнал операций по выбытию и перемещению нефинансовых активов</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 xml:space="preserve">эксперт </w:t>
            </w:r>
            <w:proofErr w:type="gramStart"/>
            <w:r w:rsidRPr="00855890">
              <w:rPr>
                <w:rFonts w:ascii="Times New Roman" w:eastAsia="Times New Roman" w:hAnsi="Times New Roman" w:cs="Times New Roman"/>
                <w:sz w:val="16"/>
                <w:szCs w:val="16"/>
                <w:bdr w:val="none" w:sz="0" w:space="0" w:color="auto" w:frame="1"/>
                <w:lang w:eastAsia="ru-RU"/>
              </w:rPr>
              <w:t>-г</w:t>
            </w:r>
            <w:proofErr w:type="gramEnd"/>
            <w:r w:rsidRPr="00855890">
              <w:rPr>
                <w:rFonts w:ascii="Times New Roman" w:eastAsia="Times New Roman" w:hAnsi="Times New Roman" w:cs="Times New Roman"/>
                <w:sz w:val="16"/>
                <w:szCs w:val="16"/>
                <w:bdr w:val="none" w:sz="0" w:space="0" w:color="auto" w:frame="1"/>
                <w:lang w:eastAsia="ru-RU"/>
              </w:rPr>
              <w:t>лавный бухгалтер</w:t>
            </w:r>
          </w:p>
        </w:tc>
      </w:tr>
      <w:tr w:rsidR="00635139" w:rsidRPr="00855890" w:rsidTr="00635139">
        <w:tc>
          <w:tcPr>
            <w:tcW w:w="47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Журнал по </w:t>
            </w:r>
            <w:proofErr w:type="spellStart"/>
            <w:r w:rsidR="00635139" w:rsidRPr="00855890">
              <w:rPr>
                <w:rFonts w:ascii="Times New Roman" w:eastAsia="Times New Roman" w:hAnsi="Times New Roman" w:cs="Times New Roman"/>
                <w:sz w:val="16"/>
                <w:szCs w:val="16"/>
                <w:bdr w:val="none" w:sz="0" w:space="0" w:color="auto" w:frame="1"/>
                <w:lang w:eastAsia="ru-RU"/>
              </w:rPr>
              <w:t>забалансовому</w:t>
            </w:r>
            <w:proofErr w:type="spellEnd"/>
            <w:r w:rsidR="00635139" w:rsidRPr="00855890">
              <w:rPr>
                <w:rFonts w:ascii="Times New Roman" w:eastAsia="Times New Roman" w:hAnsi="Times New Roman" w:cs="Times New Roman"/>
                <w:sz w:val="16"/>
                <w:szCs w:val="16"/>
                <w:bdr w:val="none" w:sz="0" w:space="0" w:color="auto" w:frame="1"/>
                <w:lang w:eastAsia="ru-RU"/>
              </w:rPr>
              <w:t xml:space="preserve"> счету</w:t>
            </w:r>
          </w:p>
        </w:tc>
        <w:tc>
          <w:tcPr>
            <w:tcW w:w="448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ведущий </w:t>
            </w:r>
            <w:r w:rsidR="007F3385" w:rsidRPr="00855890">
              <w:rPr>
                <w:rFonts w:ascii="Times New Roman" w:eastAsia="Times New Roman" w:hAnsi="Times New Roman" w:cs="Times New Roman"/>
                <w:sz w:val="16"/>
                <w:szCs w:val="16"/>
                <w:bdr w:val="none" w:sz="0" w:space="0" w:color="auto" w:frame="1"/>
                <w:lang w:eastAsia="ru-RU"/>
              </w:rPr>
              <w:t xml:space="preserve">эксперт </w:t>
            </w:r>
            <w:proofErr w:type="gramStart"/>
            <w:r w:rsidRPr="00855890">
              <w:rPr>
                <w:rFonts w:ascii="Times New Roman" w:eastAsia="Times New Roman" w:hAnsi="Times New Roman" w:cs="Times New Roman"/>
                <w:sz w:val="16"/>
                <w:szCs w:val="16"/>
                <w:bdr w:val="none" w:sz="0" w:space="0" w:color="auto" w:frame="1"/>
                <w:lang w:eastAsia="ru-RU"/>
              </w:rPr>
              <w:t>-г</w:t>
            </w:r>
            <w:proofErr w:type="gramEnd"/>
            <w:r w:rsidRPr="00855890">
              <w:rPr>
                <w:rFonts w:ascii="Times New Roman" w:eastAsia="Times New Roman" w:hAnsi="Times New Roman" w:cs="Times New Roman"/>
                <w:sz w:val="16"/>
                <w:szCs w:val="16"/>
                <w:bdr w:val="none" w:sz="0" w:space="0" w:color="auto" w:frame="1"/>
                <w:lang w:eastAsia="ru-RU"/>
              </w:rPr>
              <w:t>лавный бухгалтер</w:t>
            </w:r>
          </w:p>
        </w:tc>
      </w:tr>
    </w:tbl>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w:t>
      </w:r>
    </w:p>
    <w:p w:rsidR="00AF1FD7" w:rsidRPr="00855890" w:rsidRDefault="00AF1FD7" w:rsidP="00AF1FD7">
      <w:pPr>
        <w:numPr>
          <w:ilvl w:val="0"/>
          <w:numId w:val="10"/>
        </w:numPr>
        <w:shd w:val="clear" w:color="auto" w:fill="F0EFEF"/>
        <w:spacing w:after="0" w:line="240" w:lineRule="auto"/>
        <w:ind w:left="0"/>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Основанием для записей в регистрах бухгалтерского учета являются первичные документы, фиксирующие факт совершения хозяйственных операций, а также расчеты бухгалтерии. Отчетным годом считается период с 1 января по 31 декабря.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Отраженные в перечисленных регистрах показатели детализируются в дополнительных регистрах бюджетного учета, регламентированных   Приказом Минфина России от 01.12.2010 года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Журналы операций подписываются </w:t>
      </w:r>
      <w:r w:rsidR="00091E1E" w:rsidRPr="00855890">
        <w:rPr>
          <w:rFonts w:ascii="Times New Roman" w:eastAsia="Times New Roman" w:hAnsi="Times New Roman" w:cs="Times New Roman"/>
          <w:sz w:val="16"/>
          <w:szCs w:val="16"/>
          <w:bdr w:val="none" w:sz="0" w:space="0" w:color="auto" w:frame="1"/>
          <w:lang w:eastAsia="ru-RU"/>
        </w:rPr>
        <w:t xml:space="preserve">ведущим экспертом-главным </w:t>
      </w:r>
      <w:r w:rsidRPr="00855890">
        <w:rPr>
          <w:rFonts w:ascii="Times New Roman" w:eastAsia="Times New Roman" w:hAnsi="Times New Roman" w:cs="Times New Roman"/>
          <w:sz w:val="16"/>
          <w:szCs w:val="16"/>
          <w:bdr w:val="none" w:sz="0" w:space="0" w:color="auto" w:frame="1"/>
          <w:lang w:eastAsia="ru-RU"/>
        </w:rPr>
        <w:t>бухгалтером, составившим журнал операций.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3.3.8.  Учет выплат персоналу.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Основными группами выплат персоналу являются: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текущие выплаты персоналу;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отложенные выплаты персоналу.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Текущими выплатами являются обязательства по оплате труда                и начисления на выплаты по оплате труда по факту их начисления за период, когда персонал исполнял трудовые функции, должностные обязанности,           в размере, установленном законом, иным нормативным актом, включая локальные нормативные акты и трудовым договором.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Отложенными выплатами являются обязательства в части предстоящих расходов на оплату отпусков – в сумме предстоящей оплаты отпусков             за фактически отработанное время и (или) компенсации за неиспользованные отпуска, в том числе </w:t>
      </w:r>
      <w:r w:rsidRPr="00855890">
        <w:rPr>
          <w:rFonts w:ascii="Times New Roman" w:eastAsia="Times New Roman" w:hAnsi="Times New Roman" w:cs="Times New Roman"/>
          <w:color w:val="000000" w:themeColor="text1"/>
          <w:sz w:val="16"/>
          <w:szCs w:val="16"/>
          <w:bdr w:val="none" w:sz="0" w:space="0" w:color="auto" w:frame="1"/>
          <w:lang w:eastAsia="ru-RU"/>
        </w:rPr>
        <w:t>при увольнении, включая платежи на обязательное социальное страхование.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Прекращение признания (выбытие с балансового учета и (или) прекращение отражения в бухгалтерской (финансовой) отчетности) объектов учета отложенных выплат персоналу осуществляется по мере признания объектов учета текущих выплат персоналу за счет сумм ранее признанного резерва предстоящих расходов по выплатам персоналу.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 случае избыточности суммы признанного резерва предстоящих расходов по выплатам персоналу (отложенных выплат персоналу) размер резерва корректируется (уменьшается) с отнесением на расходы текущего отчетного периода.</w:t>
      </w:r>
    </w:p>
    <w:p w:rsidR="00AF1FD7" w:rsidRPr="00855890" w:rsidRDefault="00AF1FD7" w:rsidP="00AF1FD7">
      <w:pPr>
        <w:numPr>
          <w:ilvl w:val="0"/>
          <w:numId w:val="11"/>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Формирование учетных нормативов.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 рамках организации бюджетного учета учреждением определяются следующие учетные нормативы.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Оплата труда работников учреждения осуществляется в следующие сроки: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выдача заработной платы за первую половину месяца – 2</w:t>
      </w:r>
      <w:r w:rsidR="00E3085A" w:rsidRPr="00855890">
        <w:rPr>
          <w:rFonts w:ascii="Times New Roman" w:eastAsia="Times New Roman" w:hAnsi="Times New Roman" w:cs="Times New Roman"/>
          <w:color w:val="4B4B4B"/>
          <w:sz w:val="16"/>
          <w:szCs w:val="16"/>
          <w:bdr w:val="none" w:sz="0" w:space="0" w:color="auto" w:frame="1"/>
          <w:lang w:eastAsia="ru-RU"/>
        </w:rPr>
        <w:t>3</w:t>
      </w:r>
      <w:r w:rsidRPr="00855890">
        <w:rPr>
          <w:rFonts w:ascii="Times New Roman" w:eastAsia="Times New Roman" w:hAnsi="Times New Roman" w:cs="Times New Roman"/>
          <w:color w:val="4B4B4B"/>
          <w:sz w:val="16"/>
          <w:szCs w:val="16"/>
          <w:bdr w:val="none" w:sz="0" w:space="0" w:color="auto" w:frame="1"/>
          <w:lang w:eastAsia="ru-RU"/>
        </w:rPr>
        <w:t xml:space="preserve"> числа текущего месяца;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 окончательный расчет – не позднее </w:t>
      </w:r>
      <w:r w:rsidR="00E3085A" w:rsidRPr="00855890">
        <w:rPr>
          <w:rFonts w:ascii="Times New Roman" w:eastAsia="Times New Roman" w:hAnsi="Times New Roman" w:cs="Times New Roman"/>
          <w:color w:val="4B4B4B"/>
          <w:sz w:val="16"/>
          <w:szCs w:val="16"/>
          <w:bdr w:val="none" w:sz="0" w:space="0" w:color="auto" w:frame="1"/>
          <w:lang w:eastAsia="ru-RU"/>
        </w:rPr>
        <w:t>8</w:t>
      </w:r>
      <w:r w:rsidRPr="00855890">
        <w:rPr>
          <w:rFonts w:ascii="Times New Roman" w:eastAsia="Times New Roman" w:hAnsi="Times New Roman" w:cs="Times New Roman"/>
          <w:color w:val="4B4B4B"/>
          <w:sz w:val="16"/>
          <w:szCs w:val="16"/>
          <w:bdr w:val="none" w:sz="0" w:space="0" w:color="auto" w:frame="1"/>
          <w:lang w:eastAsia="ru-RU"/>
        </w:rPr>
        <w:t xml:space="preserve"> числа месяца, следующего за текущим месяцем.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персоналом учреждения при предоставлении очередных отпусков осуществляются </w:t>
      </w:r>
      <w:r w:rsidRPr="00855890">
        <w:rPr>
          <w:rFonts w:ascii="Times New Roman" w:eastAsia="Times New Roman" w:hAnsi="Times New Roman" w:cs="Times New Roman"/>
          <w:bCs/>
          <w:color w:val="222222"/>
          <w:sz w:val="16"/>
          <w:szCs w:val="16"/>
          <w:bdr w:val="none" w:sz="0" w:space="0" w:color="auto" w:frame="1"/>
          <w:lang w:eastAsia="ru-RU"/>
        </w:rPr>
        <w:t>не менее чем за 3 дня до даты начала отпуска.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r w:rsidRPr="00855890">
        <w:rPr>
          <w:rFonts w:ascii="Times New Roman" w:eastAsia="Times New Roman" w:hAnsi="Times New Roman" w:cs="Times New Roman"/>
          <w:color w:val="4B4B4B"/>
          <w:sz w:val="16"/>
          <w:szCs w:val="16"/>
          <w:bdr w:val="none" w:sz="0" w:space="0" w:color="auto" w:frame="1"/>
          <w:lang w:eastAsia="ru-RU"/>
        </w:rPr>
        <w:t>Прочие расчеты с персоналом учреждения осуществляются в сроки выплаты заработной платы.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3.5. Организация учета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Аналитический учет по отдельным видам основных средств обеспечивается путем открытия дополнительных аналитических счетов (</w:t>
      </w:r>
      <w:proofErr w:type="spellStart"/>
      <w:r w:rsidRPr="00855890">
        <w:rPr>
          <w:rFonts w:ascii="Times New Roman" w:eastAsia="Times New Roman" w:hAnsi="Times New Roman" w:cs="Times New Roman"/>
          <w:color w:val="4B4B4B"/>
          <w:sz w:val="16"/>
          <w:szCs w:val="16"/>
          <w:bdr w:val="none" w:sz="0" w:space="0" w:color="auto" w:frame="1"/>
          <w:lang w:eastAsia="ru-RU"/>
        </w:rPr>
        <w:t>субконто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к счетам 0 101 00 000 «Основные средства», 0 111 00 000 «Права пользования активами» и </w:t>
      </w:r>
      <w:proofErr w:type="spellStart"/>
      <w:r w:rsidRPr="00855890">
        <w:rPr>
          <w:rFonts w:ascii="Times New Roman" w:eastAsia="Times New Roman" w:hAnsi="Times New Roman" w:cs="Times New Roman"/>
          <w:color w:val="4B4B4B"/>
          <w:sz w:val="16"/>
          <w:szCs w:val="16"/>
          <w:bdr w:val="none" w:sz="0" w:space="0" w:color="auto" w:frame="1"/>
          <w:lang w:eastAsia="ru-RU"/>
        </w:rPr>
        <w:t>забалансовым</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счетам 25 «Имущество, переданное в возмездное пользование (аренду)», 26 «Имущество, переданное в безвозмездное пользование»: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«Операционная аренда»;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«Финансовая аренда»;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«Льготная аренда»;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«Безвозмездное пользование».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Ввод в эксплуатацию объектов основных сре</w:t>
      </w:r>
      <w:proofErr w:type="gramStart"/>
      <w:r w:rsidRPr="00855890">
        <w:rPr>
          <w:rFonts w:ascii="Times New Roman" w:eastAsia="Times New Roman" w:hAnsi="Times New Roman" w:cs="Times New Roman"/>
          <w:color w:val="4B4B4B"/>
          <w:sz w:val="16"/>
          <w:szCs w:val="16"/>
          <w:bdr w:val="none" w:sz="0" w:space="0" w:color="auto" w:frame="1"/>
          <w:lang w:eastAsia="ru-RU"/>
        </w:rPr>
        <w:t>дств ст</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оимостью до 10 000 руб. включительно отражается в учете на основании Ведомости выдачи материальных ценностей на нужды учреждения </w:t>
      </w:r>
      <w:r w:rsidRPr="00855890">
        <w:rPr>
          <w:rFonts w:ascii="Times New Roman" w:eastAsia="Times New Roman" w:hAnsi="Times New Roman" w:cs="Times New Roman"/>
          <w:sz w:val="16"/>
          <w:szCs w:val="16"/>
          <w:bdr w:val="none" w:sz="0" w:space="0" w:color="auto" w:frame="1"/>
          <w:lang w:eastAsia="ru-RU"/>
        </w:rPr>
        <w:t>(</w:t>
      </w:r>
      <w:hyperlink r:id="rId44" w:history="1">
        <w:r w:rsidRPr="00855890">
          <w:rPr>
            <w:rFonts w:ascii="Times New Roman" w:eastAsia="Times New Roman" w:hAnsi="Times New Roman" w:cs="Times New Roman"/>
            <w:sz w:val="16"/>
            <w:szCs w:val="16"/>
            <w:bdr w:val="none" w:sz="0" w:space="0" w:color="auto" w:frame="1"/>
            <w:lang w:eastAsia="ru-RU"/>
          </w:rPr>
          <w:t>ф. 0504210</w:t>
        </w:r>
      </w:hyperlink>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Учет объектов на </w:t>
      </w:r>
      <w:proofErr w:type="spellStart"/>
      <w:r w:rsidRPr="00855890">
        <w:rPr>
          <w:rFonts w:ascii="Times New Roman" w:eastAsia="Times New Roman" w:hAnsi="Times New Roman" w:cs="Times New Roman"/>
          <w:sz w:val="16"/>
          <w:szCs w:val="16"/>
          <w:bdr w:val="none" w:sz="0" w:space="0" w:color="auto" w:frame="1"/>
          <w:lang w:eastAsia="ru-RU"/>
        </w:rPr>
        <w:t>забалансовом</w:t>
      </w:r>
      <w:proofErr w:type="spellEnd"/>
      <w:r w:rsidRPr="00855890">
        <w:rPr>
          <w:rFonts w:ascii="Times New Roman" w:eastAsia="Times New Roman" w:hAnsi="Times New Roman" w:cs="Times New Roman"/>
          <w:sz w:val="16"/>
          <w:szCs w:val="16"/>
          <w:bdr w:val="none" w:sz="0" w:space="0" w:color="auto" w:frame="1"/>
          <w:lang w:eastAsia="ru-RU"/>
        </w:rPr>
        <w:t> </w:t>
      </w:r>
      <w:hyperlink r:id="rId45" w:history="1">
        <w:r w:rsidRPr="00855890">
          <w:rPr>
            <w:rFonts w:ascii="Times New Roman" w:eastAsia="Times New Roman" w:hAnsi="Times New Roman" w:cs="Times New Roman"/>
            <w:sz w:val="16"/>
            <w:szCs w:val="16"/>
            <w:bdr w:val="none" w:sz="0" w:space="0" w:color="auto" w:frame="1"/>
            <w:lang w:eastAsia="ru-RU"/>
          </w:rPr>
          <w:t>счете 21</w:t>
        </w:r>
      </w:hyperlink>
      <w:r w:rsidRPr="00855890">
        <w:rPr>
          <w:rFonts w:ascii="Times New Roman" w:eastAsia="Times New Roman" w:hAnsi="Times New Roman" w:cs="Times New Roman"/>
          <w:sz w:val="16"/>
          <w:szCs w:val="16"/>
          <w:bdr w:val="none" w:sz="0" w:space="0" w:color="auto" w:frame="1"/>
          <w:lang w:eastAsia="ru-RU"/>
        </w:rPr>
        <w:t>  «Основные средства в эксплуатации» ведется - по балансовой стоимости введенного в эксплуатацию объекта.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Основные средства стоимостью более 10 000 руб. при передаче в личное пользование сотрудникам учитываются путем внутреннего перемещения между аналитическими балансовыми счетами с одновременным отражением на </w:t>
      </w:r>
      <w:proofErr w:type="spellStart"/>
      <w:r w:rsidRPr="00855890">
        <w:rPr>
          <w:rFonts w:ascii="Times New Roman" w:eastAsia="Times New Roman" w:hAnsi="Times New Roman" w:cs="Times New Roman"/>
          <w:sz w:val="16"/>
          <w:szCs w:val="16"/>
          <w:bdr w:val="none" w:sz="0" w:space="0" w:color="auto" w:frame="1"/>
          <w:lang w:eastAsia="ru-RU"/>
        </w:rPr>
        <w:t>забалансовом</w:t>
      </w:r>
      <w:proofErr w:type="spellEnd"/>
      <w:r w:rsidRPr="00855890">
        <w:rPr>
          <w:rFonts w:ascii="Times New Roman" w:eastAsia="Times New Roman" w:hAnsi="Times New Roman" w:cs="Times New Roman"/>
          <w:sz w:val="16"/>
          <w:szCs w:val="16"/>
          <w:bdr w:val="none" w:sz="0" w:space="0" w:color="auto" w:frame="1"/>
          <w:lang w:eastAsia="ru-RU"/>
        </w:rPr>
        <w:t> </w:t>
      </w:r>
      <w:hyperlink r:id="rId46" w:history="1">
        <w:r w:rsidRPr="00855890">
          <w:rPr>
            <w:rFonts w:ascii="Times New Roman" w:eastAsia="Times New Roman" w:hAnsi="Times New Roman" w:cs="Times New Roman"/>
            <w:sz w:val="16"/>
            <w:szCs w:val="16"/>
            <w:bdr w:val="none" w:sz="0" w:space="0" w:color="auto" w:frame="1"/>
            <w:lang w:eastAsia="ru-RU"/>
          </w:rPr>
          <w:t>счете 27</w:t>
        </w:r>
      </w:hyperlink>
      <w:r w:rsidRPr="00855890">
        <w:rPr>
          <w:rFonts w:ascii="Times New Roman" w:eastAsia="Times New Roman" w:hAnsi="Times New Roman" w:cs="Times New Roman"/>
          <w:sz w:val="16"/>
          <w:szCs w:val="16"/>
          <w:bdr w:val="none" w:sz="0" w:space="0" w:color="auto" w:frame="1"/>
          <w:lang w:eastAsia="ru-RU"/>
        </w:rPr>
        <w:t> «Материальные ценности, выданные в личное пользование работникам (сотрудникам)».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Выбытие инвентарных объектов основных средств, в том числе объектов движимого имущества стоимостью до 10000 рублей включительно, учитываемых на </w:t>
      </w:r>
      <w:proofErr w:type="spellStart"/>
      <w:r w:rsidRPr="00855890">
        <w:rPr>
          <w:rFonts w:ascii="Times New Roman" w:eastAsia="Times New Roman" w:hAnsi="Times New Roman" w:cs="Times New Roman"/>
          <w:sz w:val="16"/>
          <w:szCs w:val="16"/>
          <w:bdr w:val="none" w:sz="0" w:space="0" w:color="auto" w:frame="1"/>
          <w:lang w:eastAsia="ru-RU"/>
        </w:rPr>
        <w:t>забалансовом</w:t>
      </w:r>
      <w:proofErr w:type="spellEnd"/>
      <w:r w:rsidRPr="00855890">
        <w:rPr>
          <w:rFonts w:ascii="Times New Roman" w:eastAsia="Times New Roman" w:hAnsi="Times New Roman" w:cs="Times New Roman"/>
          <w:sz w:val="16"/>
          <w:szCs w:val="16"/>
          <w:bdr w:val="none" w:sz="0" w:space="0" w:color="auto" w:frame="1"/>
          <w:lang w:eastAsia="ru-RU"/>
        </w:rPr>
        <w:t xml:space="preserve"> учете, отражается на основании решения комиссии по поступлению и выбытию активов, оформленного в установленном порядке соответствующим первичным учетным документом (Актом).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3.6. Учет имущества казны ведется в соответствии с едиными требованиями федерального стандарта бухгалтерского учета государственных финансов «Государственная (муниципальная) казна»  от 15.06.2021 № 84н.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Имущество, которое не закреплено за государственными (муниципальными) учреждениями и предприятиями, – имущество казны.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Аналитический учет в разрезе объектов нефинансовых активов имущества казны ведется на бухгалтерском счете 0 108 50.</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Реестр государственного (муниципального) имущества </w:t>
      </w:r>
      <w:bookmarkStart w:id="5" w:name="_Hlk135658704"/>
      <w:r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4E6F46" w:rsidRPr="00855890">
        <w:rPr>
          <w:rFonts w:ascii="Times New Roman" w:eastAsia="Times New Roman" w:hAnsi="Times New Roman" w:cs="Times New Roman"/>
          <w:sz w:val="16"/>
          <w:szCs w:val="16"/>
          <w:bdr w:val="none" w:sz="0" w:space="0" w:color="auto" w:frame="1"/>
          <w:lang w:eastAsia="ru-RU"/>
        </w:rPr>
        <w:t>Иссинского</w:t>
      </w:r>
      <w:proofErr w:type="spellEnd"/>
      <w:r w:rsidR="004E6F46" w:rsidRPr="00855890">
        <w:rPr>
          <w:rFonts w:ascii="Times New Roman" w:eastAsia="Times New Roman" w:hAnsi="Times New Roman" w:cs="Times New Roman"/>
          <w:sz w:val="16"/>
          <w:szCs w:val="16"/>
          <w:bdr w:val="none" w:sz="0" w:space="0" w:color="auto" w:frame="1"/>
          <w:lang w:eastAsia="ru-RU"/>
        </w:rPr>
        <w:t xml:space="preserve"> района Пензенск</w:t>
      </w:r>
      <w:r w:rsidR="00670155" w:rsidRPr="00855890">
        <w:rPr>
          <w:rFonts w:ascii="Times New Roman" w:eastAsia="Times New Roman" w:hAnsi="Times New Roman" w:cs="Times New Roman"/>
          <w:sz w:val="16"/>
          <w:szCs w:val="16"/>
          <w:bdr w:val="none" w:sz="0" w:space="0" w:color="auto" w:frame="1"/>
          <w:lang w:eastAsia="ru-RU"/>
        </w:rPr>
        <w:t>ой области</w:t>
      </w:r>
      <w:bookmarkEnd w:id="5"/>
      <w:r w:rsidRPr="00855890">
        <w:rPr>
          <w:rFonts w:ascii="Times New Roman" w:eastAsia="Times New Roman" w:hAnsi="Times New Roman" w:cs="Times New Roman"/>
          <w:sz w:val="16"/>
          <w:szCs w:val="16"/>
          <w:bdr w:val="none" w:sz="0" w:space="0" w:color="auto" w:frame="1"/>
          <w:lang w:eastAsia="ru-RU"/>
        </w:rPr>
        <w:t xml:space="preserve"> ведет </w:t>
      </w:r>
      <w:r w:rsidR="00670155" w:rsidRPr="00855890">
        <w:rPr>
          <w:rFonts w:ascii="Times New Roman" w:eastAsia="Times New Roman" w:hAnsi="Times New Roman" w:cs="Times New Roman"/>
          <w:sz w:val="16"/>
          <w:szCs w:val="16"/>
          <w:bdr w:val="none" w:sz="0" w:space="0" w:color="auto" w:frame="1"/>
          <w:lang w:eastAsia="ru-RU"/>
        </w:rPr>
        <w:t>эксперт-главный бухгалтер</w:t>
      </w:r>
      <w:r w:rsidRPr="00855890">
        <w:rPr>
          <w:rFonts w:ascii="Times New Roman" w:eastAsia="Times New Roman" w:hAnsi="Times New Roman" w:cs="Times New Roman"/>
          <w:sz w:val="16"/>
          <w:szCs w:val="16"/>
          <w:bdr w:val="none" w:sz="0" w:space="0" w:color="auto" w:frame="1"/>
          <w:lang w:eastAsia="ru-RU"/>
        </w:rPr>
        <w:t xml:space="preserve"> </w:t>
      </w:r>
      <w:r w:rsidR="00670155"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670155" w:rsidRPr="00855890">
        <w:rPr>
          <w:rFonts w:ascii="Times New Roman" w:eastAsia="Times New Roman" w:hAnsi="Times New Roman" w:cs="Times New Roman"/>
          <w:sz w:val="16"/>
          <w:szCs w:val="16"/>
          <w:bdr w:val="none" w:sz="0" w:space="0" w:color="auto" w:frame="1"/>
          <w:lang w:eastAsia="ru-RU"/>
        </w:rPr>
        <w:t>Иссинского</w:t>
      </w:r>
      <w:proofErr w:type="spellEnd"/>
      <w:r w:rsidR="00670155"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  в соответствии с приказом Министерства экономического развития Российской Федерации от 30.08.2022 № 424 «Об утверждении порядка ведения органами местного самоуправления реестров муниципального имущества».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Порядок управления имуществом казны утвержден решением </w:t>
      </w:r>
      <w:r w:rsidR="000D3306" w:rsidRPr="00855890">
        <w:rPr>
          <w:rFonts w:ascii="Times New Roman" w:eastAsia="Times New Roman" w:hAnsi="Times New Roman" w:cs="Times New Roman"/>
          <w:sz w:val="16"/>
          <w:szCs w:val="16"/>
          <w:bdr w:val="none" w:sz="0" w:space="0" w:color="auto" w:frame="1"/>
          <w:lang w:eastAsia="ru-RU"/>
        </w:rPr>
        <w:t xml:space="preserve">Комитета местного самоуправления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0D3306" w:rsidRPr="00855890">
        <w:rPr>
          <w:rFonts w:ascii="Times New Roman" w:eastAsia="Times New Roman" w:hAnsi="Times New Roman" w:cs="Times New Roman"/>
          <w:sz w:val="16"/>
          <w:szCs w:val="16"/>
          <w:bdr w:val="none" w:sz="0" w:space="0" w:color="auto" w:frame="1"/>
          <w:lang w:eastAsia="ru-RU"/>
        </w:rPr>
        <w:t>Иссинского</w:t>
      </w:r>
      <w:proofErr w:type="spellEnd"/>
      <w:r w:rsidR="000D3306"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 </w:t>
      </w:r>
      <w:r w:rsidRPr="00855890">
        <w:rPr>
          <w:rFonts w:ascii="Times New Roman" w:eastAsia="Times New Roman" w:hAnsi="Times New Roman" w:cs="Times New Roman"/>
          <w:sz w:val="16"/>
          <w:szCs w:val="16"/>
          <w:bdr w:val="none" w:sz="0" w:space="0" w:color="auto" w:frame="1"/>
          <w:lang w:eastAsia="ru-RU"/>
        </w:rPr>
        <w:t xml:space="preserve">от </w:t>
      </w:r>
      <w:r w:rsidR="000D3306" w:rsidRPr="00855890">
        <w:rPr>
          <w:rFonts w:ascii="Times New Roman" w:eastAsia="Times New Roman" w:hAnsi="Times New Roman" w:cs="Times New Roman"/>
          <w:sz w:val="16"/>
          <w:szCs w:val="16"/>
          <w:bdr w:val="none" w:sz="0" w:space="0" w:color="auto" w:frame="1"/>
          <w:lang w:eastAsia="ru-RU"/>
        </w:rPr>
        <w:t>25</w:t>
      </w:r>
      <w:r w:rsidRPr="00855890">
        <w:rPr>
          <w:rFonts w:ascii="Times New Roman" w:eastAsia="Times New Roman" w:hAnsi="Times New Roman" w:cs="Times New Roman"/>
          <w:sz w:val="16"/>
          <w:szCs w:val="16"/>
          <w:bdr w:val="none" w:sz="0" w:space="0" w:color="auto" w:frame="1"/>
          <w:lang w:eastAsia="ru-RU"/>
        </w:rPr>
        <w:t>.</w:t>
      </w:r>
      <w:r w:rsidR="000D3306" w:rsidRPr="00855890">
        <w:rPr>
          <w:rFonts w:ascii="Times New Roman" w:eastAsia="Times New Roman" w:hAnsi="Times New Roman" w:cs="Times New Roman"/>
          <w:sz w:val="16"/>
          <w:szCs w:val="16"/>
          <w:bdr w:val="none" w:sz="0" w:space="0" w:color="auto" w:frame="1"/>
          <w:lang w:eastAsia="ru-RU"/>
        </w:rPr>
        <w:t>07</w:t>
      </w:r>
      <w:r w:rsidRPr="00855890">
        <w:rPr>
          <w:rFonts w:ascii="Times New Roman" w:eastAsia="Times New Roman" w:hAnsi="Times New Roman" w:cs="Times New Roman"/>
          <w:sz w:val="16"/>
          <w:szCs w:val="16"/>
          <w:bdr w:val="none" w:sz="0" w:space="0" w:color="auto" w:frame="1"/>
          <w:lang w:eastAsia="ru-RU"/>
        </w:rPr>
        <w:t>.20</w:t>
      </w:r>
      <w:r w:rsidR="000D3306" w:rsidRPr="00855890">
        <w:rPr>
          <w:rFonts w:ascii="Times New Roman" w:eastAsia="Times New Roman" w:hAnsi="Times New Roman" w:cs="Times New Roman"/>
          <w:sz w:val="16"/>
          <w:szCs w:val="16"/>
          <w:bdr w:val="none" w:sz="0" w:space="0" w:color="auto" w:frame="1"/>
          <w:lang w:eastAsia="ru-RU"/>
        </w:rPr>
        <w:t>08</w:t>
      </w:r>
      <w:r w:rsidRPr="00855890">
        <w:rPr>
          <w:rFonts w:ascii="Times New Roman" w:eastAsia="Times New Roman" w:hAnsi="Times New Roman" w:cs="Times New Roman"/>
          <w:sz w:val="16"/>
          <w:szCs w:val="16"/>
          <w:bdr w:val="none" w:sz="0" w:space="0" w:color="auto" w:frame="1"/>
          <w:lang w:eastAsia="ru-RU"/>
        </w:rPr>
        <w:t xml:space="preserve"> № </w:t>
      </w:r>
      <w:r w:rsidR="000D3306" w:rsidRPr="00855890">
        <w:rPr>
          <w:rFonts w:ascii="Times New Roman" w:eastAsia="Times New Roman" w:hAnsi="Times New Roman" w:cs="Times New Roman"/>
          <w:sz w:val="16"/>
          <w:szCs w:val="16"/>
          <w:bdr w:val="none" w:sz="0" w:space="0" w:color="auto" w:frame="1"/>
          <w:lang w:eastAsia="ru-RU"/>
        </w:rPr>
        <w:t>225-30/4</w:t>
      </w:r>
      <w:r w:rsidRPr="00855890">
        <w:rPr>
          <w:rFonts w:ascii="Times New Roman" w:eastAsia="Times New Roman" w:hAnsi="Times New Roman" w:cs="Times New Roman"/>
          <w:sz w:val="16"/>
          <w:szCs w:val="16"/>
          <w:bdr w:val="none" w:sz="0" w:space="0" w:color="auto" w:frame="1"/>
          <w:lang w:eastAsia="ru-RU"/>
        </w:rPr>
        <w:t xml:space="preserve"> «Положение о муниципальной казне муниципального образования «</w:t>
      </w:r>
      <w:r w:rsidR="000D3306" w:rsidRPr="00855890">
        <w:rPr>
          <w:rFonts w:ascii="Times New Roman" w:eastAsia="Times New Roman" w:hAnsi="Times New Roman" w:cs="Times New Roman"/>
          <w:sz w:val="16"/>
          <w:szCs w:val="16"/>
          <w:bdr w:val="none" w:sz="0" w:space="0" w:color="auto" w:frame="1"/>
          <w:lang w:eastAsia="ru-RU"/>
        </w:rPr>
        <w:t xml:space="preserve">Рабочий поселок </w:t>
      </w:r>
      <w:proofErr w:type="spellStart"/>
      <w:r w:rsidR="000D3306" w:rsidRPr="00855890">
        <w:rPr>
          <w:rFonts w:ascii="Times New Roman" w:eastAsia="Times New Roman" w:hAnsi="Times New Roman" w:cs="Times New Roman"/>
          <w:sz w:val="16"/>
          <w:szCs w:val="16"/>
          <w:bdr w:val="none" w:sz="0" w:space="0" w:color="auto" w:frame="1"/>
          <w:lang w:eastAsia="ru-RU"/>
        </w:rPr>
        <w:t>Исса</w:t>
      </w:r>
      <w:proofErr w:type="spellEnd"/>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3.6.1.Порядок и сроки инвентаризации имущества, обязательств и затрат учреждения.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Для обеспечения достоверности данных бухгалтерского учета и бухгалтерской (финансовой) отчетности проводится инвентаризация активов и обязательств. При этом выявляется фактическое наличие активов и обязательств, которые сопоставляются с данными регистров бухгалтерского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Состав инвентаризационной комиссии по отдельным направлениям финансово-хозяйственной деятельности утверждается отдельным распоряжением </w:t>
      </w:r>
      <w:r w:rsidR="00023986"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023986" w:rsidRPr="00855890">
        <w:rPr>
          <w:rFonts w:ascii="Times New Roman" w:eastAsia="Times New Roman" w:hAnsi="Times New Roman" w:cs="Times New Roman"/>
          <w:sz w:val="16"/>
          <w:szCs w:val="16"/>
          <w:bdr w:val="none" w:sz="0" w:space="0" w:color="auto" w:frame="1"/>
          <w:lang w:eastAsia="ru-RU"/>
        </w:rPr>
        <w:t>Иссинского</w:t>
      </w:r>
      <w:proofErr w:type="spellEnd"/>
      <w:r w:rsidR="00023986"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Инвентаризации проводятся согласно Положению об инвентаризации (</w:t>
      </w:r>
      <w:hyperlink r:id="rId47" w:anchor="sub_1000" w:history="1">
        <w:r w:rsidRPr="00855890">
          <w:rPr>
            <w:rFonts w:ascii="Times New Roman" w:eastAsia="Times New Roman" w:hAnsi="Times New Roman" w:cs="Times New Roman"/>
            <w:sz w:val="16"/>
            <w:szCs w:val="16"/>
            <w:bdr w:val="none" w:sz="0" w:space="0" w:color="auto" w:frame="1"/>
            <w:lang w:eastAsia="ru-RU"/>
          </w:rPr>
          <w:t>Приложение</w:t>
        </w:r>
      </w:hyperlink>
      <w:r w:rsidRPr="00855890">
        <w:rPr>
          <w:rFonts w:ascii="Times New Roman" w:eastAsia="Times New Roman" w:hAnsi="Times New Roman" w:cs="Times New Roman"/>
          <w:sz w:val="16"/>
          <w:szCs w:val="16"/>
          <w:bdr w:val="none" w:sz="0" w:space="0" w:color="auto" w:frame="1"/>
          <w:lang w:eastAsia="ru-RU"/>
        </w:rPr>
        <w:t xml:space="preserve"> 7 к настоящему </w:t>
      </w:r>
      <w:r w:rsidR="00023986" w:rsidRPr="00855890">
        <w:rPr>
          <w:rFonts w:ascii="Times New Roman" w:eastAsia="Times New Roman" w:hAnsi="Times New Roman" w:cs="Times New Roman"/>
          <w:sz w:val="16"/>
          <w:szCs w:val="16"/>
          <w:bdr w:val="none" w:sz="0" w:space="0" w:color="auto" w:frame="1"/>
          <w:lang w:eastAsia="ru-RU"/>
        </w:rPr>
        <w:t>постановлению</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Оценка соответствия объектов имущества понятию «Актив» проводиться в течение года – по мере необходимости.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48" w:history="1">
        <w:proofErr w:type="gramStart"/>
        <w:r w:rsidRPr="00855890">
          <w:rPr>
            <w:rFonts w:ascii="Times New Roman" w:eastAsia="Times New Roman" w:hAnsi="Times New Roman" w:cs="Times New Roman"/>
            <w:sz w:val="16"/>
            <w:szCs w:val="16"/>
            <w:bdr w:val="none" w:sz="0" w:space="0" w:color="auto" w:frame="1"/>
            <w:lang w:eastAsia="ru-RU"/>
          </w:rPr>
          <w:t>ч</w:t>
        </w:r>
        <w:proofErr w:type="gramEnd"/>
        <w:r w:rsidRPr="00855890">
          <w:rPr>
            <w:rFonts w:ascii="Times New Roman" w:eastAsia="Times New Roman" w:hAnsi="Times New Roman" w:cs="Times New Roman"/>
            <w:sz w:val="16"/>
            <w:szCs w:val="16"/>
            <w:bdr w:val="none" w:sz="0" w:space="0" w:color="auto" w:frame="1"/>
            <w:lang w:eastAsia="ru-RU"/>
          </w:rPr>
          <w:t>. 3 ст. 11</w:t>
        </w:r>
      </w:hyperlink>
      <w:r w:rsidRPr="00855890">
        <w:rPr>
          <w:rFonts w:ascii="Times New Roman" w:eastAsia="Times New Roman" w:hAnsi="Times New Roman" w:cs="Times New Roman"/>
          <w:sz w:val="16"/>
          <w:szCs w:val="16"/>
          <w:bdr w:val="none" w:sz="0" w:space="0" w:color="auto" w:frame="1"/>
          <w:lang w:eastAsia="ru-RU"/>
        </w:rPr>
        <w:t> Закона N  402-ФЗ, </w:t>
      </w:r>
      <w:hyperlink r:id="rId49" w:history="1">
        <w:r w:rsidRPr="00855890">
          <w:rPr>
            <w:rFonts w:ascii="Times New Roman" w:eastAsia="Times New Roman" w:hAnsi="Times New Roman" w:cs="Times New Roman"/>
            <w:sz w:val="16"/>
            <w:szCs w:val="16"/>
            <w:bdr w:val="none" w:sz="0" w:space="0" w:color="auto" w:frame="1"/>
            <w:lang w:eastAsia="ru-RU"/>
          </w:rPr>
          <w:t>раздел VIII</w:t>
        </w:r>
      </w:hyperlink>
      <w:r w:rsidRPr="00855890">
        <w:rPr>
          <w:rFonts w:ascii="Times New Roman" w:eastAsia="Times New Roman" w:hAnsi="Times New Roman" w:cs="Times New Roman"/>
          <w:sz w:val="16"/>
          <w:szCs w:val="16"/>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Выявление признаков обесценения актива осуществляется в рамках инвентаризации активов и обязательств, проводимой перед составлением годовой бухгалтерской (финансовой) отчетности (</w:t>
      </w:r>
      <w:hyperlink r:id="rId50" w:history="1">
        <w:r w:rsidRPr="00855890">
          <w:rPr>
            <w:rFonts w:ascii="Times New Roman" w:eastAsia="Times New Roman" w:hAnsi="Times New Roman" w:cs="Times New Roman"/>
            <w:bCs/>
            <w:sz w:val="16"/>
            <w:szCs w:val="16"/>
            <w:bdr w:val="none" w:sz="0" w:space="0" w:color="auto" w:frame="1"/>
            <w:lang w:eastAsia="ru-RU"/>
          </w:rPr>
          <w:t>п. 6</w:t>
        </w:r>
      </w:hyperlink>
      <w:r w:rsidRPr="00855890">
        <w:rPr>
          <w:rFonts w:ascii="Times New Roman" w:eastAsia="Times New Roman" w:hAnsi="Times New Roman" w:cs="Times New Roman"/>
          <w:sz w:val="16"/>
          <w:szCs w:val="16"/>
          <w:bdr w:val="none" w:sz="0" w:space="0" w:color="auto" w:frame="1"/>
          <w:lang w:eastAsia="ru-RU"/>
        </w:rPr>
        <w:t> Стандарта «Обесценение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3.6.2. При выявлении любого из признаков обесценения актива (</w:t>
      </w:r>
      <w:hyperlink r:id="rId51" w:history="1">
        <w:r w:rsidRPr="00855890">
          <w:rPr>
            <w:rFonts w:ascii="Times New Roman" w:eastAsia="Times New Roman" w:hAnsi="Times New Roman" w:cs="Times New Roman"/>
            <w:bCs/>
            <w:sz w:val="16"/>
            <w:szCs w:val="16"/>
            <w:bdr w:val="none" w:sz="0" w:space="0" w:color="auto" w:frame="1"/>
            <w:lang w:eastAsia="ru-RU"/>
          </w:rPr>
          <w:t>п.п. 7-9</w:t>
        </w:r>
      </w:hyperlink>
      <w:r w:rsidRPr="00855890">
        <w:rPr>
          <w:rFonts w:ascii="Times New Roman" w:eastAsia="Times New Roman" w:hAnsi="Times New Roman" w:cs="Times New Roman"/>
          <w:sz w:val="16"/>
          <w:szCs w:val="16"/>
          <w:bdr w:val="none" w:sz="0" w:space="0" w:color="auto" w:frame="1"/>
          <w:lang w:eastAsia="ru-RU"/>
        </w:rPr>
        <w:t> Стандарта «Обесценение активов»), которые ранее не являлись основанием для признания обесценения актива, комиссия по поступлению и выбытию активов (далее – Комиссия) принимает решение о необходимости определения справедливой стоимости актива.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Справедливая стоимость актива определяется методом рыночных цен.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Одновременно с принятием решения об определении справедливой стоимости актива  оценивается необходимость корректировки оставшегося срока его полезного использования (</w:t>
      </w:r>
      <w:hyperlink r:id="rId52" w:history="1">
        <w:r w:rsidRPr="00855890">
          <w:rPr>
            <w:rFonts w:ascii="Times New Roman" w:eastAsia="Times New Roman" w:hAnsi="Times New Roman" w:cs="Times New Roman"/>
            <w:bCs/>
            <w:sz w:val="16"/>
            <w:szCs w:val="16"/>
            <w:bdr w:val="none" w:sz="0" w:space="0" w:color="auto" w:frame="1"/>
            <w:lang w:eastAsia="ru-RU"/>
          </w:rPr>
          <w:t>п. 13</w:t>
        </w:r>
      </w:hyperlink>
      <w:r w:rsidRPr="00855890">
        <w:rPr>
          <w:rFonts w:ascii="Times New Roman" w:eastAsia="Times New Roman" w:hAnsi="Times New Roman" w:cs="Times New Roman"/>
          <w:sz w:val="16"/>
          <w:szCs w:val="16"/>
          <w:bdr w:val="none" w:sz="0" w:space="0" w:color="auto" w:frame="1"/>
          <w:lang w:eastAsia="ru-RU"/>
        </w:rPr>
        <w:t> Стандарта «Обесценение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случае, когда остаточная стоимость актива на годовую отчетную дату превышает его справедливую стоимость за вычетом затрат на выбытие такого актива, в бухгалтерском учете надо будет признавать убыток от обесценения актива.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Решение о признании убытка от обесценения актива принимается в порядке, аналогичном для списания муниципального имущества.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Убыток от обесценения актива признается как уменьшение остаточной стоимости актива на годовую отчетную дату до его справедливой стоимости за вычетом затрат на выбытие такого актива, но не более остаточной стоимости актива на годовую отчетную дату.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Убыток от обесценения актива признается единовременно в составе расходов отчетного периода. Сумма ранее начисленной амортизации актива не корректируется (</w:t>
      </w:r>
      <w:hyperlink r:id="rId53" w:history="1">
        <w:r w:rsidRPr="00855890">
          <w:rPr>
            <w:rFonts w:ascii="Times New Roman" w:eastAsia="Times New Roman" w:hAnsi="Times New Roman" w:cs="Times New Roman"/>
            <w:bCs/>
            <w:sz w:val="16"/>
            <w:szCs w:val="16"/>
            <w:bdr w:val="none" w:sz="0" w:space="0" w:color="auto" w:frame="1"/>
            <w:lang w:eastAsia="ru-RU"/>
          </w:rPr>
          <w:t>п. 15</w:t>
        </w:r>
      </w:hyperlink>
      <w:r w:rsidRPr="00855890">
        <w:rPr>
          <w:rFonts w:ascii="Times New Roman" w:eastAsia="Times New Roman" w:hAnsi="Times New Roman" w:cs="Times New Roman"/>
          <w:sz w:val="16"/>
          <w:szCs w:val="16"/>
          <w:bdr w:val="none" w:sz="0" w:space="0" w:color="auto" w:frame="1"/>
          <w:lang w:eastAsia="ru-RU"/>
        </w:rPr>
        <w:t> Стандарта «Обесценение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После признания убытка от обесценения актива корректируется норма амортизационных отчислений исходя из оставшегося срока его полезного использования, также скорректированного. Согласно </w:t>
      </w:r>
      <w:hyperlink r:id="rId54" w:history="1">
        <w:r w:rsidRPr="00855890">
          <w:rPr>
            <w:rFonts w:ascii="Times New Roman" w:eastAsia="Times New Roman" w:hAnsi="Times New Roman" w:cs="Times New Roman"/>
            <w:sz w:val="16"/>
            <w:szCs w:val="16"/>
            <w:bdr w:val="none" w:sz="0" w:space="0" w:color="auto" w:frame="1"/>
            <w:lang w:eastAsia="ru-RU"/>
          </w:rPr>
          <w:t>п.п. 25</w:t>
        </w:r>
      </w:hyperlink>
      <w:r w:rsidRPr="00855890">
        <w:rPr>
          <w:rFonts w:ascii="Times New Roman" w:eastAsia="Times New Roman" w:hAnsi="Times New Roman" w:cs="Times New Roman"/>
          <w:sz w:val="16"/>
          <w:szCs w:val="16"/>
          <w:bdr w:val="none" w:sz="0" w:space="0" w:color="auto" w:frame="1"/>
          <w:lang w:eastAsia="ru-RU"/>
        </w:rPr>
        <w:t>, </w:t>
      </w:r>
      <w:hyperlink r:id="rId55" w:history="1">
        <w:r w:rsidRPr="00855890">
          <w:rPr>
            <w:rFonts w:ascii="Times New Roman" w:eastAsia="Times New Roman" w:hAnsi="Times New Roman" w:cs="Times New Roman"/>
            <w:sz w:val="16"/>
            <w:szCs w:val="16"/>
            <w:bdr w:val="none" w:sz="0" w:space="0" w:color="auto" w:frame="1"/>
            <w:lang w:eastAsia="ru-RU"/>
          </w:rPr>
          <w:t>43</w:t>
        </w:r>
      </w:hyperlink>
      <w:r w:rsidRPr="00855890">
        <w:rPr>
          <w:rFonts w:ascii="Times New Roman" w:eastAsia="Times New Roman" w:hAnsi="Times New Roman" w:cs="Times New Roman"/>
          <w:sz w:val="16"/>
          <w:szCs w:val="16"/>
          <w:bdr w:val="none" w:sz="0" w:space="0" w:color="auto" w:frame="1"/>
          <w:lang w:eastAsia="ru-RU"/>
        </w:rPr>
        <w:t> федерального стандарта «Обесценение активов» убыток от обесценения отражается в бухгалтерском учете обособленно (по аналогии с амортизацией).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Если по результатам анализа выявленных признаков обесценения актива Комиссией было принято решение об учете этого актива на </w:t>
      </w:r>
      <w:proofErr w:type="spellStart"/>
      <w:r w:rsidRPr="00855890">
        <w:rPr>
          <w:rFonts w:ascii="Times New Roman" w:eastAsia="Times New Roman" w:hAnsi="Times New Roman" w:cs="Times New Roman"/>
          <w:sz w:val="16"/>
          <w:szCs w:val="16"/>
          <w:bdr w:val="none" w:sz="0" w:space="0" w:color="auto" w:frame="1"/>
          <w:lang w:eastAsia="ru-RU"/>
        </w:rPr>
        <w:t>забалансовых</w:t>
      </w:r>
      <w:proofErr w:type="spellEnd"/>
      <w:r w:rsidRPr="00855890">
        <w:rPr>
          <w:rFonts w:ascii="Times New Roman" w:eastAsia="Times New Roman" w:hAnsi="Times New Roman" w:cs="Times New Roman"/>
          <w:sz w:val="16"/>
          <w:szCs w:val="16"/>
          <w:bdr w:val="none" w:sz="0" w:space="0" w:color="auto" w:frame="1"/>
          <w:lang w:eastAsia="ru-RU"/>
        </w:rPr>
        <w:t xml:space="preserve"> счетах, в дальнейшем проведение теста на его обесценение не осуществляется (</w:t>
      </w:r>
      <w:hyperlink r:id="rId56" w:history="1">
        <w:r w:rsidRPr="00855890">
          <w:rPr>
            <w:rFonts w:ascii="Times New Roman" w:eastAsia="Times New Roman" w:hAnsi="Times New Roman" w:cs="Times New Roman"/>
            <w:bCs/>
            <w:sz w:val="16"/>
            <w:szCs w:val="16"/>
            <w:bdr w:val="none" w:sz="0" w:space="0" w:color="auto" w:frame="1"/>
            <w:lang w:eastAsia="ru-RU"/>
          </w:rPr>
          <w:t>п. 14</w:t>
        </w:r>
      </w:hyperlink>
      <w:r w:rsidRPr="00855890">
        <w:rPr>
          <w:rFonts w:ascii="Times New Roman" w:eastAsia="Times New Roman" w:hAnsi="Times New Roman" w:cs="Times New Roman"/>
          <w:sz w:val="16"/>
          <w:szCs w:val="16"/>
          <w:bdr w:val="none" w:sz="0" w:space="0" w:color="auto" w:frame="1"/>
          <w:lang w:eastAsia="ru-RU"/>
        </w:rPr>
        <w:t> Стандарта «Обесценение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3.6.3. Инвентаризация обязательна: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lastRenderedPageBreak/>
        <w:t>- при установлении фактов хищений или злоупотреблений, а также порчи имущества;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 случае стихийного бедствия, пожара, аварии или других чрезвычайных ситуаций, в том числе вызванных экстремальными условиями;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при смене материально ответственных лиц (на день приемки-передачи дел);</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proofErr w:type="gramStart"/>
      <w:r w:rsidRPr="00855890">
        <w:rPr>
          <w:rFonts w:ascii="Times New Roman" w:eastAsia="Times New Roman" w:hAnsi="Times New Roman" w:cs="Times New Roman"/>
          <w:sz w:val="16"/>
          <w:szCs w:val="16"/>
          <w:bdr w:val="none" w:sz="0" w:space="0" w:color="auto" w:frame="1"/>
          <w:lang w:eastAsia="ru-RU"/>
        </w:rPr>
        <w:t>- при передаче (возврате) комплекса объектов учета (имущественного комплекса) в аренду, управление, безвозмездное пользование, хранение, а также при выкупе, продаже комплекса объектов учета (имущественного комплекса);</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 других случаях, предусмотренных законодательством РФ, иными нормативными правовыми актами РФ.</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Инвентаризация имущества, обязательств и затрат учреждения проводится один раз в год перед составлением годовой отчетности.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Инвентаризация в указанные выше сроки проводится на основании распоряжения </w:t>
      </w:r>
      <w:r w:rsidR="00023986"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023986" w:rsidRPr="00855890">
        <w:rPr>
          <w:rFonts w:ascii="Times New Roman" w:eastAsia="Times New Roman" w:hAnsi="Times New Roman" w:cs="Times New Roman"/>
          <w:sz w:val="16"/>
          <w:szCs w:val="16"/>
          <w:bdr w:val="none" w:sz="0" w:space="0" w:color="auto" w:frame="1"/>
          <w:lang w:eastAsia="ru-RU"/>
        </w:rPr>
        <w:t>Иссинского</w:t>
      </w:r>
      <w:proofErr w:type="spellEnd"/>
      <w:r w:rsidR="00023986"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 </w:t>
      </w:r>
      <w:r w:rsidRPr="00855890">
        <w:rPr>
          <w:rFonts w:ascii="Times New Roman" w:eastAsia="Times New Roman" w:hAnsi="Times New Roman" w:cs="Times New Roman"/>
          <w:sz w:val="16"/>
          <w:szCs w:val="16"/>
          <w:bdr w:val="none" w:sz="0" w:space="0" w:color="auto" w:frame="1"/>
          <w:lang w:eastAsia="ru-RU"/>
        </w:rPr>
        <w:t>не ранее октября и не позднее декабря текущего года.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3.6.4. Результаты инвентаризации отражаются в бухгалтерском учете и бухгалтерской (финансовой) отчетности того периода, в котором была закончена инвентаризация. Результаты инвентаризации, проведенной перед составлением годовой бухгалтерской (финансовой) отчетности, отражаются в ней.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3.7. Порядок формирования и представления бухгалтерской, статистической и иной отчетности.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3.7.1. Информация, содержащаяся в бухгалтерской (финансовой) отчетности, включая пояснения к ней, должна отвечать следующим характеристикам: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уместность (релевантность);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существенность;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достоверное представление;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сопоставимость;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возможность проверки и (или) подтверждения достоверности данных (верификация);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своевременность;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понятность.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(Согласно </w:t>
      </w:r>
      <w:hyperlink r:id="rId57" w:history="1">
        <w:r w:rsidRPr="00855890">
          <w:rPr>
            <w:rFonts w:ascii="Times New Roman" w:eastAsia="Times New Roman" w:hAnsi="Times New Roman" w:cs="Times New Roman"/>
            <w:sz w:val="16"/>
            <w:szCs w:val="16"/>
            <w:bdr w:val="none" w:sz="0" w:space="0" w:color="auto" w:frame="1"/>
            <w:lang w:eastAsia="ru-RU"/>
          </w:rPr>
          <w:t>п. 65</w:t>
        </w:r>
      </w:hyperlink>
      <w:r w:rsidRPr="00855890">
        <w:rPr>
          <w:rFonts w:ascii="Times New Roman" w:eastAsia="Times New Roman" w:hAnsi="Times New Roman" w:cs="Times New Roman"/>
          <w:sz w:val="16"/>
          <w:szCs w:val="16"/>
          <w:bdr w:val="none" w:sz="0" w:space="0" w:color="auto" w:frame="1"/>
          <w:lang w:eastAsia="ru-RU"/>
        </w:rPr>
        <w:t> Федерального стандарта «Концептуальные основы бухгалтерского учета и отчетности организаций государственного сектора»).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Бухгалтерская (финансовая) отчетность, если в пояснениях к ней не указано иное, формируется на основании следующих принципов (допущений):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допущение имущественной обособленности;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допущение непрерывности деятельности;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допущение временной определенности фактов хозяйственной жизни.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3.7.2. Состав бухгалтерской (финансовой) отчетности.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28.12.2010 № 191н).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Бюджетная отчетность (за исключением сводной) составляется на основе данных Главной книги.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До составления бюджетной отчетности производится сверка оборотов и остатков по аналитическим регистрам учета с оборотами и остатками по счетам бюджетного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Показатели годовой бюджетной отчетности должны быть подтверждены данными инвентаризации имущества и финансовых обязательств.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Отчет о движении денежных средств характеризует поступления и выбытия денежных средств (далее – денежные потоки) и эквивалентов денежных средств по их экономическому содержанию, а также изменение остатков денежных средств. Отчет о движении денежных средств составляется в разрезе кодов КОСГУ на основании аналитических данных по видам поступлений и выбытий (денежных потоков), отраженных в бухгалтерском учете. Денежные потоки отражаются в отчете о движении денежных средств как чистые поступления или выбытия денежных средств, то есть с учетом возвратов, произведенных в отчетном периоде.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Денежные потоки подразделяются исходя из их экономической сущности </w:t>
      </w:r>
      <w:proofErr w:type="gramStart"/>
      <w:r w:rsidRPr="00855890">
        <w:rPr>
          <w:rFonts w:ascii="Times New Roman" w:eastAsia="Times New Roman" w:hAnsi="Times New Roman" w:cs="Times New Roman"/>
          <w:sz w:val="16"/>
          <w:szCs w:val="16"/>
          <w:bdr w:val="none" w:sz="0" w:space="0" w:color="auto" w:frame="1"/>
          <w:lang w:eastAsia="ru-RU"/>
        </w:rPr>
        <w:t>на</w:t>
      </w:r>
      <w:proofErr w:type="gramEnd"/>
      <w:r w:rsidRPr="00855890">
        <w:rPr>
          <w:rFonts w:ascii="Times New Roman" w:eastAsia="Times New Roman" w:hAnsi="Times New Roman" w:cs="Times New Roman"/>
          <w:sz w:val="16"/>
          <w:szCs w:val="16"/>
          <w:bdr w:val="none" w:sz="0" w:space="0" w:color="auto" w:frame="1"/>
          <w:lang w:eastAsia="ru-RU"/>
        </w:rPr>
        <w:t xml:space="preserve"> текущие, инвестиционные и финансовые.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текущим операциям отражаются: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поступления – налоговые доходы; доходы от использования имущества; дивиденды от объектов инвестирования; доходы от административных платежей и штрафов; безвозмездные поступления от бюджетов; доходы от операций с активами; прочие доходы.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proofErr w:type="gramStart"/>
      <w:r w:rsidRPr="00855890">
        <w:rPr>
          <w:rFonts w:ascii="Times New Roman" w:eastAsia="Times New Roman" w:hAnsi="Times New Roman" w:cs="Times New Roman"/>
          <w:sz w:val="16"/>
          <w:szCs w:val="16"/>
          <w:bdr w:val="none" w:sz="0" w:space="0" w:color="auto" w:frame="1"/>
          <w:lang w:eastAsia="ru-RU"/>
        </w:rPr>
        <w:t>- выбытия – расходы  по оплате труда и начислениям на выплаты по оплате труда; расходы на приобретение работ, услуг, товаров и материальных запасов; расходы в виде целевых трансфертов; расходы в виде безвозмездных перечислений другим бюджетам бюджетной системы РФ; расходы по социальному обеспечению населения; расходы по налогам и сборам и иным платежам в бюджет.</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инвестиционным операциям отражаются: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 поступления – от реализации основных средств,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 материальных запасов; от реализации ценных бумаг; по операциям с иными активами, не относящиеся к текущим и финансовым операциям.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 выбытия – на приобретение основных средств,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 на приобретение ценных бумаг.</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финансовым операциям отражаются: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поступления – от осуществления заимствований, в том числе путем размещения государственных (муниципальных) ценных бумаг.</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выбытия – на погашение сумм основного долга, в том числе путем погашения государственных (муниципальных) ценных бумаг.</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Денежные потоки, которые </w:t>
      </w:r>
      <w:proofErr w:type="gramStart"/>
      <w:r w:rsidRPr="00855890">
        <w:rPr>
          <w:rFonts w:ascii="Times New Roman" w:eastAsia="Times New Roman" w:hAnsi="Times New Roman" w:cs="Times New Roman"/>
          <w:sz w:val="16"/>
          <w:szCs w:val="16"/>
          <w:bdr w:val="none" w:sz="0" w:space="0" w:color="auto" w:frame="1"/>
          <w:lang w:eastAsia="ru-RU"/>
        </w:rPr>
        <w:t>исходя из экономического содержания не могут</w:t>
      </w:r>
      <w:proofErr w:type="gramEnd"/>
      <w:r w:rsidRPr="00855890">
        <w:rPr>
          <w:rFonts w:ascii="Times New Roman" w:eastAsia="Times New Roman" w:hAnsi="Times New Roman" w:cs="Times New Roman"/>
          <w:sz w:val="16"/>
          <w:szCs w:val="16"/>
          <w:bdr w:val="none" w:sz="0" w:space="0" w:color="auto" w:frame="1"/>
          <w:lang w:eastAsia="ru-RU"/>
        </w:rPr>
        <w:t xml:space="preserve"> быть однозначно классифицированы в соответствии с требованиями Стандарта «Отчет о движении денежных средств», классифицируются как денежные потоки от текущих операций.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Ответственность за составление и своевременное представления предоставляемой бюджетной отчетности возлагается на </w:t>
      </w:r>
      <w:r w:rsidR="00B770E2" w:rsidRPr="00855890">
        <w:rPr>
          <w:rFonts w:ascii="Times New Roman" w:eastAsia="Times New Roman" w:hAnsi="Times New Roman" w:cs="Times New Roman"/>
          <w:sz w:val="16"/>
          <w:szCs w:val="16"/>
          <w:bdr w:val="none" w:sz="0" w:space="0" w:color="auto" w:frame="1"/>
          <w:lang w:eastAsia="ru-RU"/>
        </w:rPr>
        <w:t xml:space="preserve">ведущего эксперта-главного бухгалтера 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B770E2" w:rsidRPr="00855890">
        <w:rPr>
          <w:rFonts w:ascii="Times New Roman" w:eastAsia="Times New Roman" w:hAnsi="Times New Roman" w:cs="Times New Roman"/>
          <w:sz w:val="16"/>
          <w:szCs w:val="16"/>
          <w:bdr w:val="none" w:sz="0" w:space="0" w:color="auto" w:frame="1"/>
          <w:lang w:eastAsia="ru-RU"/>
        </w:rPr>
        <w:t>Иссинского</w:t>
      </w:r>
      <w:proofErr w:type="spellEnd"/>
      <w:r w:rsidR="00B770E2"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3.8. Организация документооборота.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 </w:t>
      </w:r>
      <w:r w:rsidR="00B770E2"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B770E2" w:rsidRPr="00855890">
        <w:rPr>
          <w:rFonts w:ascii="Times New Roman" w:eastAsia="Times New Roman" w:hAnsi="Times New Roman" w:cs="Times New Roman"/>
          <w:sz w:val="16"/>
          <w:szCs w:val="16"/>
          <w:bdr w:val="none" w:sz="0" w:space="0" w:color="auto" w:frame="1"/>
          <w:lang w:eastAsia="ru-RU"/>
        </w:rPr>
        <w:t>Иссинского</w:t>
      </w:r>
      <w:proofErr w:type="spellEnd"/>
      <w:r w:rsidR="00B770E2"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 </w:t>
      </w:r>
      <w:r w:rsidRPr="00855890">
        <w:rPr>
          <w:rFonts w:ascii="Times New Roman" w:eastAsia="Times New Roman" w:hAnsi="Times New Roman" w:cs="Times New Roman"/>
          <w:sz w:val="16"/>
          <w:szCs w:val="16"/>
          <w:bdr w:val="none" w:sz="0" w:space="0" w:color="auto" w:frame="1"/>
          <w:lang w:eastAsia="ru-RU"/>
        </w:rPr>
        <w:t>применяются электронные формы первичных документов и регистров бухучета с 01.01.2023 года. Внутренний электронный документооборот организован в программн</w:t>
      </w:r>
      <w:r w:rsidR="00B770E2" w:rsidRPr="00855890">
        <w:rPr>
          <w:rFonts w:ascii="Times New Roman" w:eastAsia="Times New Roman" w:hAnsi="Times New Roman" w:cs="Times New Roman"/>
          <w:sz w:val="16"/>
          <w:szCs w:val="16"/>
          <w:bdr w:val="none" w:sz="0" w:space="0" w:color="auto" w:frame="1"/>
          <w:lang w:eastAsia="ru-RU"/>
        </w:rPr>
        <w:t>ом</w:t>
      </w:r>
      <w:r w:rsidRPr="00855890">
        <w:rPr>
          <w:rFonts w:ascii="Times New Roman" w:eastAsia="Times New Roman" w:hAnsi="Times New Roman" w:cs="Times New Roman"/>
          <w:sz w:val="16"/>
          <w:szCs w:val="16"/>
          <w:bdr w:val="none" w:sz="0" w:space="0" w:color="auto" w:frame="1"/>
          <w:lang w:eastAsia="ru-RU"/>
        </w:rPr>
        <w:t xml:space="preserve"> продукт</w:t>
      </w:r>
      <w:r w:rsidR="00B770E2" w:rsidRPr="00855890">
        <w:rPr>
          <w:rFonts w:ascii="Times New Roman" w:eastAsia="Times New Roman" w:hAnsi="Times New Roman" w:cs="Times New Roman"/>
          <w:sz w:val="16"/>
          <w:szCs w:val="16"/>
          <w:bdr w:val="none" w:sz="0" w:space="0" w:color="auto" w:frame="1"/>
          <w:lang w:eastAsia="ru-RU"/>
        </w:rPr>
        <w:t xml:space="preserve">е </w:t>
      </w:r>
      <w:proofErr w:type="spellStart"/>
      <w:r w:rsidR="00B770E2" w:rsidRPr="00855890">
        <w:rPr>
          <w:rFonts w:ascii="Times New Roman" w:eastAsia="Times New Roman" w:hAnsi="Times New Roman" w:cs="Times New Roman"/>
          <w:sz w:val="16"/>
          <w:szCs w:val="16"/>
          <w:bdr w:val="none" w:sz="0" w:space="0" w:color="auto" w:frame="1"/>
          <w:lang w:eastAsia="ru-RU"/>
        </w:rPr>
        <w:t>Криста</w:t>
      </w:r>
      <w:proofErr w:type="spellEnd"/>
      <w:r w:rsidR="00B770E2" w:rsidRPr="00855890">
        <w:rPr>
          <w:rFonts w:ascii="Times New Roman" w:eastAsia="Times New Roman" w:hAnsi="Times New Roman" w:cs="Times New Roman"/>
          <w:sz w:val="16"/>
          <w:szCs w:val="16"/>
          <w:bdr w:val="none" w:sz="0" w:space="0" w:color="auto" w:frame="1"/>
          <w:lang w:eastAsia="ru-RU"/>
        </w:rPr>
        <w:t xml:space="preserve"> Смета</w:t>
      </w:r>
      <w:r w:rsidRPr="00855890">
        <w:rPr>
          <w:rFonts w:ascii="Times New Roman" w:eastAsia="Times New Roman" w:hAnsi="Times New Roman" w:cs="Times New Roman"/>
          <w:sz w:val="16"/>
          <w:szCs w:val="16"/>
          <w:bdr w:val="none" w:sz="0" w:space="0" w:color="auto" w:frame="1"/>
          <w:lang w:eastAsia="ru-RU"/>
        </w:rPr>
        <w:t xml:space="preserve">, внешний электронный документооборот осуществляется через сайт </w:t>
      </w:r>
      <w:r w:rsidR="00B770E2" w:rsidRPr="00855890">
        <w:rPr>
          <w:rFonts w:ascii="Times New Roman" w:eastAsia="Times New Roman" w:hAnsi="Times New Roman" w:cs="Times New Roman"/>
          <w:sz w:val="16"/>
          <w:szCs w:val="16"/>
          <w:bdr w:val="none" w:sz="0" w:space="0" w:color="auto" w:frame="1"/>
          <w:lang w:eastAsia="ru-RU"/>
        </w:rPr>
        <w:t xml:space="preserve">Контур </w:t>
      </w:r>
      <w:proofErr w:type="spellStart"/>
      <w:r w:rsidR="00B770E2" w:rsidRPr="00855890">
        <w:rPr>
          <w:rFonts w:ascii="Times New Roman" w:eastAsia="Times New Roman" w:hAnsi="Times New Roman" w:cs="Times New Roman"/>
          <w:sz w:val="16"/>
          <w:szCs w:val="16"/>
          <w:bdr w:val="none" w:sz="0" w:space="0" w:color="auto" w:frame="1"/>
          <w:lang w:eastAsia="ru-RU"/>
        </w:rPr>
        <w:t>Диадок</w:t>
      </w:r>
      <w:proofErr w:type="spellEnd"/>
      <w:r w:rsidR="00B770E2" w:rsidRPr="00855890">
        <w:rPr>
          <w:rFonts w:ascii="Times New Roman" w:eastAsia="Times New Roman" w:hAnsi="Times New Roman" w:cs="Times New Roman"/>
          <w:sz w:val="16"/>
          <w:szCs w:val="16"/>
          <w:bdr w:val="none" w:sz="0" w:space="0" w:color="auto" w:frame="1"/>
          <w:lang w:eastAsia="ru-RU"/>
        </w:rPr>
        <w:t>,</w:t>
      </w:r>
      <w:r w:rsidR="00635139" w:rsidRPr="00855890">
        <w:rPr>
          <w:rFonts w:ascii="Times New Roman" w:eastAsia="Times New Roman" w:hAnsi="Times New Roman" w:cs="Times New Roman"/>
          <w:sz w:val="16"/>
          <w:szCs w:val="16"/>
          <w:bdr w:val="none" w:sz="0" w:space="0" w:color="auto" w:frame="1"/>
          <w:lang w:eastAsia="ru-RU"/>
        </w:rPr>
        <w:t xml:space="preserve"> </w:t>
      </w:r>
      <w:r w:rsidR="00B770E2" w:rsidRPr="00855890">
        <w:rPr>
          <w:rFonts w:ascii="Times New Roman" w:eastAsia="Times New Roman" w:hAnsi="Times New Roman" w:cs="Times New Roman"/>
          <w:sz w:val="16"/>
          <w:szCs w:val="16"/>
          <w:bdr w:val="none" w:sz="0" w:space="0" w:color="auto" w:frame="1"/>
          <w:lang w:eastAsia="ru-RU"/>
        </w:rPr>
        <w:t>СБИС</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Правила документооборота и технология обработки учетной информации в 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B770E2" w:rsidRPr="00855890">
        <w:rPr>
          <w:rFonts w:ascii="Times New Roman" w:eastAsia="Times New Roman" w:hAnsi="Times New Roman" w:cs="Times New Roman"/>
          <w:sz w:val="16"/>
          <w:szCs w:val="16"/>
          <w:bdr w:val="none" w:sz="0" w:space="0" w:color="auto" w:frame="1"/>
          <w:lang w:eastAsia="ru-RU"/>
        </w:rPr>
        <w:t>Иссинского</w:t>
      </w:r>
      <w:proofErr w:type="spellEnd"/>
      <w:r w:rsidR="00B770E2"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 </w:t>
      </w:r>
      <w:r w:rsidRPr="00855890">
        <w:rPr>
          <w:rFonts w:ascii="Times New Roman" w:eastAsia="Times New Roman" w:hAnsi="Times New Roman" w:cs="Times New Roman"/>
          <w:sz w:val="16"/>
          <w:szCs w:val="16"/>
          <w:bdr w:val="none" w:sz="0" w:space="0" w:color="auto" w:frame="1"/>
          <w:lang w:eastAsia="ru-RU"/>
        </w:rPr>
        <w:t>приведены в Приложении 10 к настоящему распоряжению.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lastRenderedPageBreak/>
        <w:t>Порядок и сроки передачи первичных учетных документов для отражения в бухгалтерском учете установлены в Приложении 5 к настоящему распоряжению.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Документы, составляемые в электронном виде, хранятся в информационной системе в облаке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они составлены.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требованию контролирующих ведомств первичные документы предоставляются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3.9.  Порядок выдачи в подотчет денежных средств учреждения и составления отчетов о расходах подотчетного лица.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Размер суммы средств, выданных в подотчет на командировочные и хозяйственные цели, устанавливается на основании заявлений подотчетных лиц.</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Отчет о расходах подотчетного лица  по командировочным расходам представляются в бухгалтерию не позднее 3 дней после возвращения из командировки.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Заявленные денежные суммы, а также подтвержденный перерасход перечисляются на специальную карту материально ответственного лица, либо при отсутствии такой карты на </w:t>
      </w:r>
      <w:proofErr w:type="spellStart"/>
      <w:r w:rsidRPr="00855890">
        <w:rPr>
          <w:rFonts w:ascii="Times New Roman" w:eastAsia="Times New Roman" w:hAnsi="Times New Roman" w:cs="Times New Roman"/>
          <w:sz w:val="16"/>
          <w:szCs w:val="16"/>
          <w:bdr w:val="none" w:sz="0" w:space="0" w:color="auto" w:frame="1"/>
          <w:lang w:eastAsia="ru-RU"/>
        </w:rPr>
        <w:t>зарплатную</w:t>
      </w:r>
      <w:proofErr w:type="spellEnd"/>
      <w:r w:rsidRPr="00855890">
        <w:rPr>
          <w:rFonts w:ascii="Times New Roman" w:eastAsia="Times New Roman" w:hAnsi="Times New Roman" w:cs="Times New Roman"/>
          <w:sz w:val="16"/>
          <w:szCs w:val="16"/>
          <w:bdr w:val="none" w:sz="0" w:space="0" w:color="auto" w:frame="1"/>
          <w:lang w:eastAsia="ru-RU"/>
        </w:rPr>
        <w:t xml:space="preserve"> карту сотрудника.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3.10. </w:t>
      </w:r>
      <w:proofErr w:type="gramStart"/>
      <w:r w:rsidRPr="00855890">
        <w:rPr>
          <w:rFonts w:ascii="Times New Roman" w:eastAsia="Times New Roman" w:hAnsi="Times New Roman" w:cs="Times New Roman"/>
          <w:sz w:val="16"/>
          <w:szCs w:val="16"/>
          <w:bdr w:val="none" w:sz="0" w:space="0" w:color="auto" w:frame="1"/>
          <w:lang w:eastAsia="ru-RU"/>
        </w:rPr>
        <w:t xml:space="preserve">По истечении каждого отчетного периода (месяца, квартала, года) первичные учетные документы, сформированные на бумажном носителе, относящиеся к соответствующим Журналам операций, подобранные и систематизированные в порядке, указанном в настоящей учетной политики, </w:t>
      </w:r>
      <w:proofErr w:type="spellStart"/>
      <w:r w:rsidRPr="00855890">
        <w:rPr>
          <w:rFonts w:ascii="Times New Roman" w:eastAsia="Times New Roman" w:hAnsi="Times New Roman" w:cs="Times New Roman"/>
          <w:sz w:val="16"/>
          <w:szCs w:val="16"/>
          <w:bdr w:val="none" w:sz="0" w:space="0" w:color="auto" w:frame="1"/>
          <w:lang w:eastAsia="ru-RU"/>
        </w:rPr>
        <w:t>сброшюровываются</w:t>
      </w:r>
      <w:proofErr w:type="spellEnd"/>
      <w:r w:rsidRPr="00855890">
        <w:rPr>
          <w:rFonts w:ascii="Times New Roman" w:eastAsia="Times New Roman" w:hAnsi="Times New Roman" w:cs="Times New Roman"/>
          <w:sz w:val="16"/>
          <w:szCs w:val="16"/>
          <w:bdr w:val="none" w:sz="0" w:space="0" w:color="auto" w:frame="1"/>
          <w:lang w:eastAsia="ru-RU"/>
        </w:rPr>
        <w:t xml:space="preserve"> в папку (дело).</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незначительном количестве документов в течение нескольких месяцев одного финансового года допускается их подшивка в одну папку (дело). Документы в папку подбираются с учетом сроков их хранения.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Субъект учета обеспечивает хранение первичных (сводных) учетных документов, регистров бухгалтерского учета в течение сроков, установленных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bCs/>
          <w:sz w:val="16"/>
          <w:szCs w:val="16"/>
          <w:bdr w:val="none" w:sz="0" w:space="0" w:color="auto" w:frame="1"/>
          <w:lang w:eastAsia="ru-RU"/>
        </w:rPr>
        <w:t>Раздел  4.  Методика учёта.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4.1. Учет нефинансовых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4.1.1. Поступление нефинансовых активов при их приобретении (безвозмездном получении) оформляется Актом о приеме-передаче объектов нефинансовых активов (</w:t>
      </w:r>
      <w:hyperlink r:id="rId58" w:anchor="/document/70951956/entry/2010" w:history="1">
        <w:r w:rsidRPr="00855890">
          <w:rPr>
            <w:rFonts w:ascii="Times New Roman" w:eastAsia="Times New Roman" w:hAnsi="Times New Roman" w:cs="Times New Roman"/>
            <w:sz w:val="16"/>
            <w:szCs w:val="16"/>
            <w:bdr w:val="none" w:sz="0" w:space="0" w:color="auto" w:frame="1"/>
            <w:lang w:eastAsia="ru-RU"/>
          </w:rPr>
          <w:t>ф. 0504</w:t>
        </w:r>
        <w:r w:rsidR="00B8318F" w:rsidRPr="00855890">
          <w:rPr>
            <w:rFonts w:ascii="Times New Roman" w:eastAsia="Times New Roman" w:hAnsi="Times New Roman" w:cs="Times New Roman"/>
            <w:sz w:val="16"/>
            <w:szCs w:val="16"/>
            <w:bdr w:val="none" w:sz="0" w:space="0" w:color="auto" w:frame="1"/>
            <w:lang w:eastAsia="ru-RU"/>
          </w:rPr>
          <w:t>220</w:t>
        </w:r>
      </w:hyperlink>
      <w:r w:rsidRPr="00855890">
        <w:rPr>
          <w:rFonts w:ascii="Times New Roman" w:eastAsia="Times New Roman" w:hAnsi="Times New Roman" w:cs="Times New Roman"/>
          <w:sz w:val="16"/>
          <w:szCs w:val="16"/>
          <w:bdr w:val="none" w:sz="0" w:space="0" w:color="auto" w:frame="1"/>
          <w:lang w:eastAsia="ru-RU"/>
        </w:rPr>
        <w:t xml:space="preserve">)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безвозмездном получении имущества, в том числе от организаций госсектора, поступившие нефинансовые активы отражаются с указанием в 1-4 разрядах счета кодов </w:t>
      </w:r>
      <w:hyperlink r:id="rId59" w:anchor="/document/70408460/entry/100330" w:history="1">
        <w:r w:rsidRPr="00855890">
          <w:rPr>
            <w:rFonts w:ascii="Times New Roman" w:eastAsia="Times New Roman" w:hAnsi="Times New Roman" w:cs="Times New Roman"/>
            <w:sz w:val="16"/>
            <w:szCs w:val="16"/>
            <w:bdr w:val="none" w:sz="0" w:space="0" w:color="auto" w:frame="1"/>
            <w:lang w:eastAsia="ru-RU"/>
          </w:rPr>
          <w:t>раздела и подраздела классификации расходов</w:t>
        </w:r>
      </w:hyperlink>
      <w:r w:rsidRPr="00855890">
        <w:rPr>
          <w:rFonts w:ascii="Times New Roman" w:eastAsia="Times New Roman" w:hAnsi="Times New Roman" w:cs="Times New Roman"/>
          <w:sz w:val="16"/>
          <w:szCs w:val="16"/>
          <w:bdr w:val="none" w:sz="0" w:space="0" w:color="auto" w:frame="1"/>
          <w:lang w:eastAsia="ru-RU"/>
        </w:rPr>
        <w:t>, исходя из функций (услуг), в которых они подлежат использованию.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случае приобретения (покупки, дарения) нефинансовых активов поля передающей стороны не заполняются.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случае отсутствия каких-либо документов на поступающие нефинансовые активы или если не оформляется Акт о приеме-передаче (</w:t>
      </w:r>
      <w:hyperlink r:id="rId60" w:anchor="/document/70951956/entry/2010" w:history="1">
        <w:r w:rsidRPr="00855890">
          <w:rPr>
            <w:rFonts w:ascii="Times New Roman" w:eastAsia="Times New Roman" w:hAnsi="Times New Roman" w:cs="Times New Roman"/>
            <w:sz w:val="16"/>
            <w:szCs w:val="16"/>
            <w:bdr w:val="none" w:sz="0" w:space="0" w:color="auto" w:frame="1"/>
            <w:lang w:eastAsia="ru-RU"/>
          </w:rPr>
          <w:t>ф. 0504</w:t>
        </w:r>
        <w:r w:rsidR="00C36EE7" w:rsidRPr="00855890">
          <w:rPr>
            <w:rFonts w:ascii="Times New Roman" w:eastAsia="Times New Roman" w:hAnsi="Times New Roman" w:cs="Times New Roman"/>
            <w:sz w:val="16"/>
            <w:szCs w:val="16"/>
            <w:bdr w:val="none" w:sz="0" w:space="0" w:color="auto" w:frame="1"/>
            <w:lang w:eastAsia="ru-RU"/>
          </w:rPr>
          <w:t>220</w:t>
        </w:r>
      </w:hyperlink>
      <w:r w:rsidRPr="00855890">
        <w:rPr>
          <w:rFonts w:ascii="Times New Roman" w:eastAsia="Times New Roman" w:hAnsi="Times New Roman" w:cs="Times New Roman"/>
          <w:sz w:val="16"/>
          <w:szCs w:val="16"/>
          <w:bdr w:val="none" w:sz="0" w:space="0" w:color="auto" w:frame="1"/>
          <w:lang w:eastAsia="ru-RU"/>
        </w:rPr>
        <w:t>), принятие к учету нефинансовых активов осуществляется на основании Приходного ордера (</w:t>
      </w:r>
      <w:hyperlink r:id="rId61" w:anchor="/document/70951956/entry/2130" w:history="1">
        <w:r w:rsidRPr="00855890">
          <w:rPr>
            <w:rFonts w:ascii="Times New Roman" w:eastAsia="Times New Roman" w:hAnsi="Times New Roman" w:cs="Times New Roman"/>
            <w:sz w:val="16"/>
            <w:szCs w:val="16"/>
            <w:bdr w:val="none" w:sz="0" w:space="0" w:color="auto" w:frame="1"/>
            <w:lang w:eastAsia="ru-RU"/>
          </w:rPr>
          <w:t>ф. 0504207</w:t>
        </w:r>
      </w:hyperlink>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4.1.2. В Инвентарной карточке учета нефинансовых активов (</w:t>
      </w:r>
      <w:hyperlink r:id="rId62" w:anchor="/document/70951956/entry/4010" w:history="1">
        <w:r w:rsidRPr="00855890">
          <w:rPr>
            <w:rFonts w:ascii="Times New Roman" w:eastAsia="Times New Roman" w:hAnsi="Times New Roman" w:cs="Times New Roman"/>
            <w:sz w:val="16"/>
            <w:szCs w:val="16"/>
            <w:bdr w:val="none" w:sz="0" w:space="0" w:color="auto" w:frame="1"/>
            <w:lang w:eastAsia="ru-RU"/>
          </w:rPr>
          <w:t>ф. 0504031</w:t>
        </w:r>
      </w:hyperlink>
      <w:r w:rsidRPr="00855890">
        <w:rPr>
          <w:rFonts w:ascii="Times New Roman" w:eastAsia="Times New Roman" w:hAnsi="Times New Roman" w:cs="Times New Roman"/>
          <w:sz w:val="16"/>
          <w:szCs w:val="16"/>
          <w:bdr w:val="none" w:sz="0" w:space="0" w:color="auto" w:frame="1"/>
          <w:lang w:eastAsia="ru-RU"/>
        </w:rPr>
        <w:t>) и Инвентарной карточке группового учета нефинансовых активов (</w:t>
      </w:r>
      <w:hyperlink r:id="rId63" w:anchor="/document/70951956/entry/4020" w:history="1">
        <w:r w:rsidRPr="00855890">
          <w:rPr>
            <w:rFonts w:ascii="Times New Roman" w:eastAsia="Times New Roman" w:hAnsi="Times New Roman" w:cs="Times New Roman"/>
            <w:sz w:val="16"/>
            <w:szCs w:val="16"/>
            <w:bdr w:val="none" w:sz="0" w:space="0" w:color="auto" w:frame="1"/>
            <w:lang w:eastAsia="ru-RU"/>
          </w:rPr>
          <w:t>ф. 0504032</w:t>
        </w:r>
      </w:hyperlink>
      <w:r w:rsidRPr="00855890">
        <w:rPr>
          <w:rFonts w:ascii="Times New Roman" w:eastAsia="Times New Roman" w:hAnsi="Times New Roman" w:cs="Times New Roman"/>
          <w:sz w:val="16"/>
          <w:szCs w:val="16"/>
          <w:bdr w:val="none" w:sz="0" w:space="0" w:color="auto" w:frame="1"/>
          <w:lang w:eastAsia="ru-RU"/>
        </w:rPr>
        <w:t>) в случае отсутствия материально ответственного лица указывается лицо, ответственное (уполномоченное) за эксплуатацию данного нефинансового актива.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4.1.3. </w:t>
      </w:r>
      <w:proofErr w:type="gramStart"/>
      <w:r w:rsidRPr="00855890">
        <w:rPr>
          <w:rFonts w:ascii="Times New Roman" w:eastAsia="Times New Roman" w:hAnsi="Times New Roman" w:cs="Times New Roman"/>
          <w:sz w:val="16"/>
          <w:szCs w:val="16"/>
          <w:bdr w:val="none" w:sz="0" w:space="0" w:color="auto" w:frame="1"/>
          <w:lang w:eastAsia="ru-RU"/>
        </w:rPr>
        <w:t>Классификация объектов учета аренды по договорам аренды или безвозмездного пользования и определение вида аренды (финансовая или операционная), а также классификация (</w:t>
      </w:r>
      <w:proofErr w:type="spellStart"/>
      <w:r w:rsidRPr="00855890">
        <w:rPr>
          <w:rFonts w:ascii="Times New Roman" w:eastAsia="Times New Roman" w:hAnsi="Times New Roman" w:cs="Times New Roman"/>
          <w:sz w:val="16"/>
          <w:szCs w:val="16"/>
          <w:bdr w:val="none" w:sz="0" w:space="0" w:color="auto" w:frame="1"/>
          <w:lang w:eastAsia="ru-RU"/>
        </w:rPr>
        <w:t>реклассификация</w:t>
      </w:r>
      <w:proofErr w:type="spellEnd"/>
      <w:r w:rsidRPr="00855890">
        <w:rPr>
          <w:rFonts w:ascii="Times New Roman" w:eastAsia="Times New Roman" w:hAnsi="Times New Roman" w:cs="Times New Roman"/>
          <w:sz w:val="16"/>
          <w:szCs w:val="16"/>
          <w:bdr w:val="none" w:sz="0" w:space="0" w:color="auto" w:frame="1"/>
          <w:lang w:eastAsia="ru-RU"/>
        </w:rPr>
        <w:t>) объектов основных средств как инвестиционной недвижимости осуществляется на основании профессионального суждения лица, ответственного за организацию бухгалтерского учета, в соответствии с критериями, установленными федеральными стандартами </w:t>
      </w:r>
      <w:hyperlink r:id="rId64" w:anchor="/document/71589050/entry/1000" w:history="1">
        <w:r w:rsidRPr="00855890">
          <w:rPr>
            <w:rFonts w:ascii="Times New Roman" w:eastAsia="Times New Roman" w:hAnsi="Times New Roman" w:cs="Times New Roman"/>
            <w:sz w:val="16"/>
            <w:szCs w:val="16"/>
            <w:bdr w:val="none" w:sz="0" w:space="0" w:color="auto" w:frame="1"/>
            <w:lang w:eastAsia="ru-RU"/>
          </w:rPr>
          <w:t>«Основные средства</w:t>
        </w:r>
      </w:hyperlink>
      <w:r w:rsidRPr="00855890">
        <w:rPr>
          <w:rFonts w:ascii="Times New Roman" w:eastAsia="Times New Roman" w:hAnsi="Times New Roman" w:cs="Times New Roman"/>
          <w:sz w:val="16"/>
          <w:szCs w:val="16"/>
          <w:bdr w:val="none" w:sz="0" w:space="0" w:color="auto" w:frame="1"/>
          <w:lang w:eastAsia="ru-RU"/>
        </w:rPr>
        <w:t>», </w:t>
      </w:r>
      <w:hyperlink r:id="rId65" w:anchor="/document/71588992/entry/1000" w:history="1">
        <w:r w:rsidRPr="00855890">
          <w:rPr>
            <w:rFonts w:ascii="Times New Roman" w:eastAsia="Times New Roman" w:hAnsi="Times New Roman" w:cs="Times New Roman"/>
            <w:sz w:val="16"/>
            <w:szCs w:val="16"/>
            <w:bdr w:val="none" w:sz="0" w:space="0" w:color="auto" w:frame="1"/>
            <w:lang w:eastAsia="ru-RU"/>
          </w:rPr>
          <w:t>«Аренда</w:t>
        </w:r>
      </w:hyperlink>
      <w:r w:rsidRPr="00855890">
        <w:rPr>
          <w:rFonts w:ascii="Times New Roman" w:eastAsia="Times New Roman" w:hAnsi="Times New Roman" w:cs="Times New Roman"/>
          <w:sz w:val="16"/>
          <w:szCs w:val="16"/>
          <w:bdr w:val="none" w:sz="0" w:space="0" w:color="auto" w:frame="1"/>
          <w:lang w:eastAsia="ru-RU"/>
        </w:rPr>
        <w:t>», и Методическими рекомендациями, доведенными письмами Минфина России </w:t>
      </w:r>
      <w:hyperlink r:id="rId66" w:anchor="/document/71831260/entry/1000" w:history="1">
        <w:r w:rsidRPr="00855890">
          <w:rPr>
            <w:rFonts w:ascii="Times New Roman" w:eastAsia="Times New Roman" w:hAnsi="Times New Roman" w:cs="Times New Roman"/>
            <w:sz w:val="16"/>
            <w:szCs w:val="16"/>
            <w:bdr w:val="none" w:sz="0" w:space="0" w:color="auto" w:frame="1"/>
            <w:lang w:eastAsia="ru-RU"/>
          </w:rPr>
          <w:t>от 13.12.2017 N 02-07-07/83464</w:t>
        </w:r>
      </w:hyperlink>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4.1.4. При поступлении объектов нефинансовых активов, полученных безвозмездно, в том числе по договорам дарения (пожертвования) от юридических и физических лиц, </w:t>
      </w:r>
      <w:proofErr w:type="spellStart"/>
      <w:r w:rsidRPr="00855890">
        <w:rPr>
          <w:rFonts w:ascii="Times New Roman" w:eastAsia="Times New Roman" w:hAnsi="Times New Roman" w:cs="Times New Roman"/>
          <w:sz w:val="16"/>
          <w:szCs w:val="16"/>
          <w:bdr w:val="none" w:sz="0" w:space="0" w:color="auto" w:frame="1"/>
          <w:lang w:eastAsia="ru-RU"/>
        </w:rPr>
        <w:t>оприходовании</w:t>
      </w:r>
      <w:proofErr w:type="spellEnd"/>
      <w:r w:rsidRPr="00855890">
        <w:rPr>
          <w:rFonts w:ascii="Times New Roman" w:eastAsia="Times New Roman" w:hAnsi="Times New Roman" w:cs="Times New Roman"/>
          <w:sz w:val="16"/>
          <w:szCs w:val="16"/>
          <w:bdr w:val="none" w:sz="0" w:space="0" w:color="auto" w:frame="1"/>
          <w:lang w:eastAsia="ru-RU"/>
        </w:rPr>
        <w:t xml:space="preserve"> неучтенного имущества, выявленного при инвентаризации, справедливая стоимость нефинансовых активов определяется комиссией по поступлению и выбытию активов способом рыночных цен.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Справедливая стоимость нефинансовых активов может определяться следующим образом: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1) для объектов недвижимости, подлежащих государственной регистрации – на основании оценки, произведенной в соответствии с положениями </w:t>
      </w:r>
      <w:hyperlink r:id="rId67" w:anchor="/document/12112509/entry/0" w:history="1">
        <w:r w:rsidRPr="00855890">
          <w:rPr>
            <w:rFonts w:ascii="Times New Roman" w:eastAsia="Times New Roman" w:hAnsi="Times New Roman" w:cs="Times New Roman"/>
            <w:sz w:val="16"/>
            <w:szCs w:val="16"/>
            <w:bdr w:val="none" w:sz="0" w:space="0" w:color="auto" w:frame="1"/>
            <w:lang w:eastAsia="ru-RU"/>
          </w:rPr>
          <w:t>Федерального закона</w:t>
        </w:r>
      </w:hyperlink>
      <w:r w:rsidRPr="00855890">
        <w:rPr>
          <w:rFonts w:ascii="Times New Roman" w:eastAsia="Times New Roman" w:hAnsi="Times New Roman" w:cs="Times New Roman"/>
          <w:sz w:val="16"/>
          <w:szCs w:val="16"/>
          <w:bdr w:val="none" w:sz="0" w:space="0" w:color="auto" w:frame="1"/>
          <w:lang w:eastAsia="ru-RU"/>
        </w:rPr>
        <w:t> от 29.07.1998 г. N 135-ФЗ «Об оценочной деятельности в Российской Федерации».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2) для иных объектов (ранее не эксплуатировавшихся) – на основании текущих рыночных цен или данных о недавних сделках с аналогичными или схожими активами.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3) для иных объектов (бывших в эксплуатации) – на основании акта передачи нефинансовых активов, т.е. на основании данных передающей стороны.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68" w:history="1">
        <w:r w:rsidRPr="00855890">
          <w:rPr>
            <w:rFonts w:ascii="Times New Roman" w:eastAsia="Times New Roman" w:hAnsi="Times New Roman" w:cs="Times New Roman"/>
            <w:sz w:val="16"/>
            <w:szCs w:val="16"/>
            <w:bdr w:val="none" w:sz="0" w:space="0" w:color="auto" w:frame="1"/>
            <w:lang w:eastAsia="ru-RU"/>
          </w:rPr>
          <w:t>ст. ст. 11</w:t>
        </w:r>
      </w:hyperlink>
      <w:r w:rsidRPr="00855890">
        <w:rPr>
          <w:rFonts w:ascii="Times New Roman" w:eastAsia="Times New Roman" w:hAnsi="Times New Roman" w:cs="Times New Roman"/>
          <w:sz w:val="16"/>
          <w:szCs w:val="16"/>
          <w:bdr w:val="none" w:sz="0" w:space="0" w:color="auto" w:frame="1"/>
          <w:lang w:eastAsia="ru-RU"/>
        </w:rPr>
        <w:t>, </w:t>
      </w:r>
      <w:hyperlink r:id="rId69" w:history="1">
        <w:r w:rsidRPr="00855890">
          <w:rPr>
            <w:rFonts w:ascii="Times New Roman" w:eastAsia="Times New Roman" w:hAnsi="Times New Roman" w:cs="Times New Roman"/>
            <w:sz w:val="16"/>
            <w:szCs w:val="16"/>
            <w:bdr w:val="none" w:sz="0" w:space="0" w:color="auto" w:frame="1"/>
            <w:lang w:eastAsia="ru-RU"/>
          </w:rPr>
          <w:t>17.1</w:t>
        </w:r>
      </w:hyperlink>
      <w:r w:rsidRPr="00855890">
        <w:rPr>
          <w:rFonts w:ascii="Times New Roman" w:eastAsia="Times New Roman" w:hAnsi="Times New Roman" w:cs="Times New Roman"/>
          <w:sz w:val="16"/>
          <w:szCs w:val="16"/>
          <w:bdr w:val="none" w:sz="0" w:space="0" w:color="auto" w:frame="1"/>
          <w:lang w:eastAsia="ru-RU"/>
        </w:rPr>
        <w:t> Федерального закона от 29.07.1998 .№ 135-ФЗ «Об оценочной деятельности в Российской Федерации», </w:t>
      </w:r>
      <w:hyperlink r:id="rId70" w:history="1">
        <w:r w:rsidRPr="00855890">
          <w:rPr>
            <w:rFonts w:ascii="Times New Roman" w:eastAsia="Times New Roman" w:hAnsi="Times New Roman" w:cs="Times New Roman"/>
            <w:sz w:val="16"/>
            <w:szCs w:val="16"/>
            <w:bdr w:val="none" w:sz="0" w:space="0" w:color="auto" w:frame="1"/>
            <w:lang w:eastAsia="ru-RU"/>
          </w:rPr>
          <w:t>п. п. 25</w:t>
        </w:r>
      </w:hyperlink>
      <w:r w:rsidRPr="00855890">
        <w:rPr>
          <w:rFonts w:ascii="Times New Roman" w:eastAsia="Times New Roman" w:hAnsi="Times New Roman" w:cs="Times New Roman"/>
          <w:sz w:val="16"/>
          <w:szCs w:val="16"/>
          <w:bdr w:val="none" w:sz="0" w:space="0" w:color="auto" w:frame="1"/>
          <w:lang w:eastAsia="ru-RU"/>
        </w:rPr>
        <w:t>, </w:t>
      </w:r>
      <w:hyperlink r:id="rId71" w:history="1">
        <w:r w:rsidRPr="00855890">
          <w:rPr>
            <w:rFonts w:ascii="Times New Roman" w:eastAsia="Times New Roman" w:hAnsi="Times New Roman" w:cs="Times New Roman"/>
            <w:sz w:val="16"/>
            <w:szCs w:val="16"/>
            <w:bdr w:val="none" w:sz="0" w:space="0" w:color="auto" w:frame="1"/>
            <w:lang w:eastAsia="ru-RU"/>
          </w:rPr>
          <w:t>31</w:t>
        </w:r>
      </w:hyperlink>
      <w:r w:rsidRPr="00855890">
        <w:rPr>
          <w:rFonts w:ascii="Times New Roman" w:eastAsia="Times New Roman" w:hAnsi="Times New Roman" w:cs="Times New Roman"/>
          <w:sz w:val="16"/>
          <w:szCs w:val="16"/>
          <w:bdr w:val="none" w:sz="0" w:space="0" w:color="auto" w:frame="1"/>
          <w:lang w:eastAsia="ru-RU"/>
        </w:rPr>
        <w:t> Инструкции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4.1.5. При частичной ликвидации (</w:t>
      </w:r>
      <w:proofErr w:type="spellStart"/>
      <w:r w:rsidRPr="00855890">
        <w:rPr>
          <w:rFonts w:ascii="Times New Roman" w:eastAsia="Times New Roman" w:hAnsi="Times New Roman" w:cs="Times New Roman"/>
          <w:sz w:val="16"/>
          <w:szCs w:val="16"/>
          <w:bdr w:val="none" w:sz="0" w:space="0" w:color="auto" w:frame="1"/>
          <w:lang w:eastAsia="ru-RU"/>
        </w:rPr>
        <w:t>разукомплектации</w:t>
      </w:r>
      <w:proofErr w:type="spellEnd"/>
      <w:r w:rsidRPr="00855890">
        <w:rPr>
          <w:rFonts w:ascii="Times New Roman" w:eastAsia="Times New Roman" w:hAnsi="Times New Roman" w:cs="Times New Roman"/>
          <w:sz w:val="16"/>
          <w:szCs w:val="16"/>
          <w:bdr w:val="none" w:sz="0" w:space="0" w:color="auto" w:frame="1"/>
          <w:lang w:eastAsia="ru-RU"/>
        </w:rPr>
        <w:t>) объекта нефинансовых активов расчет стоимости ликвидируемой (выделяемой) части объекта осуществляется в процентном отношении к стоимости всего объекта, определенном комиссией по поступлению и выбытию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4.1.6. </w:t>
      </w:r>
      <w:proofErr w:type="gramStart"/>
      <w:r w:rsidRPr="00855890">
        <w:rPr>
          <w:rFonts w:ascii="Times New Roman" w:eastAsia="Times New Roman" w:hAnsi="Times New Roman" w:cs="Times New Roman"/>
          <w:sz w:val="16"/>
          <w:szCs w:val="16"/>
          <w:bdr w:val="none" w:sz="0" w:space="0" w:color="auto" w:frame="1"/>
          <w:lang w:eastAsia="ru-RU"/>
        </w:rPr>
        <w:t>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выводится из эксплуатации на основании Акта списывается с балансового учета и до оформления списания, а также реализации мероприятий, предусмотренных Актом о списании имущества (демонтаж, утилизация, уничтожение), учитывается за балансом на </w:t>
      </w:r>
      <w:hyperlink r:id="rId72" w:anchor="/document/12180849/entry/2" w:history="1">
        <w:r w:rsidRPr="00855890">
          <w:rPr>
            <w:rFonts w:ascii="Times New Roman" w:eastAsia="Times New Roman" w:hAnsi="Times New Roman" w:cs="Times New Roman"/>
            <w:sz w:val="16"/>
            <w:szCs w:val="16"/>
            <w:bdr w:val="none" w:sz="0" w:space="0" w:color="auto" w:frame="1"/>
            <w:lang w:eastAsia="ru-RU"/>
          </w:rPr>
          <w:t>счете 02</w:t>
        </w:r>
      </w:hyperlink>
      <w:r w:rsidRPr="00855890">
        <w:rPr>
          <w:rFonts w:ascii="Times New Roman" w:eastAsia="Times New Roman" w:hAnsi="Times New Roman" w:cs="Times New Roman"/>
          <w:sz w:val="16"/>
          <w:szCs w:val="16"/>
          <w:bdr w:val="none" w:sz="0" w:space="0" w:color="auto" w:frame="1"/>
          <w:lang w:eastAsia="ru-RU"/>
        </w:rPr>
        <w:t> «Материальные ценности</w:t>
      </w:r>
      <w:proofErr w:type="gramEnd"/>
      <w:r w:rsidRPr="00855890">
        <w:rPr>
          <w:rFonts w:ascii="Times New Roman" w:eastAsia="Times New Roman" w:hAnsi="Times New Roman" w:cs="Times New Roman"/>
          <w:sz w:val="16"/>
          <w:szCs w:val="16"/>
          <w:bdr w:val="none" w:sz="0" w:space="0" w:color="auto" w:frame="1"/>
          <w:lang w:eastAsia="ru-RU"/>
        </w:rPr>
        <w:t xml:space="preserve">, </w:t>
      </w:r>
      <w:proofErr w:type="gramStart"/>
      <w:r w:rsidRPr="00855890">
        <w:rPr>
          <w:rFonts w:ascii="Times New Roman" w:eastAsia="Times New Roman" w:hAnsi="Times New Roman" w:cs="Times New Roman"/>
          <w:sz w:val="16"/>
          <w:szCs w:val="16"/>
          <w:bdr w:val="none" w:sz="0" w:space="0" w:color="auto" w:frame="1"/>
          <w:lang w:eastAsia="ru-RU"/>
        </w:rPr>
        <w:t>принятые</w:t>
      </w:r>
      <w:proofErr w:type="gramEnd"/>
      <w:r w:rsidRPr="00855890">
        <w:rPr>
          <w:rFonts w:ascii="Times New Roman" w:eastAsia="Times New Roman" w:hAnsi="Times New Roman" w:cs="Times New Roman"/>
          <w:sz w:val="16"/>
          <w:szCs w:val="16"/>
          <w:bdr w:val="none" w:sz="0" w:space="0" w:color="auto" w:frame="1"/>
          <w:lang w:eastAsia="ru-RU"/>
        </w:rPr>
        <w:t xml:space="preserve"> на хранение».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4.1.7. При начислении задолженности по недостаче нефинансовых активов текущая восстановительная стоимость нефинансовых активов на день обнаружения ущерба определяется комиссией по поступлению и выбытию как сумма денежных средств, которая необходима для восстановления </w:t>
      </w:r>
      <w:r w:rsidRPr="00855890">
        <w:rPr>
          <w:rFonts w:ascii="Times New Roman" w:eastAsia="Times New Roman" w:hAnsi="Times New Roman" w:cs="Times New Roman"/>
          <w:sz w:val="16"/>
          <w:szCs w:val="16"/>
          <w:bdr w:val="none" w:sz="0" w:space="0" w:color="auto" w:frame="1"/>
          <w:lang w:eastAsia="ru-RU"/>
        </w:rPr>
        <w:lastRenderedPageBreak/>
        <w:t>указанных активов либо их замены. Указанная стоимость подтверждается документально, аналогично рыночной стоимости актива, или определяется экспертным путем.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4.2. Учет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4.2.1. Понятие основных средств.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К основным средствам относятся материально-вещественные ценности, срок полезного использования которых превышает 12 месяцев.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Основными признаками основных средств являются: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наличие материально-вещественной формы;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использование для обеспечения уставных и сопутствующих видов финансово-хозяйственной деятельности учреждения (необязательно коммерческих).</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соответствии с Инструкцией № 162н к основным средствам относятся соответствующие материальные объекты, находящиеся в эксплуатации, запасе, на консервации и сданные в аренду.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Отнесение материальных ценностей к соответствующей группе нефинансовых активов (основные средства или материальные запасы) относится к компетенции муниципального учреждения, которое самостоятельно принимает </w:t>
      </w:r>
      <w:proofErr w:type="gramStart"/>
      <w:r w:rsidRPr="00855890">
        <w:rPr>
          <w:rFonts w:ascii="Times New Roman" w:eastAsia="Times New Roman" w:hAnsi="Times New Roman" w:cs="Times New Roman"/>
          <w:sz w:val="16"/>
          <w:szCs w:val="16"/>
          <w:bdr w:val="none" w:sz="0" w:space="0" w:color="auto" w:frame="1"/>
          <w:lang w:eastAsia="ru-RU"/>
        </w:rPr>
        <w:t>решение</w:t>
      </w:r>
      <w:proofErr w:type="gramEnd"/>
      <w:r w:rsidRPr="00855890">
        <w:rPr>
          <w:rFonts w:ascii="Times New Roman" w:eastAsia="Times New Roman" w:hAnsi="Times New Roman" w:cs="Times New Roman"/>
          <w:sz w:val="16"/>
          <w:szCs w:val="16"/>
          <w:bdr w:val="none" w:sz="0" w:space="0" w:color="auto" w:frame="1"/>
          <w:lang w:eastAsia="ru-RU"/>
        </w:rPr>
        <w:t xml:space="preserve"> по указанному вопросу исходя из назначения (характеристик) имущества в соответствии с положениями Инструкции по применению Единого плана счетов бухгалтерского учета, утвержденной Приказом Минфина России от 01.12.2010г.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один инвентарный объект - комплекс объектов основных средств - объединяются объекты имущества несущественной стоимости, имеющие одинаковые сроки полезного и ожидаемого использования.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Существенной признается стоимость свыше 100 000 рублей за один имущественный объект.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Перечень предметов, включаемых в комплекс объектов основных средств, определяет Комиссия учреждения по поступлению и выбытию активов. (Основание: </w:t>
      </w:r>
      <w:hyperlink r:id="rId73" w:history="1">
        <w:r w:rsidRPr="00855890">
          <w:rPr>
            <w:rFonts w:ascii="Times New Roman" w:eastAsia="Times New Roman" w:hAnsi="Times New Roman" w:cs="Times New Roman"/>
            <w:sz w:val="16"/>
            <w:szCs w:val="16"/>
            <w:bdr w:val="none" w:sz="0" w:space="0" w:color="auto" w:frame="1"/>
            <w:lang w:eastAsia="ru-RU"/>
          </w:rPr>
          <w:t>п. 10</w:t>
        </w:r>
      </w:hyperlink>
      <w:r w:rsidRPr="00855890">
        <w:rPr>
          <w:rFonts w:ascii="Times New Roman" w:eastAsia="Times New Roman" w:hAnsi="Times New Roman" w:cs="Times New Roman"/>
          <w:sz w:val="16"/>
          <w:szCs w:val="16"/>
          <w:bdr w:val="none" w:sz="0" w:space="0" w:color="auto" w:frame="1"/>
          <w:lang w:eastAsia="ru-RU"/>
        </w:rPr>
        <w:t> Стандарта «Основные средства»)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Бюджетный учет основных средств организуется с детализацией по их видам и материально ответственным лицам.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целях бухгалтерского учета не относятся к основным средствам и учитываются в составе материальных запасов предметы, используемые в деятельности учреждения до 12 месяцев, независимо от их стоимости. Предметы, используемые свыше 12 месяцев, по которым не установлены коды ОКОФ.</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соответствии с.п.7. Стандарта «Основные средства» к основным средствам не относятся: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а) </w:t>
      </w:r>
      <w:proofErr w:type="spellStart"/>
      <w:r w:rsidRPr="00855890">
        <w:rPr>
          <w:rFonts w:ascii="Times New Roman" w:eastAsia="Times New Roman" w:hAnsi="Times New Roman" w:cs="Times New Roman"/>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sz w:val="16"/>
          <w:szCs w:val="16"/>
          <w:bdr w:val="none" w:sz="0" w:space="0" w:color="auto" w:frame="1"/>
          <w:lang w:eastAsia="ru-RU"/>
        </w:rPr>
        <w:t xml:space="preserve"> активы;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б) имущество, составляющее государственную (муниципальную) казну, если иное не предусмотрено настоящим Стандартом;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материальные ценности, в том числе объекты недвижимого имущества, предназначенные для продажи и (или) учитываемые в составе запасов, а также материальные ценности, в том числе объекты незавершенного строительства, числящихся в составе капитальных вложений;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г) биологические активы.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4.2.2. Порядок отражения операций по приобретению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Учет основных средств ведется в рублях с копейками.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производится инвентаризация приспособлений, принадлежностей, составных частей основного средства в соответствии данными указанных документов.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Единицей бюджетного учета основных средств является инвентарный объект.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Каждому объекту, кроме объектов стоимостью до 10 000 руб. включительно, а также библиотечного фонда, драгоценностей и ювелирных изделий независимо от стоимости и от того, находится ли он в эксплуатации, в запасе или на консервации, присваивается уникальный инвентарный порядковый номер, который сохраняется за объектом на весь период его нахождения в Учреждении.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получении основных средств, эксплуатировавшихся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74" w:history="1">
        <w:r w:rsidRPr="00855890">
          <w:rPr>
            <w:rFonts w:ascii="Times New Roman" w:eastAsia="Times New Roman" w:hAnsi="Times New Roman" w:cs="Times New Roman"/>
            <w:sz w:val="16"/>
            <w:szCs w:val="16"/>
            <w:bdr w:val="none" w:sz="0" w:space="0" w:color="auto" w:frame="1"/>
            <w:lang w:eastAsia="ru-RU"/>
          </w:rPr>
          <w:t>п. 9</w:t>
        </w:r>
      </w:hyperlink>
      <w:r w:rsidRPr="00855890">
        <w:rPr>
          <w:rFonts w:ascii="Times New Roman" w:eastAsia="Times New Roman" w:hAnsi="Times New Roman" w:cs="Times New Roman"/>
          <w:sz w:val="16"/>
          <w:szCs w:val="16"/>
          <w:bdr w:val="none" w:sz="0" w:space="0" w:color="auto" w:frame="1"/>
          <w:lang w:eastAsia="ru-RU"/>
        </w:rPr>
        <w:t> стандарта «Основные средства», </w:t>
      </w:r>
      <w:hyperlink r:id="rId75" w:history="1">
        <w:r w:rsidRPr="00855890">
          <w:rPr>
            <w:rFonts w:ascii="Times New Roman" w:eastAsia="Times New Roman" w:hAnsi="Times New Roman" w:cs="Times New Roman"/>
            <w:sz w:val="16"/>
            <w:szCs w:val="16"/>
            <w:bdr w:val="none" w:sz="0" w:space="0" w:color="auto" w:frame="1"/>
            <w:lang w:eastAsia="ru-RU"/>
          </w:rPr>
          <w:t>п. 46</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Инвентарный номер основного средства состоит из десяти знаков и формируется по следующим правилам: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 первых пяти знаках указывается синтетический счет объекта учета, в последующих знаках указывается порядковый номер основного средства в рамках соответствующей аналитической группы.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Обособленным частям сложного инвентарного объекта или комплекса основных сре</w:t>
      </w:r>
      <w:proofErr w:type="gramStart"/>
      <w:r w:rsidRPr="00855890">
        <w:rPr>
          <w:rFonts w:ascii="Times New Roman" w:eastAsia="Times New Roman" w:hAnsi="Times New Roman" w:cs="Times New Roman"/>
          <w:sz w:val="16"/>
          <w:szCs w:val="16"/>
          <w:bdr w:val="none" w:sz="0" w:space="0" w:color="auto" w:frame="1"/>
          <w:lang w:eastAsia="ru-RU"/>
        </w:rPr>
        <w:t>дств пр</w:t>
      </w:r>
      <w:proofErr w:type="gramEnd"/>
      <w:r w:rsidRPr="00855890">
        <w:rPr>
          <w:rFonts w:ascii="Times New Roman" w:eastAsia="Times New Roman" w:hAnsi="Times New Roman" w:cs="Times New Roman"/>
          <w:sz w:val="16"/>
          <w:szCs w:val="16"/>
          <w:bdr w:val="none" w:sz="0" w:space="0" w:color="auto" w:frame="1"/>
          <w:lang w:eastAsia="ru-RU"/>
        </w:rPr>
        <w:t>исваивается инвентарный номер единицы учета (инвентарного объекта), дополненный цифровым индексом.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Регистрация инвентарных номеров основных средств ведется в программе 1С. Ответственный за присвоение и регистрацию инвентарных номеров вновь поступающим объектам основных средств – специалист по ведению бухгалтерского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76" w:history="1">
        <w:r w:rsidRPr="00855890">
          <w:rPr>
            <w:rFonts w:ascii="Times New Roman" w:eastAsia="Times New Roman" w:hAnsi="Times New Roman" w:cs="Times New Roman"/>
            <w:sz w:val="16"/>
            <w:szCs w:val="16"/>
            <w:bdr w:val="none" w:sz="0" w:space="0" w:color="auto" w:frame="1"/>
            <w:lang w:eastAsia="ru-RU"/>
          </w:rPr>
          <w:t>п. 9</w:t>
        </w:r>
      </w:hyperlink>
      <w:r w:rsidRPr="00855890">
        <w:rPr>
          <w:rFonts w:ascii="Times New Roman" w:eastAsia="Times New Roman" w:hAnsi="Times New Roman" w:cs="Times New Roman"/>
          <w:sz w:val="16"/>
          <w:szCs w:val="16"/>
          <w:bdr w:val="none" w:sz="0" w:space="0" w:color="auto" w:frame="1"/>
          <w:lang w:eastAsia="ru-RU"/>
        </w:rPr>
        <w:t> стандарта «Основные средства», </w:t>
      </w:r>
      <w:hyperlink r:id="rId77" w:history="1">
        <w:r w:rsidRPr="00855890">
          <w:rPr>
            <w:rFonts w:ascii="Times New Roman" w:eastAsia="Times New Roman" w:hAnsi="Times New Roman" w:cs="Times New Roman"/>
            <w:sz w:val="16"/>
            <w:szCs w:val="16"/>
            <w:bdr w:val="none" w:sz="0" w:space="0" w:color="auto" w:frame="1"/>
            <w:lang w:eastAsia="ru-RU"/>
          </w:rPr>
          <w:t>п. 46</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Основные средства отражаются в бюджетном учете по первоначальной стоимости, которая формируется на счете 0 106 00 000 «Вложения в нефинансовые активы» и включает суммы фактических вложений учреждения в приобретение, сооружение и изготовление основных средств. Сумма фактических затрат при приобретении в результате обменных операций, сооружении или изготовлении (создании) нефинансовых активов, предъявленных учреждению поставщиками и (или) подрядчиками признается их первоначальной стоимостью. Основное средство по сформированной первоначальной стоимости отражается в бюджетном учете на счете 0 101 00 000 «Основные средства» в момент ввода его в эксплуатацию (принятия на склад).</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4.2.3. Порядок отражения операций при безвозмездном поступлении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w:t>
      </w:r>
      <w:hyperlink r:id="rId78" w:history="1">
        <w:r w:rsidRPr="00855890">
          <w:rPr>
            <w:rFonts w:ascii="Times New Roman" w:eastAsia="Times New Roman" w:hAnsi="Times New Roman" w:cs="Times New Roman"/>
            <w:sz w:val="16"/>
            <w:szCs w:val="16"/>
            <w:bdr w:val="none" w:sz="0" w:space="0" w:color="auto" w:frame="1"/>
            <w:lang w:eastAsia="ru-RU"/>
          </w:rPr>
          <w:t>групп</w:t>
        </w:r>
      </w:hyperlink>
      <w:r w:rsidRPr="00855890">
        <w:rPr>
          <w:rFonts w:ascii="Times New Roman" w:eastAsia="Times New Roman" w:hAnsi="Times New Roman" w:cs="Times New Roman"/>
          <w:sz w:val="16"/>
          <w:szCs w:val="16"/>
          <w:bdr w:val="none" w:sz="0" w:space="0" w:color="auto" w:frame="1"/>
          <w:lang w:eastAsia="ru-RU"/>
        </w:rPr>
        <w:t> и </w:t>
      </w:r>
      <w:hyperlink r:id="rId79" w:history="1">
        <w:r w:rsidRPr="00855890">
          <w:rPr>
            <w:rFonts w:ascii="Times New Roman" w:eastAsia="Times New Roman" w:hAnsi="Times New Roman" w:cs="Times New Roman"/>
            <w:sz w:val="16"/>
            <w:szCs w:val="16"/>
            <w:bdr w:val="none" w:sz="0" w:space="0" w:color="auto" w:frame="1"/>
            <w:lang w:eastAsia="ru-RU"/>
          </w:rPr>
          <w:t>видов</w:t>
        </w:r>
      </w:hyperlink>
      <w:r w:rsidRPr="00855890">
        <w:rPr>
          <w:rFonts w:ascii="Times New Roman" w:eastAsia="Times New Roman" w:hAnsi="Times New Roman" w:cs="Times New Roman"/>
          <w:sz w:val="16"/>
          <w:szCs w:val="16"/>
          <w:bdr w:val="none" w:sz="0" w:space="0" w:color="auto" w:frame="1"/>
          <w:lang w:eastAsia="ru-RU"/>
        </w:rPr>
        <w:t> имущества, что и у передающей стороны.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lastRenderedPageBreak/>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80" w:history="1">
        <w:r w:rsidRPr="00855890">
          <w:rPr>
            <w:rFonts w:ascii="Times New Roman" w:eastAsia="Times New Roman" w:hAnsi="Times New Roman" w:cs="Times New Roman"/>
            <w:sz w:val="16"/>
            <w:szCs w:val="16"/>
            <w:bdr w:val="none" w:sz="0" w:space="0" w:color="auto" w:frame="1"/>
            <w:lang w:eastAsia="ru-RU"/>
          </w:rPr>
          <w:t>п.п. 44</w:t>
        </w:r>
      </w:hyperlink>
      <w:r w:rsidRPr="00855890">
        <w:rPr>
          <w:rFonts w:ascii="Times New Roman" w:eastAsia="Times New Roman" w:hAnsi="Times New Roman" w:cs="Times New Roman"/>
          <w:sz w:val="16"/>
          <w:szCs w:val="16"/>
          <w:bdr w:val="none" w:sz="0" w:space="0" w:color="auto" w:frame="1"/>
          <w:lang w:eastAsia="ru-RU"/>
        </w:rPr>
        <w:t>, </w:t>
      </w:r>
      <w:hyperlink r:id="rId81" w:history="1">
        <w:r w:rsidRPr="00855890">
          <w:rPr>
            <w:rFonts w:ascii="Times New Roman" w:eastAsia="Times New Roman" w:hAnsi="Times New Roman" w:cs="Times New Roman"/>
            <w:sz w:val="16"/>
            <w:szCs w:val="16"/>
            <w:bdr w:val="none" w:sz="0" w:space="0" w:color="auto" w:frame="1"/>
            <w:lang w:eastAsia="ru-RU"/>
          </w:rPr>
          <w:t>45</w:t>
        </w:r>
      </w:hyperlink>
      <w:r w:rsidRPr="00855890">
        <w:rPr>
          <w:rFonts w:ascii="Times New Roman" w:eastAsia="Times New Roman" w:hAnsi="Times New Roman" w:cs="Times New Roman"/>
          <w:sz w:val="16"/>
          <w:szCs w:val="16"/>
          <w:bdr w:val="none" w:sz="0" w:space="0" w:color="auto" w:frame="1"/>
          <w:lang w:eastAsia="ru-RU"/>
        </w:rPr>
        <w:t> Инструкции N 157н, </w:t>
      </w:r>
      <w:hyperlink r:id="rId82" w:history="1">
        <w:r w:rsidRPr="00855890">
          <w:rPr>
            <w:rFonts w:ascii="Times New Roman" w:eastAsia="Times New Roman" w:hAnsi="Times New Roman" w:cs="Times New Roman"/>
            <w:sz w:val="16"/>
            <w:szCs w:val="16"/>
            <w:bdr w:val="none" w:sz="0" w:space="0" w:color="auto" w:frame="1"/>
            <w:lang w:eastAsia="ru-RU"/>
          </w:rPr>
          <w:t>п. 8</w:t>
        </w:r>
      </w:hyperlink>
      <w:r w:rsidRPr="00855890">
        <w:rPr>
          <w:rFonts w:ascii="Times New Roman" w:eastAsia="Times New Roman" w:hAnsi="Times New Roman" w:cs="Times New Roman"/>
          <w:sz w:val="16"/>
          <w:szCs w:val="16"/>
          <w:bdr w:val="none" w:sz="0" w:space="0" w:color="auto" w:frame="1"/>
          <w:lang w:eastAsia="ru-RU"/>
        </w:rPr>
        <w:t> Стандарта «Основные средства»)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proofErr w:type="gramStart"/>
      <w:r w:rsidRPr="00855890">
        <w:rPr>
          <w:rFonts w:ascii="Times New Roman" w:eastAsia="Times New Roman" w:hAnsi="Times New Roman" w:cs="Times New Roman"/>
          <w:sz w:val="16"/>
          <w:szCs w:val="16"/>
          <w:bdr w:val="none" w:sz="0" w:space="0" w:color="auto" w:frame="1"/>
          <w:lang w:eastAsia="ru-RU"/>
        </w:rPr>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83" w:history="1">
        <w:r w:rsidRPr="00855890">
          <w:rPr>
            <w:rFonts w:ascii="Times New Roman" w:eastAsia="Times New Roman" w:hAnsi="Times New Roman" w:cs="Times New Roman"/>
            <w:sz w:val="16"/>
            <w:szCs w:val="16"/>
            <w:bdr w:val="none" w:sz="0" w:space="0" w:color="auto" w:frame="1"/>
            <w:lang w:eastAsia="ru-RU"/>
          </w:rPr>
          <w:t>ОКОФ</w:t>
        </w:r>
      </w:hyperlink>
      <w:r w:rsidRPr="00855890">
        <w:rPr>
          <w:rFonts w:ascii="Times New Roman" w:eastAsia="Times New Roman" w:hAnsi="Times New Roman" w:cs="Times New Roman"/>
          <w:sz w:val="16"/>
          <w:szCs w:val="16"/>
          <w:bdr w:val="none" w:sz="0" w:space="0" w:color="auto" w:frame="1"/>
          <w:lang w:eastAsia="ru-RU"/>
        </w:rPr>
        <w:t>, счет учета, нормативный и оставшийся срок полезного использования.</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случае если счет учета основных сре</w:t>
      </w:r>
      <w:proofErr w:type="gramStart"/>
      <w:r w:rsidRPr="00855890">
        <w:rPr>
          <w:rFonts w:ascii="Times New Roman" w:eastAsia="Times New Roman" w:hAnsi="Times New Roman" w:cs="Times New Roman"/>
          <w:sz w:val="16"/>
          <w:szCs w:val="16"/>
          <w:bdr w:val="none" w:sz="0" w:space="0" w:color="auto" w:frame="1"/>
          <w:lang w:eastAsia="ru-RU"/>
        </w:rPr>
        <w:t>дств дл</w:t>
      </w:r>
      <w:proofErr w:type="gramEnd"/>
      <w:r w:rsidRPr="00855890">
        <w:rPr>
          <w:rFonts w:ascii="Times New Roman" w:eastAsia="Times New Roman" w:hAnsi="Times New Roman" w:cs="Times New Roman"/>
          <w:sz w:val="16"/>
          <w:szCs w:val="16"/>
          <w:bdr w:val="none" w:sz="0" w:space="0" w:color="auto" w:frame="1"/>
          <w:lang w:eastAsia="ru-RU"/>
        </w:rPr>
        <w:t>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ситуации, когда для полученного основного средства оставшийся срок полезного использования, определенный в соответствии с нормами законодательства, истек, но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proofErr w:type="gramStart"/>
      <w:r w:rsidRPr="00855890">
        <w:rPr>
          <w:rFonts w:ascii="Times New Roman" w:eastAsia="Times New Roman" w:hAnsi="Times New Roman" w:cs="Times New Roman"/>
          <w:sz w:val="16"/>
          <w:szCs w:val="16"/>
          <w:bdr w:val="none" w:sz="0" w:space="0" w:color="auto" w:frame="1"/>
          <w:lang w:eastAsia="ru-RU"/>
        </w:rPr>
        <w:t>Безвозмездная передача объектов основных средств между учреждениями, подведомственными разным главным распорядителям бюджетных средств одного уровня бюджета, между учреждениями разных уровней бюджетов, а также между учреждениями, подведомственными одному главному распорядителю (распорядителю) средств бюджета, а также государственным и муниципальным организациям, осуществляется по балансовой стоимости объекта, с одновременной передачей суммы начисленной на объект амортизации.</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4.2.4. Сроки полезного использования объектов основных средств (либо основных групп объектов основных средств) определяются на основании Классификации основных средств, включаемых в амортизационные группы, утвержденной Постановлением Правительства РФ от 01.01.2002 года № 1 с последующими изменениями, внесенными Постановлением Правительства Российской Федерации от 07.072016 № 640 (далее – Классификация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proofErr w:type="gramStart"/>
      <w:r w:rsidRPr="00855890">
        <w:rPr>
          <w:rFonts w:ascii="Times New Roman" w:eastAsia="Times New Roman" w:hAnsi="Times New Roman" w:cs="Times New Roman"/>
          <w:sz w:val="16"/>
          <w:szCs w:val="16"/>
          <w:bdr w:val="none" w:sz="0" w:space="0" w:color="auto" w:frame="1"/>
          <w:lang w:eastAsia="ru-RU"/>
        </w:rPr>
        <w:t xml:space="preserve">Конкретный срок полезного использования объекта основных средств (внутри общего срока, установленного для амортизационной группы), а также срок полезного использования объекта основных средств, не названного в Классификации основных средств, включаемых в амортизационные группы, определяются при принятии к учету данного объекта комиссией, утверждаемой главой </w:t>
      </w:r>
      <w:r w:rsidR="00614E5F"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614E5F" w:rsidRPr="00855890">
        <w:rPr>
          <w:rFonts w:ascii="Times New Roman" w:eastAsia="Times New Roman" w:hAnsi="Times New Roman" w:cs="Times New Roman"/>
          <w:sz w:val="16"/>
          <w:szCs w:val="16"/>
          <w:bdr w:val="none" w:sz="0" w:space="0" w:color="auto" w:frame="1"/>
          <w:lang w:eastAsia="ru-RU"/>
        </w:rPr>
        <w:t>Иссинского</w:t>
      </w:r>
      <w:proofErr w:type="spellEnd"/>
      <w:r w:rsidR="00614E5F"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 и в этом случае определение срока полезного использования объекта основных средств</w:t>
      </w:r>
      <w:proofErr w:type="gramEnd"/>
      <w:r w:rsidRPr="00855890">
        <w:rPr>
          <w:rFonts w:ascii="Times New Roman" w:eastAsia="Times New Roman" w:hAnsi="Times New Roman" w:cs="Times New Roman"/>
          <w:sz w:val="16"/>
          <w:szCs w:val="16"/>
          <w:bdr w:val="none" w:sz="0" w:space="0" w:color="auto" w:frame="1"/>
          <w:lang w:eastAsia="ru-RU"/>
        </w:rPr>
        <w:t xml:space="preserve"> производится исходя из ожидаемого срока использования объекта в соответствии с техническими условиями или рекомендациями организаций-изготовителей.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4.2.5. Порядок учета при проведении ремонта, обслуживания, реконструкции, модернизации, дооборудования, монтажа объектов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Работы, направленные на восстановление пользовательских характеристик основных средств, квалифицируются в качестве ремонта, даже если в результате восстановления работоспособности технические характеристики объекта основных средств улучшились.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Под обслуживанием основных средств понимаются работы, направленные на поддержание пользовательских характеристик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Расходы на ремонт и обслуживание не увеличивают балансовую стоимость основных средств. (Основание: </w:t>
      </w:r>
      <w:hyperlink r:id="rId84" w:history="1">
        <w:r w:rsidRPr="00855890">
          <w:rPr>
            <w:rFonts w:ascii="Times New Roman" w:eastAsia="Times New Roman" w:hAnsi="Times New Roman" w:cs="Times New Roman"/>
            <w:sz w:val="16"/>
            <w:szCs w:val="16"/>
            <w:bdr w:val="none" w:sz="0" w:space="0" w:color="auto" w:frame="1"/>
            <w:lang w:eastAsia="ru-RU"/>
          </w:rPr>
          <w:t>п. 27</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Стоимость монтажных работ учитывается при формировании первоначальной стоимости объекта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Если монтажные работы осуществляются в отношении объекта основных средств, первоначальная стоимость которого уже сформирована, то их стоимость списывается на расходы (учитывается при формировании себестоимости продукции, работ, услуг).</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85" w:history="1">
        <w:r w:rsidRPr="00855890">
          <w:rPr>
            <w:rFonts w:ascii="Times New Roman" w:eastAsia="Times New Roman" w:hAnsi="Times New Roman" w:cs="Times New Roman"/>
            <w:sz w:val="16"/>
            <w:szCs w:val="16"/>
            <w:bdr w:val="none" w:sz="0" w:space="0" w:color="auto" w:frame="1"/>
            <w:lang w:eastAsia="ru-RU"/>
          </w:rPr>
          <w:t>п.п. 23</w:t>
        </w:r>
      </w:hyperlink>
      <w:r w:rsidRPr="00855890">
        <w:rPr>
          <w:rFonts w:ascii="Times New Roman" w:eastAsia="Times New Roman" w:hAnsi="Times New Roman" w:cs="Times New Roman"/>
          <w:sz w:val="16"/>
          <w:szCs w:val="16"/>
          <w:bdr w:val="none" w:sz="0" w:space="0" w:color="auto" w:frame="1"/>
          <w:lang w:eastAsia="ru-RU"/>
        </w:rPr>
        <w:t>, </w:t>
      </w:r>
      <w:hyperlink r:id="rId86" w:history="1">
        <w:r w:rsidRPr="00855890">
          <w:rPr>
            <w:rFonts w:ascii="Times New Roman" w:eastAsia="Times New Roman" w:hAnsi="Times New Roman" w:cs="Times New Roman"/>
            <w:sz w:val="16"/>
            <w:szCs w:val="16"/>
            <w:bdr w:val="none" w:sz="0" w:space="0" w:color="auto" w:frame="1"/>
            <w:lang w:eastAsia="ru-RU"/>
          </w:rPr>
          <w:t>47</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этом стоимость объекта основных средств уменьшается на стоимость изымаемых (замещаемых) частей (узлов, деталей), если она существенна. Существенной признается стоимость 100 000 руб.</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Пригодные для дальнейшего использования узлы (детали), замененные в ходе модернизации, дооборудования, реконструкции или ремонта объектов основных средств, подлежат </w:t>
      </w:r>
      <w:proofErr w:type="spellStart"/>
      <w:r w:rsidRPr="00855890">
        <w:rPr>
          <w:rFonts w:ascii="Times New Roman" w:eastAsia="Times New Roman" w:hAnsi="Times New Roman" w:cs="Times New Roman"/>
          <w:sz w:val="16"/>
          <w:szCs w:val="16"/>
          <w:bdr w:val="none" w:sz="0" w:space="0" w:color="auto" w:frame="1"/>
          <w:lang w:eastAsia="ru-RU"/>
        </w:rPr>
        <w:t>оприходованию</w:t>
      </w:r>
      <w:proofErr w:type="spellEnd"/>
      <w:r w:rsidRPr="00855890">
        <w:rPr>
          <w:rFonts w:ascii="Times New Roman" w:eastAsia="Times New Roman" w:hAnsi="Times New Roman" w:cs="Times New Roman"/>
          <w:sz w:val="16"/>
          <w:szCs w:val="16"/>
          <w:bdr w:val="none" w:sz="0" w:space="0" w:color="auto" w:frame="1"/>
          <w:lang w:eastAsia="ru-RU"/>
        </w:rPr>
        <w:t xml:space="preserve"> и включению в состав материальных запасов по текущей оценочной стоимости.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87" w:history="1">
        <w:r w:rsidRPr="00855890">
          <w:rPr>
            <w:rFonts w:ascii="Times New Roman" w:eastAsia="Times New Roman" w:hAnsi="Times New Roman" w:cs="Times New Roman"/>
            <w:sz w:val="16"/>
            <w:szCs w:val="16"/>
            <w:bdr w:val="none" w:sz="0" w:space="0" w:color="auto" w:frame="1"/>
            <w:lang w:eastAsia="ru-RU"/>
          </w:rPr>
          <w:t>п.п. 25</w:t>
        </w:r>
      </w:hyperlink>
      <w:r w:rsidRPr="00855890">
        <w:rPr>
          <w:rFonts w:ascii="Times New Roman" w:eastAsia="Times New Roman" w:hAnsi="Times New Roman" w:cs="Times New Roman"/>
          <w:sz w:val="16"/>
          <w:szCs w:val="16"/>
          <w:bdr w:val="none" w:sz="0" w:space="0" w:color="auto" w:frame="1"/>
          <w:lang w:eastAsia="ru-RU"/>
        </w:rPr>
        <w:t>, </w:t>
      </w:r>
      <w:hyperlink r:id="rId88" w:history="1">
        <w:r w:rsidRPr="00855890">
          <w:rPr>
            <w:rFonts w:ascii="Times New Roman" w:eastAsia="Times New Roman" w:hAnsi="Times New Roman" w:cs="Times New Roman"/>
            <w:sz w:val="16"/>
            <w:szCs w:val="16"/>
            <w:bdr w:val="none" w:sz="0" w:space="0" w:color="auto" w:frame="1"/>
            <w:lang w:eastAsia="ru-RU"/>
          </w:rPr>
          <w:t>27</w:t>
        </w:r>
      </w:hyperlink>
      <w:r w:rsidRPr="00855890">
        <w:rPr>
          <w:rFonts w:ascii="Times New Roman" w:eastAsia="Times New Roman" w:hAnsi="Times New Roman" w:cs="Times New Roman"/>
          <w:sz w:val="16"/>
          <w:szCs w:val="16"/>
          <w:bdr w:val="none" w:sz="0" w:space="0" w:color="auto" w:frame="1"/>
          <w:lang w:eastAsia="ru-RU"/>
        </w:rPr>
        <w:t>, </w:t>
      </w:r>
      <w:hyperlink r:id="rId89" w:history="1">
        <w:r w:rsidRPr="00855890">
          <w:rPr>
            <w:rFonts w:ascii="Times New Roman" w:eastAsia="Times New Roman" w:hAnsi="Times New Roman" w:cs="Times New Roman"/>
            <w:sz w:val="16"/>
            <w:szCs w:val="16"/>
            <w:bdr w:val="none" w:sz="0" w:space="0" w:color="auto" w:frame="1"/>
            <w:lang w:eastAsia="ru-RU"/>
          </w:rPr>
          <w:t>31</w:t>
        </w:r>
      </w:hyperlink>
      <w:r w:rsidRPr="00855890">
        <w:rPr>
          <w:rFonts w:ascii="Times New Roman" w:eastAsia="Times New Roman" w:hAnsi="Times New Roman" w:cs="Times New Roman"/>
          <w:sz w:val="16"/>
          <w:szCs w:val="16"/>
          <w:bdr w:val="none" w:sz="0" w:space="0" w:color="auto" w:frame="1"/>
          <w:lang w:eastAsia="ru-RU"/>
        </w:rPr>
        <w:t>, </w:t>
      </w:r>
      <w:hyperlink r:id="rId90" w:history="1">
        <w:r w:rsidRPr="00855890">
          <w:rPr>
            <w:rFonts w:ascii="Times New Roman" w:eastAsia="Times New Roman" w:hAnsi="Times New Roman" w:cs="Times New Roman"/>
            <w:sz w:val="16"/>
            <w:szCs w:val="16"/>
            <w:bdr w:val="none" w:sz="0" w:space="0" w:color="auto" w:frame="1"/>
            <w:lang w:eastAsia="ru-RU"/>
          </w:rPr>
          <w:t>106</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Затраты по замене отдельных составных частей объекта основных средств, в том числе при капитальном ремонте, включаются в стоимость объекта, при условии что стоимость заменяемых частей существенна. Одновременно его стоимость уменьшается на стоимость заменяемых (</w:t>
      </w:r>
      <w:proofErr w:type="spellStart"/>
      <w:r w:rsidRPr="00855890">
        <w:rPr>
          <w:rFonts w:ascii="Times New Roman" w:eastAsia="Times New Roman" w:hAnsi="Times New Roman" w:cs="Times New Roman"/>
          <w:sz w:val="16"/>
          <w:szCs w:val="16"/>
          <w:bdr w:val="none" w:sz="0" w:space="0" w:color="auto" w:frame="1"/>
          <w:lang w:eastAsia="ru-RU"/>
        </w:rPr>
        <w:t>выбываемых</w:t>
      </w:r>
      <w:proofErr w:type="spellEnd"/>
      <w:r w:rsidRPr="00855890">
        <w:rPr>
          <w:rFonts w:ascii="Times New Roman" w:eastAsia="Times New Roman" w:hAnsi="Times New Roman" w:cs="Times New Roman"/>
          <w:sz w:val="16"/>
          <w:szCs w:val="16"/>
          <w:bdr w:val="none" w:sz="0" w:space="0" w:color="auto" w:frame="1"/>
          <w:lang w:eastAsia="ru-RU"/>
        </w:rPr>
        <w:t>) составных частей, которая относится на текущие расходы.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К таким объектам относятся следующие группы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нежилые помещения (здания и сооружения);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машины и оборудование;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91" w:history="1">
        <w:r w:rsidRPr="00855890">
          <w:rPr>
            <w:rFonts w:ascii="Times New Roman" w:eastAsia="Times New Roman" w:hAnsi="Times New Roman" w:cs="Times New Roman"/>
            <w:sz w:val="16"/>
            <w:szCs w:val="16"/>
            <w:bdr w:val="none" w:sz="0" w:space="0" w:color="auto" w:frame="1"/>
            <w:lang w:eastAsia="ru-RU"/>
          </w:rPr>
          <w:t>п. 27</w:t>
        </w:r>
      </w:hyperlink>
      <w:r w:rsidRPr="00855890">
        <w:rPr>
          <w:rFonts w:ascii="Times New Roman" w:eastAsia="Times New Roman" w:hAnsi="Times New Roman" w:cs="Times New Roman"/>
          <w:sz w:val="16"/>
          <w:szCs w:val="16"/>
          <w:bdr w:val="none" w:sz="0" w:space="0" w:color="auto" w:frame="1"/>
          <w:lang w:eastAsia="ru-RU"/>
        </w:rPr>
        <w:t> Стандарта «Основные средства»).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lastRenderedPageBreak/>
        <w:t>Созданные в результате капитального ремонта, текущего ремонта объекты имущества, отвечающие критериям отнесения к инвентарному объекту основных средств (например: ограждение; оконечные устройства единых функционирующих систем пожарной сигнализации, видеонаблюдения и др.), принимаются к учету в качестве самостоятельных объектов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4.2.6. Порядок отражения операций по списанию основных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Списание основных сре</w:t>
      </w:r>
      <w:proofErr w:type="gramStart"/>
      <w:r w:rsidRPr="00855890">
        <w:rPr>
          <w:rFonts w:ascii="Times New Roman" w:eastAsia="Times New Roman" w:hAnsi="Times New Roman" w:cs="Times New Roman"/>
          <w:sz w:val="16"/>
          <w:szCs w:val="16"/>
          <w:bdr w:val="none" w:sz="0" w:space="0" w:color="auto" w:frame="1"/>
          <w:lang w:eastAsia="ru-RU"/>
        </w:rPr>
        <w:t>дств с б</w:t>
      </w:r>
      <w:proofErr w:type="gramEnd"/>
      <w:r w:rsidRPr="00855890">
        <w:rPr>
          <w:rFonts w:ascii="Times New Roman" w:eastAsia="Times New Roman" w:hAnsi="Times New Roman" w:cs="Times New Roman"/>
          <w:sz w:val="16"/>
          <w:szCs w:val="16"/>
          <w:bdr w:val="none" w:sz="0" w:space="0" w:color="auto" w:frame="1"/>
          <w:lang w:eastAsia="ru-RU"/>
        </w:rPr>
        <w:t>юджетного учета осуществляется на основании актов  в следующем порядке:</w:t>
      </w:r>
    </w:p>
    <w:p w:rsidR="00AF1FD7" w:rsidRPr="00855890" w:rsidRDefault="00AF1FD7" w:rsidP="00AF1FD7">
      <w:pPr>
        <w:numPr>
          <w:ilvl w:val="0"/>
          <w:numId w:val="12"/>
        </w:numPr>
        <w:shd w:val="clear" w:color="auto" w:fill="F0EFEF"/>
        <w:spacing w:after="0" w:line="240" w:lineRule="auto"/>
        <w:ind w:left="0"/>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передаче другим бюджетным учреждениям, подведомственным одному распорядителю, - путем списания отдельно их первоначальной стоимости и начисленной амортизации:</w:t>
      </w:r>
    </w:p>
    <w:p w:rsidR="00AF1FD7" w:rsidRPr="00855890" w:rsidRDefault="00AF1FD7" w:rsidP="00AF1FD7">
      <w:pPr>
        <w:numPr>
          <w:ilvl w:val="0"/>
          <w:numId w:val="12"/>
        </w:numPr>
        <w:shd w:val="clear" w:color="auto" w:fill="F0EFEF"/>
        <w:spacing w:after="0" w:line="240" w:lineRule="auto"/>
        <w:ind w:left="0"/>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Списание на затраты стоимости основных средств, используемых в течение более 12 месяцев, производится постепенно по мере начисления амортизации с учетом стоимости объекта.</w:t>
      </w:r>
    </w:p>
    <w:p w:rsidR="00AF1FD7" w:rsidRPr="00855890" w:rsidRDefault="00AF1FD7" w:rsidP="00AF1FD7">
      <w:pPr>
        <w:numPr>
          <w:ilvl w:val="0"/>
          <w:numId w:val="12"/>
        </w:numPr>
        <w:shd w:val="clear" w:color="auto" w:fill="F0EFEF"/>
        <w:spacing w:after="0" w:line="240" w:lineRule="auto"/>
        <w:ind w:left="0"/>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списании основного средства в гарантийный период по решению комиссии по поступлению и выбытию активов предпринимаются меры по возврату денежных средств или его замене в порядке, установленном законодательством РФ.</w:t>
      </w:r>
    </w:p>
    <w:p w:rsidR="00AF1FD7" w:rsidRPr="00855890" w:rsidRDefault="00AF1FD7" w:rsidP="00AF1FD7">
      <w:pPr>
        <w:numPr>
          <w:ilvl w:val="0"/>
          <w:numId w:val="12"/>
        </w:numPr>
        <w:shd w:val="clear" w:color="auto" w:fill="F0EFEF"/>
        <w:spacing w:after="0" w:line="240" w:lineRule="auto"/>
        <w:ind w:left="0"/>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истечении гарантийного периода при списании основного средства комиссией по поступлению и выбытию активов устанавливается и документально подтверждается, что:</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основное средство непригодно для дальнейшего использования;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восстановление основного средства неэффективно.</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Основное средство не может продолжать использоваться по прямому назначению после списания с балансового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92" w:history="1">
        <w:r w:rsidRPr="00855890">
          <w:rPr>
            <w:rFonts w:ascii="Times New Roman" w:eastAsia="Times New Roman" w:hAnsi="Times New Roman" w:cs="Times New Roman"/>
            <w:sz w:val="16"/>
            <w:szCs w:val="16"/>
            <w:bdr w:val="none" w:sz="0" w:space="0" w:color="auto" w:frame="1"/>
            <w:lang w:eastAsia="ru-RU"/>
          </w:rPr>
          <w:t>п. 45</w:t>
        </w:r>
      </w:hyperlink>
      <w:r w:rsidRPr="00855890">
        <w:rPr>
          <w:rFonts w:ascii="Times New Roman" w:eastAsia="Times New Roman" w:hAnsi="Times New Roman" w:cs="Times New Roman"/>
          <w:sz w:val="16"/>
          <w:szCs w:val="16"/>
          <w:bdr w:val="none" w:sz="0" w:space="0" w:color="auto" w:frame="1"/>
          <w:lang w:eastAsia="ru-RU"/>
        </w:rPr>
        <w:t> стандарта «Основные средства», </w:t>
      </w:r>
      <w:hyperlink r:id="rId93" w:history="1">
        <w:r w:rsidRPr="00855890">
          <w:rPr>
            <w:rFonts w:ascii="Times New Roman" w:eastAsia="Times New Roman" w:hAnsi="Times New Roman" w:cs="Times New Roman"/>
            <w:sz w:val="16"/>
            <w:szCs w:val="16"/>
            <w:bdr w:val="none" w:sz="0" w:space="0" w:color="auto" w:frame="1"/>
            <w:lang w:eastAsia="ru-RU"/>
          </w:rPr>
          <w:t>п. 51</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Решение комиссии по поступлению и выбытию активов по вопросу о нецелесообразности (невозможности) дальнейшего использования имущества оформляется в виде отдельного документа.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Факт непригодности основного средства для дальнейшего использования по причине неисправности или физического износа подтверждается путем указания: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внешних признаков неисправности устройства;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наименований и заводских маркировок узлов, деталей и составных частей, вышедших из строя.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Факт непригодности основного средства для дальнейшего использования по причине морального износа подтверждается путем указания технических характеристик, делающих дальнейшую эксплуатацию невозможной или экономически неэффективной.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К решению комиссии прилагаются: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заключения сотрудников организации, имеющих документально подтвержденную квалификацию для проведения технической экспертизы по соответствующему типу объектов;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Решение о нецелесообразности (неэффективности) восстановления основного средства принимается комиссией учреждения на основании: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сметы на проведение работ по восстановлению основного средства с гарантией и в разумные сроки (смета составляется сотрудником организации или сторонними специалистами, имеющими документально подтвержденную квалификацию для проведения соответствующих работ);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документов, подтверждающих оценочную стоимость новых аналогичных объектов (с учетом гарантийных обязательств).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Ликвидация объектов основных средств осуществляется силами организации, а при отсутствии соответствующих возможностей - с привлечением специализированных организаций.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Узлы (детали, составные части), поступающие в организацию в результате ликвидации основных средств, принимаются к учету в составе материальных запасов по оценочной стоимости, если они: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proofErr w:type="gramStart"/>
      <w:r w:rsidRPr="00855890">
        <w:rPr>
          <w:rFonts w:ascii="Times New Roman" w:eastAsia="Times New Roman" w:hAnsi="Times New Roman" w:cs="Times New Roman"/>
          <w:sz w:val="16"/>
          <w:szCs w:val="16"/>
          <w:bdr w:val="none" w:sz="0" w:space="0" w:color="auto" w:frame="1"/>
          <w:lang w:eastAsia="ru-RU"/>
        </w:rPr>
        <w:t>- пригодны к использованию в организации;</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 могут быть </w:t>
      </w:r>
      <w:proofErr w:type="gramStart"/>
      <w:r w:rsidRPr="00855890">
        <w:rPr>
          <w:rFonts w:ascii="Times New Roman" w:eastAsia="Times New Roman" w:hAnsi="Times New Roman" w:cs="Times New Roman"/>
          <w:sz w:val="16"/>
          <w:szCs w:val="16"/>
          <w:bdr w:val="none" w:sz="0" w:space="0" w:color="auto" w:frame="1"/>
          <w:lang w:eastAsia="ru-RU"/>
        </w:rPr>
        <w:t>реализованы</w:t>
      </w:r>
      <w:proofErr w:type="gramEnd"/>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таком же порядке к учету принимаются металлолом, макулатура и другое вторичное сырье, которые могут быть использованы в хозяйственной жизни учреждения или реализованы.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Не подлежащие реализации отходы (в том числе отходы, подлежащие утилизации в установленном порядке) не принимаются к бухгалтерскому учету.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ликвидации объекта силами организации составляется Акт о ликвидации (уничтожении) основного средства.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По решению председателя комиссии по поступлению и выбытию активов к Акту о ликвидации (уничтожении) основного средства может быть приложен соответствующий </w:t>
      </w:r>
      <w:proofErr w:type="spellStart"/>
      <w:r w:rsidRPr="00855890">
        <w:rPr>
          <w:rFonts w:ascii="Times New Roman" w:eastAsia="Times New Roman" w:hAnsi="Times New Roman" w:cs="Times New Roman"/>
          <w:sz w:val="16"/>
          <w:szCs w:val="16"/>
          <w:bdr w:val="none" w:sz="0" w:space="0" w:color="auto" w:frame="1"/>
          <w:lang w:eastAsia="ru-RU"/>
        </w:rPr>
        <w:t>фотоотчет</w:t>
      </w:r>
      <w:proofErr w:type="spellEnd"/>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Основные средства, непригодные для дальнейшего использования в деятельности учреждения, выводятся из эксплуатации на основании Акта, списываются с балансового учета и до оформления их списания, а также реализации мероприятий, предусмотренных Актом о списании имущества (демонтаж, утилизация, уничтожение), учитываются за балансом на счете </w:t>
      </w:r>
      <w:hyperlink r:id="rId94" w:history="1">
        <w:r w:rsidRPr="00855890">
          <w:rPr>
            <w:rFonts w:ascii="Times New Roman" w:eastAsia="Times New Roman" w:hAnsi="Times New Roman" w:cs="Times New Roman"/>
            <w:sz w:val="16"/>
            <w:szCs w:val="16"/>
            <w:bdr w:val="none" w:sz="0" w:space="0" w:color="auto" w:frame="1"/>
            <w:lang w:eastAsia="ru-RU"/>
          </w:rPr>
          <w:t>02</w:t>
        </w:r>
      </w:hyperlink>
      <w:r w:rsidRPr="00855890">
        <w:rPr>
          <w:rFonts w:ascii="Times New Roman" w:eastAsia="Times New Roman" w:hAnsi="Times New Roman" w:cs="Times New Roman"/>
          <w:sz w:val="16"/>
          <w:szCs w:val="16"/>
          <w:bdr w:val="none" w:sz="0" w:space="0" w:color="auto" w:frame="1"/>
          <w:lang w:eastAsia="ru-RU"/>
        </w:rPr>
        <w:t> «Материальные ценности, принятые на хранение».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95" w:history="1">
        <w:r w:rsidRPr="00855890">
          <w:rPr>
            <w:rFonts w:ascii="Times New Roman" w:eastAsia="Times New Roman" w:hAnsi="Times New Roman" w:cs="Times New Roman"/>
            <w:sz w:val="16"/>
            <w:szCs w:val="16"/>
            <w:bdr w:val="none" w:sz="0" w:space="0" w:color="auto" w:frame="1"/>
            <w:lang w:eastAsia="ru-RU"/>
          </w:rPr>
          <w:t>п. 335</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4.2.7. Начисление амортизации.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целях бюджетного учета амортизации предназначен счет 010400 «Амортизация».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Стоимость основных средств погашается путем начисления амортизации.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Начисление амортизации объектов основных сре</w:t>
      </w:r>
      <w:proofErr w:type="gramStart"/>
      <w:r w:rsidRPr="00855890">
        <w:rPr>
          <w:rFonts w:ascii="Times New Roman" w:eastAsia="Times New Roman" w:hAnsi="Times New Roman" w:cs="Times New Roman"/>
          <w:sz w:val="16"/>
          <w:szCs w:val="16"/>
          <w:bdr w:val="none" w:sz="0" w:space="0" w:color="auto" w:frame="1"/>
          <w:lang w:eastAsia="ru-RU"/>
        </w:rPr>
        <w:t>дств дл</w:t>
      </w:r>
      <w:proofErr w:type="gramEnd"/>
      <w:r w:rsidRPr="00855890">
        <w:rPr>
          <w:rFonts w:ascii="Times New Roman" w:eastAsia="Times New Roman" w:hAnsi="Times New Roman" w:cs="Times New Roman"/>
          <w:sz w:val="16"/>
          <w:szCs w:val="16"/>
          <w:bdr w:val="none" w:sz="0" w:space="0" w:color="auto" w:frame="1"/>
          <w:lang w:eastAsia="ru-RU"/>
        </w:rPr>
        <w:t>я бухгалтерского учета и для налогообложения проводится линейным способом, исходя из максимального срока полезного использования, установленного для соответствующих групп в соответствии с Классификацией основных средств, утвержденной Постановлением правительства РФ от 01.01.2002 г. № 1.</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Амортизация объектов основных средств (основных групп основных средств) производится исходя из первоначальной (восстановительной) стоимости и нормы амортизации, исчисленной исходя из срока полезного использования этого объекта.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течение отчетного года амортизация начисляется ежемесячно в размере 1\12 годовой суммы.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течение срока полезного использования объекта основных средств начисление амортизации не приостанавливается, кроме случаев перевода его на консервацию на срок более трех месяцев, а также в период восстановления объекта, продолжительность которого превышает 12 месяцев.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Амортизация объекта основных средств начисляется с учетом следующих положений: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а) на объект основных сре</w:t>
      </w:r>
      <w:proofErr w:type="gramStart"/>
      <w:r w:rsidRPr="00855890">
        <w:rPr>
          <w:rFonts w:ascii="Times New Roman" w:eastAsia="Times New Roman" w:hAnsi="Times New Roman" w:cs="Times New Roman"/>
          <w:sz w:val="16"/>
          <w:szCs w:val="16"/>
          <w:bdr w:val="none" w:sz="0" w:space="0" w:color="auto" w:frame="1"/>
          <w:lang w:eastAsia="ru-RU"/>
        </w:rPr>
        <w:t>дств ст</w:t>
      </w:r>
      <w:proofErr w:type="gramEnd"/>
      <w:r w:rsidRPr="00855890">
        <w:rPr>
          <w:rFonts w:ascii="Times New Roman" w:eastAsia="Times New Roman" w:hAnsi="Times New Roman" w:cs="Times New Roman"/>
          <w:sz w:val="16"/>
          <w:szCs w:val="16"/>
          <w:bdr w:val="none" w:sz="0" w:space="0" w:color="auto" w:frame="1"/>
          <w:lang w:eastAsia="ru-RU"/>
        </w:rPr>
        <w:t>оимостью свыше 100 000 рублей амортизация начисляется в соответствии с рассчитанными нормами амортизации;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б) на объект основных сре</w:t>
      </w:r>
      <w:proofErr w:type="gramStart"/>
      <w:r w:rsidRPr="00855890">
        <w:rPr>
          <w:rFonts w:ascii="Times New Roman" w:eastAsia="Times New Roman" w:hAnsi="Times New Roman" w:cs="Times New Roman"/>
          <w:sz w:val="16"/>
          <w:szCs w:val="16"/>
          <w:bdr w:val="none" w:sz="0" w:space="0" w:color="auto" w:frame="1"/>
          <w:lang w:eastAsia="ru-RU"/>
        </w:rPr>
        <w:t>дств ст</w:t>
      </w:r>
      <w:proofErr w:type="gramEnd"/>
      <w:r w:rsidRPr="00855890">
        <w:rPr>
          <w:rFonts w:ascii="Times New Roman" w:eastAsia="Times New Roman" w:hAnsi="Times New Roman" w:cs="Times New Roman"/>
          <w:sz w:val="16"/>
          <w:szCs w:val="16"/>
          <w:bdr w:val="none" w:sz="0" w:space="0" w:color="auto" w:frame="1"/>
          <w:lang w:eastAsia="ru-RU"/>
        </w:rPr>
        <w:t xml:space="preserve">оимостью до 10 000 рублей включительно, за исключением объектов библиотечного фонда, амортизация не начисляется. Первоначальная стоимость введенного (переданного) в эксплуатацию объекта основных средств, являющегося объектом движимого </w:t>
      </w:r>
      <w:r w:rsidRPr="00855890">
        <w:rPr>
          <w:rFonts w:ascii="Times New Roman" w:eastAsia="Times New Roman" w:hAnsi="Times New Roman" w:cs="Times New Roman"/>
          <w:sz w:val="16"/>
          <w:szCs w:val="16"/>
          <w:bdr w:val="none" w:sz="0" w:space="0" w:color="auto" w:frame="1"/>
          <w:lang w:eastAsia="ru-RU"/>
        </w:rPr>
        <w:lastRenderedPageBreak/>
        <w:t xml:space="preserve">имущества, стоимостью до 10 000 рублей включительно, за исключением объектов библиотечного фонда, списывается с балансового учета с одновременным отражением объекта основных средств на </w:t>
      </w:r>
      <w:proofErr w:type="spellStart"/>
      <w:r w:rsidRPr="00855890">
        <w:rPr>
          <w:rFonts w:ascii="Times New Roman" w:eastAsia="Times New Roman" w:hAnsi="Times New Roman" w:cs="Times New Roman"/>
          <w:sz w:val="16"/>
          <w:szCs w:val="16"/>
          <w:bdr w:val="none" w:sz="0" w:space="0" w:color="auto" w:frame="1"/>
          <w:lang w:eastAsia="ru-RU"/>
        </w:rPr>
        <w:t>забалансовом</w:t>
      </w:r>
      <w:proofErr w:type="spellEnd"/>
      <w:r w:rsidRPr="00855890">
        <w:rPr>
          <w:rFonts w:ascii="Times New Roman" w:eastAsia="Times New Roman" w:hAnsi="Times New Roman" w:cs="Times New Roman"/>
          <w:sz w:val="16"/>
          <w:szCs w:val="16"/>
          <w:bdr w:val="none" w:sz="0" w:space="0" w:color="auto" w:frame="1"/>
          <w:lang w:eastAsia="ru-RU"/>
        </w:rPr>
        <w:t xml:space="preserve"> счете в соответствии с порядком применения </w:t>
      </w:r>
      <w:hyperlink r:id="rId96" w:history="1">
        <w:r w:rsidRPr="00855890">
          <w:rPr>
            <w:rFonts w:ascii="Times New Roman" w:eastAsia="Times New Roman" w:hAnsi="Times New Roman" w:cs="Times New Roman"/>
            <w:sz w:val="16"/>
            <w:szCs w:val="16"/>
            <w:bdr w:val="none" w:sz="0" w:space="0" w:color="auto" w:frame="1"/>
            <w:lang w:eastAsia="ru-RU"/>
          </w:rPr>
          <w:t>Единого плана</w:t>
        </w:r>
      </w:hyperlink>
      <w:r w:rsidRPr="00855890">
        <w:rPr>
          <w:rFonts w:ascii="Times New Roman" w:eastAsia="Times New Roman" w:hAnsi="Times New Roman" w:cs="Times New Roman"/>
          <w:sz w:val="16"/>
          <w:szCs w:val="16"/>
          <w:bdr w:val="none" w:sz="0" w:space="0" w:color="auto" w:frame="1"/>
          <w:lang w:eastAsia="ru-RU"/>
        </w:rPr>
        <w:t> счетов бухгалтерского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на иной объект основных сре</w:t>
      </w:r>
      <w:proofErr w:type="gramStart"/>
      <w:r w:rsidRPr="00855890">
        <w:rPr>
          <w:rFonts w:ascii="Times New Roman" w:eastAsia="Times New Roman" w:hAnsi="Times New Roman" w:cs="Times New Roman"/>
          <w:sz w:val="16"/>
          <w:szCs w:val="16"/>
          <w:bdr w:val="none" w:sz="0" w:space="0" w:color="auto" w:frame="1"/>
          <w:lang w:eastAsia="ru-RU"/>
        </w:rPr>
        <w:t>дств ст</w:t>
      </w:r>
      <w:proofErr w:type="gramEnd"/>
      <w:r w:rsidRPr="00855890">
        <w:rPr>
          <w:rFonts w:ascii="Times New Roman" w:eastAsia="Times New Roman" w:hAnsi="Times New Roman" w:cs="Times New Roman"/>
          <w:sz w:val="16"/>
          <w:szCs w:val="16"/>
          <w:bdr w:val="none" w:sz="0" w:space="0" w:color="auto" w:frame="1"/>
          <w:lang w:eastAsia="ru-RU"/>
        </w:rPr>
        <w:t>оимостью от 10 000 до 100 000 рублей включительно амортизация начисляется в размере 100% первоначальной стоимости при выдаче его в эксплуатацию.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производится исходя: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из остаточной стоимости, увеличенной на затраты по модернизации (достройке, дооборудованию, реконструкции);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из оставшегося срока полезного использования.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При переоценке основных средств, в том числе предназначенных для продажи или передаче организациям негосударственного сектора, </w:t>
      </w:r>
      <w:proofErr w:type="gramStart"/>
      <w:r w:rsidRPr="00855890">
        <w:rPr>
          <w:rFonts w:ascii="Times New Roman" w:eastAsia="Times New Roman" w:hAnsi="Times New Roman" w:cs="Times New Roman"/>
          <w:sz w:val="16"/>
          <w:szCs w:val="16"/>
          <w:bdr w:val="none" w:sz="0" w:space="0" w:color="auto" w:frame="1"/>
          <w:lang w:eastAsia="ru-RU"/>
        </w:rPr>
        <w:t>накопленная амортизация, исчисленная на дату переоценки пересчитывается</w:t>
      </w:r>
      <w:proofErr w:type="gramEnd"/>
      <w:r w:rsidRPr="00855890">
        <w:rPr>
          <w:rFonts w:ascii="Times New Roman" w:eastAsia="Times New Roman" w:hAnsi="Times New Roman" w:cs="Times New Roman"/>
          <w:sz w:val="16"/>
          <w:szCs w:val="16"/>
          <w:bdr w:val="none" w:sz="0" w:space="0" w:color="auto" w:frame="1"/>
          <w:lang w:eastAsia="ru-RU"/>
        </w:rPr>
        <w:t xml:space="preserve">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(справедливой) стоимости.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Для этого балансовая стоимость объекта и накопленная амортизация умножаются на одинаковый коэффициент таким образом, чтобы в результате получить переоцененную (справедливую) стоимость на дату проведения переоценки. (Основание: </w:t>
      </w:r>
      <w:hyperlink r:id="rId97" w:history="1">
        <w:r w:rsidRPr="00855890">
          <w:rPr>
            <w:rFonts w:ascii="Times New Roman" w:eastAsia="Times New Roman" w:hAnsi="Times New Roman" w:cs="Times New Roman"/>
            <w:sz w:val="16"/>
            <w:szCs w:val="16"/>
            <w:bdr w:val="none" w:sz="0" w:space="0" w:color="auto" w:frame="1"/>
            <w:lang w:eastAsia="ru-RU"/>
          </w:rPr>
          <w:t>п. 41</w:t>
        </w:r>
      </w:hyperlink>
      <w:r w:rsidRPr="00855890">
        <w:rPr>
          <w:rFonts w:ascii="Times New Roman" w:eastAsia="Times New Roman" w:hAnsi="Times New Roman" w:cs="Times New Roman"/>
          <w:sz w:val="16"/>
          <w:szCs w:val="16"/>
          <w:bdr w:val="none" w:sz="0" w:space="0" w:color="auto" w:frame="1"/>
          <w:lang w:eastAsia="ru-RU"/>
        </w:rPr>
        <w:t> Стандарта «Основные средства»).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4.2.8. Амортизация объектов имущества, составляющих государственную (муниципальную) казну.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объектам материальных и нематериальных основных фондов, составляющим муниципальную казну, амортизация отражается в следующем порядке: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на объекты нефинансовых активов с даты их включения в состав муниципальной казны амортизация не начисляется.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Расчет и единовременное начисление суммы амортизации за период нахождения объекта в составе имущества муниципальной казны осуществляется учреждением при принятии к учету объекта по основанию закрепления за ним права оперативного управления.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При этом указанный расчет и единовременное начисление суммы амортизации осуществляется на основании данных о его первоначальной (балансовой, остаточной) стоимости, иной стоимости объекта, указанной в реестре муниципальной казны и срока нахождения в составе имущества казны, в порядке, установленном </w:t>
      </w:r>
      <w:hyperlink r:id="rId98" w:anchor="P2660" w:history="1">
        <w:r w:rsidRPr="00855890">
          <w:rPr>
            <w:rFonts w:ascii="Times New Roman" w:eastAsia="Times New Roman" w:hAnsi="Times New Roman" w:cs="Times New Roman"/>
            <w:sz w:val="16"/>
            <w:szCs w:val="16"/>
            <w:bdr w:val="none" w:sz="0" w:space="0" w:color="auto" w:frame="1"/>
            <w:lang w:eastAsia="ru-RU"/>
          </w:rPr>
          <w:t>пунктами 84</w:t>
        </w:r>
      </w:hyperlink>
      <w:r w:rsidRPr="00855890">
        <w:rPr>
          <w:rFonts w:ascii="Times New Roman" w:eastAsia="Times New Roman" w:hAnsi="Times New Roman" w:cs="Times New Roman"/>
          <w:sz w:val="16"/>
          <w:szCs w:val="16"/>
          <w:bdr w:val="none" w:sz="0" w:space="0" w:color="auto" w:frame="1"/>
          <w:lang w:eastAsia="ru-RU"/>
        </w:rPr>
        <w:t> - </w:t>
      </w:r>
      <w:hyperlink r:id="rId99" w:anchor="P2706" w:history="1">
        <w:r w:rsidRPr="00855890">
          <w:rPr>
            <w:rFonts w:ascii="Times New Roman" w:eastAsia="Times New Roman" w:hAnsi="Times New Roman" w:cs="Times New Roman"/>
            <w:sz w:val="16"/>
            <w:szCs w:val="16"/>
            <w:bdr w:val="none" w:sz="0" w:space="0" w:color="auto" w:frame="1"/>
            <w:lang w:eastAsia="ru-RU"/>
          </w:rPr>
          <w:t>93</w:t>
        </w:r>
      </w:hyperlink>
      <w:r w:rsidRPr="00855890">
        <w:rPr>
          <w:rFonts w:ascii="Times New Roman" w:eastAsia="Times New Roman" w:hAnsi="Times New Roman" w:cs="Times New Roman"/>
          <w:sz w:val="16"/>
          <w:szCs w:val="16"/>
          <w:bdr w:val="none" w:sz="0" w:space="0" w:color="auto" w:frame="1"/>
          <w:lang w:eastAsia="ru-RU"/>
        </w:rPr>
        <w:t>  Инструкции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целях учета амортизации объектов имущества, составляющих муниципальную казну при их передаче юридическим и физическим лицам руководствоваться требованиями пунктов 94-97 Инструкции № 157н.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4.3. Учет нематериальных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4.3.1. К нематериальным активам относятся объекты нефинансовых активов, предназначенные для неоднократного и (или) постоянного использования в деятельности учреждения, одновременно удовлетворяющие условиям, перечисленным в п.9 Федерального стандарта «Нематериальные активы» №181н.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целях бюджетного учета нематериальных объектов предназначен счет 010201000 «Нематериальные активы».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Нематериальные активы отражаются в учёте и отчётности в сумме затрат на приобретение, изготовление и расходов по их доведению до состояния, в котором они пригодны к использованию в запланированных целях.</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 либо стоимость, отраженная           в передаточных документах.</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случае если объект нематериальных активов, приобретенный путем необменной операции, не может быть оценен по справедливой стоимости                   и передаточные документы не содержат информац</w:t>
      </w:r>
      <w:proofErr w:type="gramStart"/>
      <w:r w:rsidRPr="00855890">
        <w:rPr>
          <w:rFonts w:ascii="Times New Roman" w:eastAsia="Times New Roman" w:hAnsi="Times New Roman" w:cs="Times New Roman"/>
          <w:sz w:val="16"/>
          <w:szCs w:val="16"/>
          <w:bdr w:val="none" w:sz="0" w:space="0" w:color="auto" w:frame="1"/>
          <w:lang w:eastAsia="ru-RU"/>
        </w:rPr>
        <w:t>ии о е</w:t>
      </w:r>
      <w:proofErr w:type="gramEnd"/>
      <w:r w:rsidRPr="00855890">
        <w:rPr>
          <w:rFonts w:ascii="Times New Roman" w:eastAsia="Times New Roman" w:hAnsi="Times New Roman" w:cs="Times New Roman"/>
          <w:sz w:val="16"/>
          <w:szCs w:val="16"/>
          <w:bdr w:val="none" w:sz="0" w:space="0" w:color="auto" w:frame="1"/>
          <w:lang w:eastAsia="ru-RU"/>
        </w:rPr>
        <w:t>го стоимости, его первоначальной стоимостью признается текущая оценочная стоимость.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случае если данные о ценах на аналогичные либо схожие нематериальные активы по каким-либо причинам недоступны, в целях обеспечения непрерывного ведения бухгалтерского учета и полноты отражения в бухгалтерском учете свершившихся фактов хозяйственной деятельности текущая оценочная стоимость признается в условной оценке, равной одному рублю.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Износ объектов основных средств и нематериальных объектов отражается, начиная со следующего месяца после месяца введения их в эксплуатацию.</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Износ начисляется линейным способом. При установлении нормы износа нематериальных объектов устанавливается срок их полезного использования.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Накопленный убыток от обесценения объекта нематериальных активов отражается </w:t>
      </w:r>
      <w:proofErr w:type="gramStart"/>
      <w:r w:rsidRPr="00855890">
        <w:rPr>
          <w:rFonts w:ascii="Times New Roman" w:eastAsia="Times New Roman" w:hAnsi="Times New Roman" w:cs="Times New Roman"/>
          <w:sz w:val="16"/>
          <w:szCs w:val="16"/>
          <w:bdr w:val="none" w:sz="0" w:space="0" w:color="auto" w:frame="1"/>
          <w:lang w:eastAsia="ru-RU"/>
        </w:rPr>
        <w:t>в учете обособленно от стоимости объекта нематериальных активов по аналогии с суммой накопленной амортизации по данному объекту</w:t>
      </w:r>
      <w:proofErr w:type="gramEnd"/>
      <w:r w:rsidRPr="00855890">
        <w:rPr>
          <w:rFonts w:ascii="Times New Roman" w:eastAsia="Times New Roman" w:hAnsi="Times New Roman" w:cs="Times New Roman"/>
          <w:sz w:val="16"/>
          <w:szCs w:val="16"/>
          <w:bdr w:val="none" w:sz="0" w:space="0" w:color="auto" w:frame="1"/>
          <w:lang w:eastAsia="ru-RU"/>
        </w:rPr>
        <w:t xml:space="preserve"> нематериальных активов. Для определения признаков обесценения объектов нематериальных активов субъектом учета применяются положения </w:t>
      </w:r>
      <w:proofErr w:type="gramStart"/>
      <w:r w:rsidRPr="00855890">
        <w:rPr>
          <w:rFonts w:ascii="Times New Roman" w:eastAsia="Times New Roman" w:hAnsi="Times New Roman" w:cs="Times New Roman"/>
          <w:sz w:val="16"/>
          <w:szCs w:val="16"/>
          <w:bdr w:val="none" w:sz="0" w:space="0" w:color="auto" w:frame="1"/>
          <w:lang w:eastAsia="ru-RU"/>
        </w:rPr>
        <w:t>Федеральный</w:t>
      </w:r>
      <w:proofErr w:type="gramEnd"/>
      <w:r w:rsidRPr="00855890">
        <w:rPr>
          <w:rFonts w:ascii="Times New Roman" w:eastAsia="Times New Roman" w:hAnsi="Times New Roman" w:cs="Times New Roman"/>
          <w:sz w:val="16"/>
          <w:szCs w:val="16"/>
          <w:bdr w:val="none" w:sz="0" w:space="0" w:color="auto" w:frame="1"/>
          <w:lang w:eastAsia="ru-RU"/>
        </w:rPr>
        <w:t xml:space="preserve"> стандарта "Обесценение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прекращении признания в качестве актива объекта нематериальных активов субъектом учета отражается выбытие                              с бухгалтерского учета объекта нематериальных активов                                         на соответствующих балансовых счетах бухгалтерского учета – по кредиту соответствующих балансовых счетов учета нематериальных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4.3.2.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бухгалтерскому учету.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Материальные носители нематериальных активов принимаются к учету в составе материальных запасов и списываются с балансового учета при выдаче ответственным лицам, если при передаче учреждению нематериальных активов эти материальные носители передавались с указанием стоимости.</w:t>
      </w:r>
    </w:p>
    <w:p w:rsidR="00AF1FD7" w:rsidRPr="00855890" w:rsidRDefault="00190ECA"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 </w:t>
      </w:r>
      <w:r w:rsidR="00AF1FD7" w:rsidRPr="00855890">
        <w:rPr>
          <w:rFonts w:ascii="Times New Roman" w:eastAsia="Times New Roman" w:hAnsi="Times New Roman" w:cs="Times New Roman"/>
          <w:sz w:val="16"/>
          <w:szCs w:val="16"/>
          <w:bdr w:val="none" w:sz="0" w:space="0" w:color="auto" w:frame="1"/>
          <w:lang w:eastAsia="ru-RU"/>
        </w:rPr>
        <w:t>(Основание: </w:t>
      </w:r>
      <w:hyperlink r:id="rId100" w:history="1">
        <w:r w:rsidR="00AF1FD7" w:rsidRPr="00855890">
          <w:rPr>
            <w:rFonts w:ascii="Times New Roman" w:eastAsia="Times New Roman" w:hAnsi="Times New Roman" w:cs="Times New Roman"/>
            <w:sz w:val="16"/>
            <w:szCs w:val="16"/>
            <w:bdr w:val="none" w:sz="0" w:space="0" w:color="auto" w:frame="1"/>
            <w:lang w:eastAsia="ru-RU"/>
          </w:rPr>
          <w:t>п. 57</w:t>
        </w:r>
      </w:hyperlink>
      <w:r w:rsidR="00AF1FD7"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4.3.3.  Права пользования объектов нематериальных активов учитывать в соответствии с письмами министерства финансов РФ от 30.11.2020 № 02-07-07/104384 и 02.04.2021 № 02-07-07/25218.</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proofErr w:type="gramStart"/>
      <w:r w:rsidRPr="00855890">
        <w:rPr>
          <w:rFonts w:ascii="Times New Roman" w:eastAsia="Times New Roman" w:hAnsi="Times New Roman" w:cs="Times New Roman"/>
          <w:sz w:val="16"/>
          <w:szCs w:val="16"/>
          <w:bdr w:val="none" w:sz="0" w:space="0" w:color="auto" w:frame="1"/>
          <w:lang w:eastAsia="ru-RU"/>
        </w:rPr>
        <w:t>Неисключительные права пользования на результаты интеллектуальной деятельности (права пользования на результаты интеллектуальной деятельности в соответствии с лицензионными договорами либо иными документами, подтверждающими существование права на результаты интеллектуальной деятельности), признаваемые                  в составе нефинансовых активов в соответствии с положениями СГС «Нематериальные активы» сроком полезного использования более 12 месяцев отражаются на соответствующих счетах аналитического учета счета 0 111 60 000 «Права пользования нематериальными</w:t>
      </w:r>
      <w:proofErr w:type="gramEnd"/>
      <w:r w:rsidRPr="00855890">
        <w:rPr>
          <w:rFonts w:ascii="Times New Roman" w:eastAsia="Times New Roman" w:hAnsi="Times New Roman" w:cs="Times New Roman"/>
          <w:sz w:val="16"/>
          <w:szCs w:val="16"/>
          <w:bdr w:val="none" w:sz="0" w:space="0" w:color="auto" w:frame="1"/>
          <w:lang w:eastAsia="ru-RU"/>
        </w:rPr>
        <w:t xml:space="preserve"> активами».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lastRenderedPageBreak/>
        <w:t>Неисключительные права пользования на результаты интеллектуальной деятельности сроком не боле 12 месяцев отражаются через счет 040150226 «Расходы будущих периодов» с признанием помесячно части сумм в расходы текущего периода.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Срок полезного использования нематериальных активов в целях принятия объекта к бухгалтерскому учету и начисления амортизации определяется комиссией по поступлению и выбытию активов учреждения исходя из: срока действия прав учреждения на актив; срока действия патента, свидетельства на актив; ожидаемого срока использования актива.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Срок полезной службы считается неопределенным, если анализ всех значимых факторов указывает на отсутствие предвидимого предела                     у периода, в течение которого от данного актива ожидается поступление экономических выгод (полезного потенциала).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целях отражения прав пользования нематериальными активами применяются следующие подстатьи КОСГУ: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для неисключительных прав с неопределенным сроком полезного использования – 352 «Увеличение стоимости неисключительных прав                      на результаты интеллектуальной деятельности с определенным сроком полезного использования»; 452 «Уменьшение стоимости неисключительных прав на результаты интеллектуальной деятельности с определенным сроком полезного использования».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для неисключительных прав с определенным сроком полезного использования – 353 «Увеличение стоимости неисключительных прав                на результаты интеллектуальной деятельности с неопределенным сроком полезного использования»; 453 «Уменьшение стоимости неисключительных прав на результаты интеллектуальной деятельности с неопределенным сроком полезного использования».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На право пользования нематериальными активами с определенным сроком полезного использования начисляется амортизация линейным методом через счет 010460452 «Амортизация прав пользования нематериальными активами с определенным сроком полезного использования».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На право пользования нематериальными активами с неопределенным сроком использования амортизация не начисляется, до момента, когда этот срок можно будет определить.</w:t>
      </w:r>
    </w:p>
    <w:p w:rsidR="00AF1FD7" w:rsidRPr="00855890" w:rsidRDefault="00AF1FD7" w:rsidP="00AF1FD7">
      <w:pPr>
        <w:shd w:val="clear" w:color="auto" w:fill="F0EFEF"/>
        <w:spacing w:after="0" w:line="240" w:lineRule="auto"/>
        <w:jc w:val="both"/>
        <w:textAlignment w:val="baseline"/>
        <w:outlineLvl w:val="0"/>
        <w:rPr>
          <w:rFonts w:ascii="Arial" w:eastAsia="Times New Roman" w:hAnsi="Arial" w:cs="Arial"/>
          <w:kern w:val="36"/>
          <w:sz w:val="16"/>
          <w:szCs w:val="16"/>
          <w:lang w:eastAsia="ru-RU"/>
        </w:rPr>
      </w:pPr>
      <w:r w:rsidRPr="00855890">
        <w:rPr>
          <w:rFonts w:ascii="Times New Roman" w:eastAsia="Times New Roman" w:hAnsi="Times New Roman" w:cs="Times New Roman"/>
          <w:kern w:val="36"/>
          <w:sz w:val="16"/>
          <w:szCs w:val="16"/>
          <w:bdr w:val="none" w:sz="0" w:space="0" w:color="auto" w:frame="1"/>
          <w:lang w:eastAsia="ru-RU"/>
        </w:rPr>
        <w:t>            4.4. Учет материальных запасов.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4.4.1. К материальным запасам относятся: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материальные ценности, приобретенные для потребления в процессе деятельности учреждения, в том числе д</w:t>
      </w:r>
      <w:r w:rsidR="00493171" w:rsidRPr="00855890">
        <w:rPr>
          <w:rFonts w:ascii="Times New Roman" w:eastAsia="Times New Roman" w:hAnsi="Times New Roman" w:cs="Times New Roman"/>
          <w:sz w:val="16"/>
          <w:szCs w:val="16"/>
          <w:bdr w:val="none" w:sz="0" w:space="0" w:color="auto" w:frame="1"/>
          <w:lang w:eastAsia="ru-RU"/>
        </w:rPr>
        <w:t>ля путей</w:t>
      </w:r>
      <w:r w:rsidRPr="00855890">
        <w:rPr>
          <w:rFonts w:ascii="Times New Roman" w:eastAsia="Times New Roman" w:hAnsi="Times New Roman" w:cs="Times New Roman"/>
          <w:sz w:val="16"/>
          <w:szCs w:val="16"/>
          <w:bdr w:val="none" w:sz="0" w:space="0" w:color="auto" w:frame="1"/>
          <w:lang w:eastAsia="ru-RU"/>
        </w:rPr>
        <w:t xml:space="preserve"> изготовления нефинансовых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иные материальные ценности, приобретенные в целях реализации полномочий по обеспечению материальными ценностями отдельных категорий граждан (организаций).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целях бюджетного учета материальных запасов предназначен счет 010500000 «Материальные запасы».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Принятие к бухгалтерскому учету приобретенных материальных запасов осуществляется на основании первичных учетных документов по первоначальной стоимости, и отражаются датой фактического получения запасов ответственным лицом.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4.4.2. </w:t>
      </w:r>
      <w:proofErr w:type="gramStart"/>
      <w:r w:rsidRPr="00855890">
        <w:rPr>
          <w:rFonts w:ascii="Times New Roman" w:eastAsia="Times New Roman" w:hAnsi="Times New Roman" w:cs="Times New Roman"/>
          <w:sz w:val="16"/>
          <w:szCs w:val="16"/>
          <w:bdr w:val="none" w:sz="0" w:space="0" w:color="auto" w:frame="1"/>
          <w:lang w:eastAsia="ru-RU"/>
        </w:rPr>
        <w:t xml:space="preserve">Первоначальная стоимость материальных запасов, приобретаемых учреждением для их отражения в бюджетном учете, формируется на аналитических счетах 10500 «Материальные запасы» путем включения в стоимость конкретных наименований материальных запасов, отраженных на соответствующих аналитических </w:t>
      </w:r>
      <w:proofErr w:type="spellStart"/>
      <w:r w:rsidRPr="00855890">
        <w:rPr>
          <w:rFonts w:ascii="Times New Roman" w:eastAsia="Times New Roman" w:hAnsi="Times New Roman" w:cs="Times New Roman"/>
          <w:sz w:val="16"/>
          <w:szCs w:val="16"/>
          <w:bdr w:val="none" w:sz="0" w:space="0" w:color="auto" w:frame="1"/>
          <w:lang w:eastAsia="ru-RU"/>
        </w:rPr>
        <w:t>субконто</w:t>
      </w:r>
      <w:proofErr w:type="spellEnd"/>
      <w:r w:rsidRPr="00855890">
        <w:rPr>
          <w:rFonts w:ascii="Times New Roman" w:eastAsia="Times New Roman" w:hAnsi="Times New Roman" w:cs="Times New Roman"/>
          <w:sz w:val="16"/>
          <w:szCs w:val="16"/>
          <w:bdr w:val="none" w:sz="0" w:space="0" w:color="auto" w:frame="1"/>
          <w:lang w:eastAsia="ru-RU"/>
        </w:rPr>
        <w:t xml:space="preserve">, как их покупной стоимости (в количественном и стоимостном выражении), так и затрат по их приобретению (только в стоимостном выражении), в результате чего на указанных аналитических </w:t>
      </w:r>
      <w:proofErr w:type="spellStart"/>
      <w:r w:rsidRPr="00855890">
        <w:rPr>
          <w:rFonts w:ascii="Times New Roman" w:eastAsia="Times New Roman" w:hAnsi="Times New Roman" w:cs="Times New Roman"/>
          <w:sz w:val="16"/>
          <w:szCs w:val="16"/>
          <w:bdr w:val="none" w:sz="0" w:space="0" w:color="auto" w:frame="1"/>
          <w:lang w:eastAsia="ru-RU"/>
        </w:rPr>
        <w:t>субконто</w:t>
      </w:r>
      <w:proofErr w:type="spellEnd"/>
      <w:r w:rsidRPr="00855890">
        <w:rPr>
          <w:rFonts w:ascii="Times New Roman" w:eastAsia="Times New Roman" w:hAnsi="Times New Roman" w:cs="Times New Roman"/>
          <w:sz w:val="16"/>
          <w:szCs w:val="16"/>
          <w:bdr w:val="none" w:sz="0" w:space="0" w:color="auto" w:frame="1"/>
          <w:lang w:eastAsia="ru-RU"/>
        </w:rPr>
        <w:t xml:space="preserve"> формируется учетная</w:t>
      </w:r>
      <w:proofErr w:type="gramEnd"/>
      <w:r w:rsidRPr="00855890">
        <w:rPr>
          <w:rFonts w:ascii="Times New Roman" w:eastAsia="Times New Roman" w:hAnsi="Times New Roman" w:cs="Times New Roman"/>
          <w:sz w:val="16"/>
          <w:szCs w:val="16"/>
          <w:bdr w:val="none" w:sz="0" w:space="0" w:color="auto" w:frame="1"/>
          <w:lang w:eastAsia="ru-RU"/>
        </w:rPr>
        <w:t xml:space="preserve"> стоимость каждой единицы материальных запасов.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proofErr w:type="gramStart"/>
      <w:r w:rsidRPr="00855890">
        <w:rPr>
          <w:rFonts w:ascii="Times New Roman" w:eastAsia="Times New Roman" w:hAnsi="Times New Roman" w:cs="Times New Roman"/>
          <w:sz w:val="16"/>
          <w:szCs w:val="16"/>
          <w:bdr w:val="none" w:sz="0" w:space="0" w:color="auto" w:frame="1"/>
          <w:lang w:eastAsia="ru-RU"/>
        </w:rPr>
        <w:t>Первоначальной стоимостью материальных запасов, полученных учреждением по договору дарения, а также в процессе списания (ликвидации) комплексных объектов основных средств, признается их текущая рыночная стоимость на дату принятия к бухгалтерскому учету, а также стоимость услуг, связанных с доставкой таких материальных запасов на склад учреждения и приведением их в состояние, пригодное для использования.</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Под текущей рыночной стоимостью понимается определенная оценочно-инвентаризационной комиссией учреждения сумма денежных средств, которая может быть получена в результате продажи указанных активов на дату принятия к бухгалтерскому учету.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4.4.3. Единицей бухгалтерского учета материальных запасов является однородная группа.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Материальные запасы, отнесенные к одинаковой номенклатуре, но имеющие в 1-17 разрядах номера счета разные аналитические коды, учитываются как самостоятельные группы объектов имущества.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101" w:history="1">
        <w:r w:rsidRPr="00855890">
          <w:rPr>
            <w:rFonts w:ascii="Times New Roman" w:eastAsia="Times New Roman" w:hAnsi="Times New Roman" w:cs="Times New Roman"/>
            <w:sz w:val="16"/>
            <w:szCs w:val="16"/>
            <w:bdr w:val="none" w:sz="0" w:space="0" w:color="auto" w:frame="1"/>
            <w:lang w:eastAsia="ru-RU"/>
          </w:rPr>
          <w:t>п. 101</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4.4.4. Выбытие (отпуск) материальных запасов.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При потреблении (использовании), передаче, продажи, распространении материальных запасов происходит их выбытие.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По фактической стоимости каждой единицы подлежат списанию</w:t>
      </w:r>
      <w:r w:rsidR="00493171" w:rsidRPr="00855890">
        <w:rPr>
          <w:rFonts w:ascii="Times New Roman" w:eastAsia="Times New Roman" w:hAnsi="Times New Roman" w:cs="Times New Roman"/>
          <w:sz w:val="16"/>
          <w:szCs w:val="16"/>
          <w:bdr w:val="none" w:sz="0" w:space="0" w:color="auto" w:frame="1"/>
          <w:lang w:eastAsia="ru-RU"/>
        </w:rPr>
        <w:t xml:space="preserve"> </w:t>
      </w:r>
      <w:r w:rsidRPr="00855890">
        <w:rPr>
          <w:rFonts w:ascii="Times New Roman" w:eastAsia="Times New Roman" w:hAnsi="Times New Roman" w:cs="Times New Roman"/>
          <w:sz w:val="16"/>
          <w:szCs w:val="16"/>
          <w:bdr w:val="none" w:sz="0" w:space="0" w:color="auto" w:frame="1"/>
          <w:lang w:eastAsia="ru-RU"/>
        </w:rPr>
        <w:t>материальные запасы в состав расходов текущего периода.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Для списания материальных запасов, кроме Акта о списании материальных запасов (</w:t>
      </w:r>
      <w:hyperlink r:id="rId102" w:history="1">
        <w:r w:rsidRPr="00855890">
          <w:rPr>
            <w:rFonts w:ascii="Times New Roman" w:eastAsia="Times New Roman" w:hAnsi="Times New Roman" w:cs="Times New Roman"/>
            <w:sz w:val="16"/>
            <w:szCs w:val="16"/>
            <w:bdr w:val="none" w:sz="0" w:space="0" w:color="auto" w:frame="1"/>
            <w:lang w:eastAsia="ru-RU"/>
          </w:rPr>
          <w:t>ф. 0504230</w:t>
        </w:r>
      </w:hyperlink>
      <w:r w:rsidRPr="00855890">
        <w:rPr>
          <w:rFonts w:ascii="Times New Roman" w:eastAsia="Times New Roman" w:hAnsi="Times New Roman" w:cs="Times New Roman"/>
          <w:sz w:val="16"/>
          <w:szCs w:val="16"/>
          <w:bdr w:val="none" w:sz="0" w:space="0" w:color="auto" w:frame="1"/>
          <w:lang w:eastAsia="ru-RU"/>
        </w:rPr>
        <w:t>), в порядке, предусмотренном Графиком документооборота, для соответствующих групп (видов) материальных запасов применяются: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Ведомость выдачи материальных ценностей на нужды учреждения (</w:t>
      </w:r>
      <w:hyperlink r:id="rId103" w:history="1">
        <w:r w:rsidRPr="00855890">
          <w:rPr>
            <w:rFonts w:ascii="Times New Roman" w:eastAsia="Times New Roman" w:hAnsi="Times New Roman" w:cs="Times New Roman"/>
            <w:sz w:val="16"/>
            <w:szCs w:val="16"/>
            <w:bdr w:val="none" w:sz="0" w:space="0" w:color="auto" w:frame="1"/>
            <w:lang w:eastAsia="ru-RU"/>
          </w:rPr>
          <w:t>ф.0504210</w:t>
        </w:r>
      </w:hyperlink>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Путевой лист;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Акт о списании мягкого и хозяйственного инвентаря (</w:t>
      </w:r>
      <w:hyperlink r:id="rId104" w:history="1">
        <w:r w:rsidRPr="00855890">
          <w:rPr>
            <w:rFonts w:ascii="Times New Roman" w:eastAsia="Times New Roman" w:hAnsi="Times New Roman" w:cs="Times New Roman"/>
            <w:sz w:val="16"/>
            <w:szCs w:val="16"/>
            <w:bdr w:val="none" w:sz="0" w:space="0" w:color="auto" w:frame="1"/>
            <w:lang w:eastAsia="ru-RU"/>
          </w:rPr>
          <w:t>ф. 0504143</w:t>
        </w:r>
      </w:hyperlink>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иные первичные документы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105" w:history="1">
        <w:r w:rsidRPr="00855890">
          <w:rPr>
            <w:rFonts w:ascii="Times New Roman" w:eastAsia="Times New Roman" w:hAnsi="Times New Roman" w:cs="Times New Roman"/>
            <w:sz w:val="16"/>
            <w:szCs w:val="16"/>
            <w:bdr w:val="none" w:sz="0" w:space="0" w:color="auto" w:frame="1"/>
            <w:lang w:eastAsia="ru-RU"/>
          </w:rPr>
          <w:t>п. 108</w:t>
        </w:r>
      </w:hyperlink>
      <w:r w:rsidRPr="00855890">
        <w:rPr>
          <w:rFonts w:ascii="Times New Roman" w:eastAsia="Times New Roman" w:hAnsi="Times New Roman" w:cs="Times New Roman"/>
          <w:sz w:val="16"/>
          <w:szCs w:val="16"/>
          <w:bdr w:val="none" w:sz="0" w:space="0" w:color="auto" w:frame="1"/>
          <w:lang w:eastAsia="ru-RU"/>
        </w:rPr>
        <w:t> Инструкции N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  4.4.5. В Администрации применяются нормы списания горюче-смазочных материалов (ГСМ) утвержденные распоряжением </w:t>
      </w:r>
      <w:r w:rsidR="009E6405"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9E6405" w:rsidRPr="00855890">
        <w:rPr>
          <w:rFonts w:ascii="Times New Roman" w:eastAsia="Times New Roman" w:hAnsi="Times New Roman" w:cs="Times New Roman"/>
          <w:sz w:val="16"/>
          <w:szCs w:val="16"/>
          <w:bdr w:val="none" w:sz="0" w:space="0" w:color="auto" w:frame="1"/>
          <w:lang w:eastAsia="ru-RU"/>
        </w:rPr>
        <w:t>Иссинского</w:t>
      </w:r>
      <w:proofErr w:type="spellEnd"/>
      <w:r w:rsidR="009E6405"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 xml:space="preserve">. </w:t>
      </w:r>
      <w:proofErr w:type="gramStart"/>
      <w:r w:rsidRPr="00855890">
        <w:rPr>
          <w:rFonts w:ascii="Times New Roman" w:eastAsia="Times New Roman" w:hAnsi="Times New Roman" w:cs="Times New Roman"/>
          <w:sz w:val="16"/>
          <w:szCs w:val="16"/>
          <w:bdr w:val="none" w:sz="0" w:space="0" w:color="auto" w:frame="1"/>
          <w:lang w:eastAsia="ru-RU"/>
        </w:rPr>
        <w:t>Нормы разработаны с учетом </w:t>
      </w:r>
      <w:hyperlink r:id="rId106" w:history="1">
        <w:r w:rsidRPr="00855890">
          <w:rPr>
            <w:rFonts w:ascii="Times New Roman" w:eastAsia="Times New Roman" w:hAnsi="Times New Roman" w:cs="Times New Roman"/>
            <w:sz w:val="16"/>
            <w:szCs w:val="16"/>
            <w:bdr w:val="none" w:sz="0" w:space="0" w:color="auto" w:frame="1"/>
            <w:lang w:eastAsia="ru-RU"/>
          </w:rPr>
          <w:t>Норм</w:t>
        </w:r>
      </w:hyperlink>
      <w:r w:rsidRPr="00855890">
        <w:rPr>
          <w:rFonts w:ascii="Times New Roman" w:eastAsia="Times New Roman" w:hAnsi="Times New Roman" w:cs="Times New Roman"/>
          <w:sz w:val="16"/>
          <w:szCs w:val="16"/>
          <w:bdr w:val="none" w:sz="0" w:space="0" w:color="auto" w:frame="1"/>
          <w:lang w:eastAsia="ru-RU"/>
        </w:rPr>
        <w:t> расхода топлив и смазочных материалов на автомобильном транспорте, утвержденных </w:t>
      </w:r>
      <w:hyperlink r:id="rId107" w:history="1">
        <w:r w:rsidRPr="00855890">
          <w:rPr>
            <w:rFonts w:ascii="Times New Roman" w:eastAsia="Times New Roman" w:hAnsi="Times New Roman" w:cs="Times New Roman"/>
            <w:sz w:val="16"/>
            <w:szCs w:val="16"/>
            <w:bdr w:val="none" w:sz="0" w:space="0" w:color="auto" w:frame="1"/>
            <w:lang w:eastAsia="ru-RU"/>
          </w:rPr>
          <w:t>распоряжением</w:t>
        </w:r>
      </w:hyperlink>
      <w:r w:rsidRPr="00855890">
        <w:rPr>
          <w:rFonts w:ascii="Times New Roman" w:eastAsia="Times New Roman" w:hAnsi="Times New Roman" w:cs="Times New Roman"/>
          <w:sz w:val="16"/>
          <w:szCs w:val="16"/>
          <w:bdr w:val="none" w:sz="0" w:space="0" w:color="auto" w:frame="1"/>
          <w:lang w:eastAsia="ru-RU"/>
        </w:rPr>
        <w:t> Минтранса России от 14.03.2008 N АМ-23р;</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Стоимость фактически израсходованных объемов ГСМ отражается в учете по кредиту счета 105 00 «Материальные запасы» на основании путевых листов, но не выше норм, установленных распоряжением </w:t>
      </w:r>
      <w:r w:rsidR="009E6405"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9E6405" w:rsidRPr="00855890">
        <w:rPr>
          <w:rFonts w:ascii="Times New Roman" w:eastAsia="Times New Roman" w:hAnsi="Times New Roman" w:cs="Times New Roman"/>
          <w:sz w:val="16"/>
          <w:szCs w:val="16"/>
          <w:bdr w:val="none" w:sz="0" w:space="0" w:color="auto" w:frame="1"/>
          <w:lang w:eastAsia="ru-RU"/>
        </w:rPr>
        <w:t>Иссинского</w:t>
      </w:r>
      <w:proofErr w:type="spellEnd"/>
      <w:r w:rsidR="009E6405"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Для учета и контроля работы транспортных средств и водителей применяются путевые листы, содержащие обязательные реквизиты, утвержденные приказом Минтранса России от 11.09.2020 N 368, по форме утвержденной постановлением Госкомстата России от 28.11.1997 №78.</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 путевом листе ежедневно ставятся отметки о проведении контроля технического состояния транспортных средств перед выездом с места стоянки и по возвращении о технической исправности (неисправности) транспортных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(Основание: </w:t>
      </w:r>
      <w:hyperlink r:id="rId108" w:history="1">
        <w:r w:rsidRPr="00855890">
          <w:rPr>
            <w:rFonts w:ascii="Times New Roman" w:eastAsia="Times New Roman" w:hAnsi="Times New Roman" w:cs="Times New Roman"/>
            <w:sz w:val="16"/>
            <w:szCs w:val="16"/>
            <w:bdr w:val="none" w:sz="0" w:space="0" w:color="auto" w:frame="1"/>
            <w:lang w:eastAsia="ru-RU"/>
          </w:rPr>
          <w:t>п. 112</w:t>
        </w:r>
      </w:hyperlink>
      <w:r w:rsidRPr="00855890">
        <w:rPr>
          <w:rFonts w:ascii="Times New Roman" w:eastAsia="Times New Roman" w:hAnsi="Times New Roman" w:cs="Times New Roman"/>
          <w:sz w:val="16"/>
          <w:szCs w:val="16"/>
          <w:bdr w:val="none" w:sz="0" w:space="0" w:color="auto" w:frame="1"/>
          <w:lang w:eastAsia="ru-RU"/>
        </w:rPr>
        <w:t> Инструкции N 157н, </w:t>
      </w:r>
      <w:proofErr w:type="spellStart"/>
      <w:r w:rsidR="007D018C" w:rsidRPr="00855890">
        <w:rPr>
          <w:sz w:val="16"/>
          <w:szCs w:val="16"/>
        </w:rPr>
        <w:fldChar w:fldCharType="begin"/>
      </w:r>
      <w:r w:rsidR="00D41D09" w:rsidRPr="00855890">
        <w:rPr>
          <w:sz w:val="16"/>
          <w:szCs w:val="16"/>
        </w:rPr>
        <w:instrText>HYPERLINK "garantf1://70574094.2025/"</w:instrText>
      </w:r>
      <w:r w:rsidR="007D018C" w:rsidRPr="00855890">
        <w:rPr>
          <w:sz w:val="16"/>
          <w:szCs w:val="16"/>
        </w:rPr>
        <w:fldChar w:fldCharType="separate"/>
      </w:r>
      <w:r w:rsidRPr="00855890">
        <w:rPr>
          <w:rFonts w:ascii="Times New Roman" w:eastAsia="Times New Roman" w:hAnsi="Times New Roman" w:cs="Times New Roman"/>
          <w:sz w:val="16"/>
          <w:szCs w:val="16"/>
          <w:bdr w:val="none" w:sz="0" w:space="0" w:color="auto" w:frame="1"/>
          <w:lang w:eastAsia="ru-RU"/>
        </w:rPr>
        <w:t>пп</w:t>
      </w:r>
      <w:proofErr w:type="spellEnd"/>
      <w:r w:rsidRPr="00855890">
        <w:rPr>
          <w:rFonts w:ascii="Times New Roman" w:eastAsia="Times New Roman" w:hAnsi="Times New Roman" w:cs="Times New Roman"/>
          <w:sz w:val="16"/>
          <w:szCs w:val="16"/>
          <w:bdr w:val="none" w:sz="0" w:space="0" w:color="auto" w:frame="1"/>
          <w:lang w:eastAsia="ru-RU"/>
        </w:rPr>
        <w:t>. 2.5 п. 2</w:t>
      </w:r>
      <w:r w:rsidR="007D018C" w:rsidRPr="00855890">
        <w:rPr>
          <w:sz w:val="16"/>
          <w:szCs w:val="16"/>
        </w:rPr>
        <w:fldChar w:fldCharType="end"/>
      </w:r>
      <w:r w:rsidRPr="00855890">
        <w:rPr>
          <w:rFonts w:ascii="Times New Roman" w:eastAsia="Times New Roman" w:hAnsi="Times New Roman" w:cs="Times New Roman"/>
          <w:sz w:val="16"/>
          <w:szCs w:val="16"/>
          <w:bdr w:val="none" w:sz="0" w:space="0" w:color="auto" w:frame="1"/>
          <w:lang w:eastAsia="ru-RU"/>
        </w:rPr>
        <w:t> приложения 2 к приказу Минтранса России от 15.01.2014 N 7)</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4.5. Учет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lastRenderedPageBreak/>
        <w:t xml:space="preserve">Учет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 осуществляется в соответствии с утвержденным приказом Минфина РФ №34н от 28.02.2018г. федеральным стандартом «</w:t>
      </w:r>
      <w:proofErr w:type="spellStart"/>
      <w:r w:rsidRPr="00855890">
        <w:rPr>
          <w:rFonts w:ascii="Times New Roman" w:eastAsia="Times New Roman" w:hAnsi="Times New Roman" w:cs="Times New Roman"/>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sz w:val="16"/>
          <w:szCs w:val="16"/>
          <w:bdr w:val="none" w:sz="0" w:space="0" w:color="auto" w:frame="1"/>
          <w:lang w:eastAsia="ru-RU"/>
        </w:rPr>
        <w:t xml:space="preserve"> активы».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Земельные участки, на которые собственность учреждения зарегистрирована, учитываются на счете 0 103 11 (Земля – недвижимое имущество учреждения). Земельные участки, по которым собственность не разграничена, вовлекаемые в хозяйственный оборот, учитываются на счете    0 103 13 (Прочие </w:t>
      </w:r>
      <w:proofErr w:type="spellStart"/>
      <w:r w:rsidRPr="00855890">
        <w:rPr>
          <w:rFonts w:ascii="Times New Roman" w:eastAsia="Times New Roman" w:hAnsi="Times New Roman" w:cs="Times New Roman"/>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sz w:val="16"/>
          <w:szCs w:val="16"/>
          <w:bdr w:val="none" w:sz="0" w:space="0" w:color="auto" w:frame="1"/>
          <w:lang w:eastAsia="ru-RU"/>
        </w:rPr>
        <w:t xml:space="preserve"> активы – недвижимое имущество учреждения).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Объект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 принимается к бухгалтерскому учету с момента признания его по первоначальной стоимости. Первоначальная стоимость объекта, впервые вовлекаемого в хозяйственный оборот, является его справедливая стоимость на эту дату.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Первоначальная стоимость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 (за исключением земельных участков) определяется в сумме фактически произведенных расходов (цена плюс любые фактические затраты на приобретение объекта). Затраты, понесенные при использовании, обслуживании объекта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 отражаются в составе расходов текущего периода.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Первоначальная стоимость земельных участков, впервые вовлекаемых в хозяйственный оборот, является: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кадастровая стоимость, если объект внесен в государственный кадастр недвижимости;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условная оценка, если объект не внесен в государственный кадастр недвижимости.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Ежегодно производится переоценка стоимости объектов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 Переоценка земельных участков производится до справедливой стоимости, в качестве которой используется кадастровая стоимость. Сумма переоценки относится на финансовый результат в качестве доходов или расходов текущего периода.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Финансовый результат, сформированный при первом применении стандарта «</w:t>
      </w:r>
      <w:proofErr w:type="spellStart"/>
      <w:r w:rsidRPr="00855890">
        <w:rPr>
          <w:rFonts w:ascii="Times New Roman" w:eastAsia="Times New Roman" w:hAnsi="Times New Roman" w:cs="Times New Roman"/>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sz w:val="16"/>
          <w:szCs w:val="16"/>
          <w:bdr w:val="none" w:sz="0" w:space="0" w:color="auto" w:frame="1"/>
          <w:lang w:eastAsia="ru-RU"/>
        </w:rPr>
        <w:t xml:space="preserve"> активы», от пересмотра балансовой стоимости объектов, относящихся к группе «Земля» (земельные участки), до кадастровой стоимости отражаются в качестве корректировки показателя финансового результата прошлых отчетных периодов на начало отчетного периода.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Объекты </w:t>
      </w:r>
      <w:proofErr w:type="spellStart"/>
      <w:r w:rsidRPr="00855890">
        <w:rPr>
          <w:rFonts w:ascii="Times New Roman" w:eastAsia="Times New Roman" w:hAnsi="Times New Roman" w:cs="Times New Roman"/>
          <w:sz w:val="16"/>
          <w:szCs w:val="16"/>
          <w:bdr w:val="none" w:sz="0" w:space="0" w:color="auto" w:frame="1"/>
          <w:lang w:eastAsia="ru-RU"/>
        </w:rPr>
        <w:t>непроизведенных</w:t>
      </w:r>
      <w:proofErr w:type="spellEnd"/>
      <w:r w:rsidRPr="00855890">
        <w:rPr>
          <w:rFonts w:ascii="Times New Roman" w:eastAsia="Times New Roman" w:hAnsi="Times New Roman" w:cs="Times New Roman"/>
          <w:sz w:val="16"/>
          <w:szCs w:val="16"/>
          <w:bdr w:val="none" w:sz="0" w:space="0" w:color="auto" w:frame="1"/>
          <w:lang w:eastAsia="ru-RU"/>
        </w:rPr>
        <w:t xml:space="preserve"> активов не амортизируются.</w:t>
      </w:r>
    </w:p>
    <w:p w:rsidR="00AF1FD7" w:rsidRPr="00855890" w:rsidRDefault="00AF1FD7" w:rsidP="00AF1FD7">
      <w:pPr>
        <w:shd w:val="clear" w:color="auto" w:fill="F0EFEF"/>
        <w:spacing w:after="0" w:line="240" w:lineRule="auto"/>
        <w:jc w:val="both"/>
        <w:textAlignment w:val="baseline"/>
        <w:outlineLvl w:val="0"/>
        <w:rPr>
          <w:rFonts w:ascii="Arial" w:eastAsia="Times New Roman" w:hAnsi="Arial" w:cs="Arial"/>
          <w:kern w:val="36"/>
          <w:sz w:val="16"/>
          <w:szCs w:val="16"/>
          <w:lang w:eastAsia="ru-RU"/>
        </w:rPr>
      </w:pPr>
      <w:r w:rsidRPr="00855890">
        <w:rPr>
          <w:rFonts w:ascii="Times New Roman" w:eastAsia="Times New Roman" w:hAnsi="Times New Roman" w:cs="Times New Roman"/>
          <w:kern w:val="36"/>
          <w:sz w:val="16"/>
          <w:szCs w:val="16"/>
          <w:bdr w:val="none" w:sz="0" w:space="0" w:color="auto" w:frame="1"/>
          <w:lang w:eastAsia="ru-RU"/>
        </w:rPr>
        <w:t>4.6. Учет денежных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4.6.1. Операции с денежными средствами осуществляются с использованием лицевых счетов в </w:t>
      </w:r>
      <w:r w:rsidR="00A73012" w:rsidRPr="00855890">
        <w:rPr>
          <w:rFonts w:ascii="Times New Roman" w:eastAsia="Times New Roman" w:hAnsi="Times New Roman" w:cs="Times New Roman"/>
          <w:sz w:val="16"/>
          <w:szCs w:val="16"/>
          <w:bdr w:val="none" w:sz="0" w:space="0" w:color="auto" w:frame="1"/>
          <w:lang w:eastAsia="ru-RU"/>
        </w:rPr>
        <w:t xml:space="preserve">Финансовом управлении Администрации </w:t>
      </w:r>
      <w:proofErr w:type="spellStart"/>
      <w:r w:rsidR="00A73012" w:rsidRPr="00855890">
        <w:rPr>
          <w:rFonts w:ascii="Times New Roman" w:eastAsia="Times New Roman" w:hAnsi="Times New Roman" w:cs="Times New Roman"/>
          <w:sz w:val="16"/>
          <w:szCs w:val="16"/>
          <w:bdr w:val="none" w:sz="0" w:space="0" w:color="auto" w:frame="1"/>
          <w:lang w:eastAsia="ru-RU"/>
        </w:rPr>
        <w:t>Иссинского</w:t>
      </w:r>
      <w:proofErr w:type="spellEnd"/>
      <w:r w:rsidR="00A73012"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4.6.2.  В учреждении нет движения наличных денежных средств, поэтому не ведется Кассовая книга (ф. 0504514) и Журнал приходных и расходных кассовых документов (ф. 0310003), а также не проводится инвентаризации кассы.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4.6.3. </w:t>
      </w:r>
      <w:proofErr w:type="gramStart"/>
      <w:r w:rsidRPr="00855890">
        <w:rPr>
          <w:rFonts w:ascii="Times New Roman" w:eastAsia="Times New Roman" w:hAnsi="Times New Roman" w:cs="Times New Roman"/>
          <w:sz w:val="16"/>
          <w:szCs w:val="16"/>
          <w:bdr w:val="none" w:sz="0" w:space="0" w:color="auto" w:frame="1"/>
          <w:lang w:eastAsia="ru-RU"/>
        </w:rPr>
        <w:t>Учет бюджетных и денежных обязательств ведется согласно порядку, приведенном в приложении 13 к настоящему распоряжению.</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4.7. Учет расчетов, включая расчеты по платежам в бюджет.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Расчеты учреждения по платежам в бюджет, с персоналом, поставщиками и подрядчиками, покупателями и заказчиками, а также                  с подотчетными лицами отражаются в его бюджетном учете в соответствии       с требованиями Инструкции № 162н.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Взносы в государственные социальные фонды начисляются и учитываются обособленно, и уплачиваются в соответствующие внебюджетные фонды.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Исчисление налогов и сборов в учреждении осуществляется                         в соответствии с Налоговым Кодексом РФ и иными нормативными актами законодательства о налогах и сборах.</w:t>
      </w:r>
    </w:p>
    <w:p w:rsidR="00AF1FD7" w:rsidRPr="00855890" w:rsidRDefault="00AF1FD7" w:rsidP="00AF1FD7">
      <w:pPr>
        <w:shd w:val="clear" w:color="auto" w:fill="F0EFEF"/>
        <w:spacing w:after="0" w:line="240" w:lineRule="auto"/>
        <w:jc w:val="both"/>
        <w:textAlignment w:val="baseline"/>
        <w:outlineLvl w:val="0"/>
        <w:rPr>
          <w:rFonts w:ascii="Arial" w:eastAsia="Times New Roman" w:hAnsi="Arial" w:cs="Arial"/>
          <w:kern w:val="36"/>
          <w:sz w:val="16"/>
          <w:szCs w:val="16"/>
          <w:lang w:eastAsia="ru-RU"/>
        </w:rPr>
      </w:pPr>
      <w:r w:rsidRPr="00855890">
        <w:rPr>
          <w:rFonts w:ascii="Times New Roman" w:eastAsia="Times New Roman" w:hAnsi="Times New Roman" w:cs="Times New Roman"/>
          <w:kern w:val="36"/>
          <w:sz w:val="16"/>
          <w:szCs w:val="16"/>
          <w:bdr w:val="none" w:sz="0" w:space="0" w:color="auto" w:frame="1"/>
          <w:lang w:eastAsia="ru-RU"/>
        </w:rPr>
        <w:t>           4.7.1. Учет расчетов с подотчетными лицами.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Операции по выдаче и использованию подотчетных сумм в бюджетном учете отражаются в соответствии с Инструкцией № 162н.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 xml:space="preserve">В качестве подотчетных лиц, имеющих право получать наличные денежные средства, утверждаются: Главой </w:t>
      </w:r>
      <w:r w:rsidR="004D4CB8" w:rsidRPr="00855890">
        <w:rPr>
          <w:rFonts w:ascii="Times New Roman" w:eastAsia="Times New Roman" w:hAnsi="Times New Roman" w:cs="Times New Roman"/>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sz w:val="16"/>
          <w:szCs w:val="16"/>
          <w:bdr w:val="none" w:sz="0" w:space="0" w:color="auto" w:frame="1"/>
          <w:lang w:eastAsia="ru-RU"/>
        </w:rPr>
        <w:t xml:space="preserve"> сельсовета </w:t>
      </w:r>
      <w:proofErr w:type="spellStart"/>
      <w:r w:rsidR="004D4CB8" w:rsidRPr="00855890">
        <w:rPr>
          <w:rFonts w:ascii="Times New Roman" w:eastAsia="Times New Roman" w:hAnsi="Times New Roman" w:cs="Times New Roman"/>
          <w:sz w:val="16"/>
          <w:szCs w:val="16"/>
          <w:bdr w:val="none" w:sz="0" w:space="0" w:color="auto" w:frame="1"/>
          <w:lang w:eastAsia="ru-RU"/>
        </w:rPr>
        <w:t>Иссинского</w:t>
      </w:r>
      <w:proofErr w:type="spellEnd"/>
      <w:r w:rsidR="004D4CB8" w:rsidRPr="00855890">
        <w:rPr>
          <w:rFonts w:ascii="Times New Roman" w:eastAsia="Times New Roman" w:hAnsi="Times New Roman" w:cs="Times New Roman"/>
          <w:sz w:val="16"/>
          <w:szCs w:val="16"/>
          <w:bdr w:val="none" w:sz="0" w:space="0" w:color="auto" w:frame="1"/>
          <w:lang w:eastAsia="ru-RU"/>
        </w:rPr>
        <w:t xml:space="preserve"> района Пензенской области </w:t>
      </w:r>
      <w:r w:rsidRPr="00855890">
        <w:rPr>
          <w:rFonts w:ascii="Times New Roman" w:eastAsia="Times New Roman" w:hAnsi="Times New Roman" w:cs="Times New Roman"/>
          <w:sz w:val="16"/>
          <w:szCs w:val="16"/>
          <w:bdr w:val="none" w:sz="0" w:space="0" w:color="auto" w:frame="1"/>
          <w:lang w:eastAsia="ru-RU"/>
        </w:rPr>
        <w:t>Перерасход подотчетных сумм по оформленным и принятым авансовым отчетам погашается только выдачей подотчетных сумм.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Отражение в учете операций по расходам, произведенным подотчетным лицом, допустимо только в объеме расходов, утвержденных главой Администрации согласно авансовому отчету.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Дата авансового отчета не может быть ранее самой поздней даты, указанной в прилагаемых к отчету документах о произведенных расходах.</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Нумерация авансовых отчетов сквозная по всем источникам финансового обеспечения;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sz w:val="16"/>
          <w:szCs w:val="16"/>
          <w:lang w:eastAsia="ru-RU"/>
        </w:rPr>
      </w:pPr>
      <w:r w:rsidRPr="00855890">
        <w:rPr>
          <w:rFonts w:ascii="Times New Roman" w:eastAsia="Times New Roman" w:hAnsi="Times New Roman" w:cs="Times New Roman"/>
          <w:sz w:val="16"/>
          <w:szCs w:val="16"/>
          <w:bdr w:val="none" w:sz="0" w:space="0" w:color="auto" w:frame="1"/>
          <w:lang w:eastAsia="ru-RU"/>
        </w:rPr>
        <w:t>Утверждение руководителем авансовых отчетов в части сумм несанкционированных перерасходов по закупкам, произведенным подотчетным лицом, допустимо только в пределах свободных лимитов бюджетных обязательств (прав на принятие обязательств) на год, в котором планируется погашение кредиторской задолженности перед подотчетным лицом.</w:t>
      </w:r>
    </w:p>
    <w:p w:rsidR="00AF1FD7" w:rsidRPr="00855890" w:rsidRDefault="00AF1FD7" w:rsidP="00AF1FD7">
      <w:pPr>
        <w:shd w:val="clear" w:color="auto" w:fill="F0EFEF"/>
        <w:spacing w:after="0" w:line="240" w:lineRule="atLeast"/>
        <w:jc w:val="both"/>
        <w:textAlignment w:val="baseline"/>
        <w:rPr>
          <w:rFonts w:ascii="Times New Roman" w:eastAsia="Times New Roman" w:hAnsi="Times New Roman" w:cs="Times New Roman"/>
          <w:sz w:val="16"/>
          <w:szCs w:val="16"/>
          <w:bdr w:val="none" w:sz="0" w:space="0" w:color="auto" w:frame="1"/>
          <w:lang w:eastAsia="ru-RU"/>
        </w:rPr>
      </w:pPr>
      <w:r w:rsidRPr="00855890">
        <w:rPr>
          <w:rFonts w:ascii="Times New Roman" w:eastAsia="Times New Roman" w:hAnsi="Times New Roman" w:cs="Times New Roman"/>
          <w:sz w:val="16"/>
          <w:szCs w:val="16"/>
          <w:bdr w:val="none" w:sz="0" w:space="0" w:color="auto" w:frame="1"/>
          <w:lang w:eastAsia="ru-RU"/>
        </w:rPr>
        <w:t>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p>
    <w:p w:rsidR="004D4CB8" w:rsidRPr="00855890" w:rsidRDefault="004D4CB8" w:rsidP="004D4CB8">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___________________________________________</w:t>
      </w:r>
    </w:p>
    <w:p w:rsidR="004D4CB8" w:rsidRPr="00855890" w:rsidRDefault="004D4CB8" w:rsidP="004D4CB8">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(должность, фамилия, инициалы руководителя)</w:t>
      </w:r>
    </w:p>
    <w:p w:rsidR="004D4CB8" w:rsidRPr="00855890" w:rsidRDefault="004D4CB8" w:rsidP="004D4CB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4D4CB8" w:rsidRPr="00855890" w:rsidRDefault="004D4CB8" w:rsidP="004D4CB8">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от __________________________________________</w:t>
      </w:r>
    </w:p>
    <w:p w:rsidR="004D4CB8" w:rsidRPr="00855890" w:rsidRDefault="004D4CB8" w:rsidP="004D4CB8">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(должность, фамилия, инициалы работника)</w:t>
      </w:r>
    </w:p>
    <w:p w:rsidR="004D4CB8" w:rsidRPr="00855890" w:rsidRDefault="004D4CB8" w:rsidP="004D4CB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4D4CB8" w:rsidRPr="00E2248F" w:rsidRDefault="004D4CB8" w:rsidP="004D4CB8">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6" w:name="Par1582"/>
      <w:bookmarkEnd w:id="6"/>
      <w:r w:rsidRPr="00E2248F">
        <w:rPr>
          <w:rFonts w:ascii="Times New Roman" w:eastAsia="Times New Roman" w:hAnsi="Times New Roman" w:cs="Times New Roman"/>
          <w:b/>
          <w:bCs/>
          <w:lang w:eastAsia="ru-RU"/>
        </w:rPr>
        <w:t>Заявление</w:t>
      </w:r>
    </w:p>
    <w:p w:rsidR="004D4CB8" w:rsidRPr="00E2248F" w:rsidRDefault="004D4CB8" w:rsidP="004D4C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о выдаче денежных документов под отчет</w:t>
      </w: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Прошу выдать мне под отчет денежные документы _____________________________</w:t>
      </w: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 xml:space="preserve">                                                   (указать наименование)</w:t>
      </w: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 xml:space="preserve">в количестве ____ </w:t>
      </w:r>
      <w:proofErr w:type="gramStart"/>
      <w:r w:rsidRPr="00E2248F">
        <w:rPr>
          <w:rFonts w:ascii="Times New Roman" w:eastAsia="Times New Roman" w:hAnsi="Times New Roman" w:cs="Times New Roman"/>
          <w:lang w:eastAsia="ru-RU"/>
        </w:rPr>
        <w:t>на</w:t>
      </w:r>
      <w:proofErr w:type="gramEnd"/>
      <w:r w:rsidRPr="00E2248F">
        <w:rPr>
          <w:rFonts w:ascii="Times New Roman" w:eastAsia="Times New Roman" w:hAnsi="Times New Roman" w:cs="Times New Roman"/>
          <w:lang w:eastAsia="ru-RU"/>
        </w:rPr>
        <w:t xml:space="preserve"> ______________________________________________________</w:t>
      </w: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 xml:space="preserve">                                         (указать цель)</w:t>
      </w: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на срок до "___" ____________ 20__ г.</w:t>
      </w: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 ___________ 20__ г.                    ______________________________</w:t>
      </w: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lastRenderedPageBreak/>
        <w:t xml:space="preserve">                                                    (подпись работника)</w:t>
      </w:r>
    </w:p>
    <w:tbl>
      <w:tblPr>
        <w:tblpPr w:leftFromText="180" w:rightFromText="180" w:vertAnchor="text" w:horzAnchor="margin" w:tblpY="3399"/>
        <w:tblW w:w="10127" w:type="dxa"/>
        <w:tblLayout w:type="fixed"/>
        <w:tblCellMar>
          <w:top w:w="102" w:type="dxa"/>
          <w:left w:w="62" w:type="dxa"/>
          <w:bottom w:w="102" w:type="dxa"/>
          <w:right w:w="62" w:type="dxa"/>
        </w:tblCellMar>
        <w:tblLook w:val="0000"/>
      </w:tblPr>
      <w:tblGrid>
        <w:gridCol w:w="2125"/>
        <w:gridCol w:w="1191"/>
        <w:gridCol w:w="1708"/>
        <w:gridCol w:w="3619"/>
        <w:gridCol w:w="1484"/>
      </w:tblGrid>
      <w:tr w:rsidR="00E2248F" w:rsidRPr="00E2248F" w:rsidTr="00E2248F">
        <w:tc>
          <w:tcPr>
            <w:tcW w:w="5024" w:type="dxa"/>
            <w:gridSpan w:val="3"/>
            <w:tcBorders>
              <w:top w:val="single" w:sz="4" w:space="0" w:color="auto"/>
              <w:left w:val="single" w:sz="4" w:space="0" w:color="auto"/>
              <w:right w:val="single" w:sz="4" w:space="0" w:color="auto"/>
            </w:tcBorders>
          </w:tcPr>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Отметка о наличии задолженности по ранее полученным денежным документам</w:t>
            </w: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Задолженность (</w:t>
            </w:r>
            <w:proofErr w:type="gramStart"/>
            <w:r w:rsidRPr="00E2248F">
              <w:rPr>
                <w:rFonts w:ascii="Times New Roman" w:eastAsia="Times New Roman" w:hAnsi="Times New Roman" w:cs="Times New Roman"/>
                <w:lang w:eastAsia="ru-RU"/>
              </w:rPr>
              <w:t>имеется</w:t>
            </w:r>
            <w:proofErr w:type="gramEnd"/>
            <w:r w:rsidRPr="00E2248F">
              <w:rPr>
                <w:rFonts w:ascii="Times New Roman" w:eastAsia="Times New Roman" w:hAnsi="Times New Roman" w:cs="Times New Roman"/>
                <w:lang w:eastAsia="ru-RU"/>
              </w:rPr>
              <w:t>/отсутствует) ________________</w:t>
            </w: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При наличии задолженности указать документы (наименование/количество) ________________________</w:t>
            </w: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Срок отчета "____" __________ 20__ г.</w:t>
            </w:r>
          </w:p>
        </w:tc>
        <w:tc>
          <w:tcPr>
            <w:tcW w:w="5103" w:type="dxa"/>
            <w:gridSpan w:val="2"/>
            <w:tcBorders>
              <w:top w:val="single" w:sz="4" w:space="0" w:color="auto"/>
              <w:left w:val="single" w:sz="4" w:space="0" w:color="auto"/>
              <w:right w:val="single" w:sz="4" w:space="0" w:color="auto"/>
            </w:tcBorders>
          </w:tcPr>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Решение руководителя о выдаче денежных документов под отчет</w:t>
            </w: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Выдать ______________________________________</w:t>
            </w:r>
          </w:p>
          <w:p w:rsidR="00E2248F" w:rsidRPr="00E2248F" w:rsidRDefault="00E2248F" w:rsidP="00E2248F">
            <w:pPr>
              <w:widowControl w:val="0"/>
              <w:autoSpaceDE w:val="0"/>
              <w:autoSpaceDN w:val="0"/>
              <w:adjustRightInd w:val="0"/>
              <w:spacing w:after="0" w:line="240" w:lineRule="auto"/>
              <w:ind w:right="79"/>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в количестве _______________________________ шт.</w:t>
            </w:r>
          </w:p>
        </w:tc>
      </w:tr>
      <w:tr w:rsidR="00E2248F" w:rsidRPr="00E2248F" w:rsidTr="00E2248F">
        <w:tc>
          <w:tcPr>
            <w:tcW w:w="2125" w:type="dxa"/>
            <w:tcBorders>
              <w:left w:val="single" w:sz="4" w:space="0" w:color="auto"/>
              <w:bottom w:val="single" w:sz="4" w:space="0" w:color="auto"/>
            </w:tcBorders>
          </w:tcPr>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__________________</w:t>
            </w:r>
          </w:p>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(должность)</w:t>
            </w:r>
          </w:p>
        </w:tc>
        <w:tc>
          <w:tcPr>
            <w:tcW w:w="1191" w:type="dxa"/>
            <w:tcBorders>
              <w:bottom w:val="single" w:sz="4" w:space="0" w:color="auto"/>
            </w:tcBorders>
          </w:tcPr>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/______/</w:t>
            </w:r>
          </w:p>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(подпись)</w:t>
            </w:r>
          </w:p>
        </w:tc>
        <w:tc>
          <w:tcPr>
            <w:tcW w:w="1708" w:type="dxa"/>
            <w:tcBorders>
              <w:bottom w:val="single" w:sz="4" w:space="0" w:color="auto"/>
              <w:right w:val="single" w:sz="4" w:space="0" w:color="auto"/>
            </w:tcBorders>
          </w:tcPr>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___________________</w:t>
            </w:r>
          </w:p>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(фамилия, инициалы)</w:t>
            </w: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p>
          <w:p w:rsidR="00E2248F" w:rsidRPr="00E2248F" w:rsidRDefault="00E2248F" w:rsidP="00E2248F">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 ________ 20__ г.</w:t>
            </w:r>
          </w:p>
        </w:tc>
        <w:tc>
          <w:tcPr>
            <w:tcW w:w="3619" w:type="dxa"/>
            <w:tcBorders>
              <w:left w:val="single" w:sz="4" w:space="0" w:color="auto"/>
              <w:bottom w:val="single" w:sz="4" w:space="0" w:color="auto"/>
            </w:tcBorders>
          </w:tcPr>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____________________/</w:t>
            </w:r>
          </w:p>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(подпись)</w:t>
            </w:r>
          </w:p>
        </w:tc>
        <w:tc>
          <w:tcPr>
            <w:tcW w:w="1484" w:type="dxa"/>
            <w:tcBorders>
              <w:bottom w:val="single" w:sz="4" w:space="0" w:color="auto"/>
              <w:right w:val="single" w:sz="4" w:space="0" w:color="auto"/>
            </w:tcBorders>
          </w:tcPr>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_______________________</w:t>
            </w:r>
          </w:p>
          <w:p w:rsidR="00E2248F" w:rsidRPr="00E2248F" w:rsidRDefault="00E2248F" w:rsidP="00E2248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(фамилия, инициалы)</w:t>
            </w:r>
          </w:p>
          <w:p w:rsidR="00E2248F" w:rsidRPr="00E2248F" w:rsidRDefault="00E2248F" w:rsidP="00E2248F">
            <w:pPr>
              <w:widowControl w:val="0"/>
              <w:autoSpaceDE w:val="0"/>
              <w:autoSpaceDN w:val="0"/>
              <w:adjustRightInd w:val="0"/>
              <w:spacing w:after="0" w:line="240" w:lineRule="auto"/>
              <w:rPr>
                <w:rFonts w:ascii="Times New Roman" w:eastAsia="Times New Roman" w:hAnsi="Times New Roman" w:cs="Times New Roman"/>
                <w:lang w:eastAsia="ru-RU"/>
              </w:rPr>
            </w:pPr>
          </w:p>
          <w:p w:rsidR="00E2248F" w:rsidRPr="00E2248F" w:rsidRDefault="00E2248F" w:rsidP="00E2248F">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"___"_________ 20__ г.</w:t>
            </w:r>
          </w:p>
        </w:tc>
      </w:tr>
    </w:tbl>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D4CB8" w:rsidRPr="00E2248F" w:rsidRDefault="004D4CB8" w:rsidP="004D4CB8">
      <w:pPr>
        <w:widowControl w:val="0"/>
        <w:autoSpaceDE w:val="0"/>
        <w:autoSpaceDN w:val="0"/>
        <w:adjustRightInd w:val="0"/>
        <w:spacing w:after="0" w:line="240" w:lineRule="auto"/>
        <w:jc w:val="both"/>
        <w:rPr>
          <w:rFonts w:ascii="Times New Roman" w:eastAsia="Times New Roman" w:hAnsi="Times New Roman" w:cs="Times New Roman"/>
          <w:lang w:eastAsia="ru-RU"/>
        </w:rPr>
        <w:sectPr w:rsidR="004D4CB8" w:rsidRPr="00E2248F" w:rsidSect="00A84874">
          <w:headerReference w:type="even" r:id="rId109"/>
          <w:headerReference w:type="default" r:id="rId110"/>
          <w:footerReference w:type="even" r:id="rId111"/>
          <w:footerReference w:type="default" r:id="rId112"/>
          <w:headerReference w:type="first" r:id="rId113"/>
          <w:footerReference w:type="first" r:id="rId114"/>
          <w:pgSz w:w="11906" w:h="16838"/>
          <w:pgMar w:top="851" w:right="566" w:bottom="851" w:left="1133" w:header="0" w:footer="0" w:gutter="0"/>
          <w:cols w:space="720"/>
          <w:noEndnote/>
        </w:sectPr>
      </w:pPr>
    </w:p>
    <w:p w:rsidR="004D4CB8" w:rsidRPr="004D4CB8" w:rsidRDefault="004D4CB8" w:rsidP="004D4CB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D4CB8" w:rsidRPr="004D4CB8" w:rsidRDefault="004D4CB8" w:rsidP="004D4CB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D4CB8" w:rsidRPr="004D4CB8" w:rsidRDefault="004D4CB8" w:rsidP="004D4CB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D4CB8" w:rsidRPr="00E2248F" w:rsidRDefault="004D4CB8" w:rsidP="004D4C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Перечень лиц, имеющих право получать наличные денежные</w:t>
      </w:r>
    </w:p>
    <w:p w:rsidR="004D4CB8" w:rsidRPr="00E2248F" w:rsidRDefault="004D4CB8" w:rsidP="004D4C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средства под отчет на приобретение товаров (работ, услуг)</w:t>
      </w:r>
    </w:p>
    <w:p w:rsidR="004D4CB8" w:rsidRPr="00E2248F" w:rsidRDefault="004D4CB8" w:rsidP="004D4CB8">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4D4CB8" w:rsidRPr="00E2248F" w:rsidRDefault="004D4CB8" w:rsidP="004D4CB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1. Глава администрации</w:t>
      </w:r>
    </w:p>
    <w:p w:rsidR="004D4CB8" w:rsidRPr="00E2248F" w:rsidRDefault="004D4CB8" w:rsidP="004D4CB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2.Заместитель главы администрации</w:t>
      </w:r>
    </w:p>
    <w:p w:rsidR="004D4CB8" w:rsidRPr="00E2248F" w:rsidRDefault="004D4CB8" w:rsidP="004D4CB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3. Ведущий эксперт-главный бухгалтер</w:t>
      </w:r>
    </w:p>
    <w:p w:rsidR="004D4CB8" w:rsidRPr="00E2248F" w:rsidRDefault="004D4CB8" w:rsidP="004D4CB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4. Ведущий специалист</w:t>
      </w:r>
    </w:p>
    <w:p w:rsidR="004D4CB8" w:rsidRPr="00E2248F" w:rsidRDefault="004D4CB8" w:rsidP="004D4CB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 xml:space="preserve">5.  </w:t>
      </w:r>
      <w:proofErr w:type="gramStart"/>
      <w:r w:rsidRPr="00E2248F">
        <w:rPr>
          <w:rFonts w:ascii="Times New Roman" w:eastAsia="Times New Roman" w:hAnsi="Times New Roman" w:cs="Times New Roman"/>
          <w:lang w:eastAsia="ru-RU"/>
        </w:rPr>
        <w:t>Военно-учетной</w:t>
      </w:r>
      <w:proofErr w:type="gramEnd"/>
      <w:r w:rsidRPr="00E2248F">
        <w:rPr>
          <w:rFonts w:ascii="Times New Roman" w:eastAsia="Times New Roman" w:hAnsi="Times New Roman" w:cs="Times New Roman"/>
          <w:lang w:eastAsia="ru-RU"/>
        </w:rPr>
        <w:t xml:space="preserve"> работник</w:t>
      </w:r>
    </w:p>
    <w:p w:rsidR="004D4CB8" w:rsidRPr="00E2248F" w:rsidRDefault="004D4CB8" w:rsidP="00AF1FD7">
      <w:pPr>
        <w:shd w:val="clear" w:color="auto" w:fill="F0EFEF"/>
        <w:spacing w:after="0" w:line="240" w:lineRule="atLeast"/>
        <w:jc w:val="both"/>
        <w:textAlignment w:val="baseline"/>
        <w:rPr>
          <w:rFonts w:ascii="Arial" w:eastAsia="Times New Roman" w:hAnsi="Arial" w:cs="Arial"/>
          <w:color w:val="4B4B4B"/>
          <w:lang w:eastAsia="ru-RU"/>
        </w:rPr>
      </w:pPr>
    </w:p>
    <w:p w:rsidR="00AF1FD7" w:rsidRPr="00E2248F" w:rsidRDefault="00AF1FD7" w:rsidP="00AF1FD7">
      <w:pPr>
        <w:shd w:val="clear" w:color="auto" w:fill="F0EFEF"/>
        <w:spacing w:after="0" w:line="240" w:lineRule="auto"/>
        <w:jc w:val="both"/>
        <w:textAlignment w:val="baseline"/>
        <w:outlineLvl w:val="0"/>
        <w:rPr>
          <w:rFonts w:ascii="Arial" w:eastAsia="Times New Roman" w:hAnsi="Arial" w:cs="Arial"/>
          <w:color w:val="000000"/>
          <w:kern w:val="36"/>
          <w:lang w:eastAsia="ru-RU"/>
        </w:rPr>
      </w:pPr>
      <w:r w:rsidRPr="00E2248F">
        <w:rPr>
          <w:rFonts w:ascii="Times New Roman" w:eastAsia="Times New Roman" w:hAnsi="Times New Roman" w:cs="Times New Roman"/>
          <w:color w:val="000000"/>
          <w:kern w:val="36"/>
          <w:bdr w:val="none" w:sz="0" w:space="0" w:color="auto" w:frame="1"/>
          <w:lang w:eastAsia="ru-RU"/>
        </w:rPr>
        <w:t>4.7.2. Учет расчетов с различными дебиторами и кредиторами.</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бухгалтерского учета, 0 302 00 000 «Расчеты по принятым обязательствам».</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 00 000 «Расчеты по доходам».</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0 209 00 000.</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Для отражения реальной задолженности и проведения сверок с контрагентами по договорам операционной и финансовой аренды аналитический учет обеспечивается путем открытия отдельного </w:t>
      </w:r>
      <w:proofErr w:type="spellStart"/>
      <w:r w:rsidRPr="00E2248F">
        <w:rPr>
          <w:rFonts w:ascii="Times New Roman" w:eastAsia="Times New Roman" w:hAnsi="Times New Roman" w:cs="Times New Roman"/>
          <w:color w:val="4B4B4B"/>
          <w:bdr w:val="none" w:sz="0" w:space="0" w:color="auto" w:frame="1"/>
          <w:lang w:eastAsia="ru-RU"/>
        </w:rPr>
        <w:t>субконто</w:t>
      </w:r>
      <w:proofErr w:type="spellEnd"/>
      <w:r w:rsidRPr="00E2248F">
        <w:rPr>
          <w:rFonts w:ascii="Times New Roman" w:eastAsia="Times New Roman" w:hAnsi="Times New Roman" w:cs="Times New Roman"/>
          <w:color w:val="4B4B4B"/>
          <w:bdr w:val="none" w:sz="0" w:space="0" w:color="auto" w:frame="1"/>
          <w:lang w:eastAsia="ru-RU"/>
        </w:rPr>
        <w:t xml:space="preserve"> на счете 0 205 00 000 (0 302 00 000).</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proofErr w:type="gramStart"/>
      <w:r w:rsidRPr="00E2248F">
        <w:rPr>
          <w:rFonts w:ascii="Times New Roman" w:eastAsia="Times New Roman" w:hAnsi="Times New Roman" w:cs="Times New Roman"/>
          <w:color w:val="4B4B4B"/>
          <w:bdr w:val="none" w:sz="0" w:space="0" w:color="auto" w:frame="1"/>
          <w:lang w:eastAsia="ru-RU"/>
        </w:rPr>
        <w:t>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учитываются на счете 0 209 30 000 в момент возникновения требований к их</w:t>
      </w:r>
      <w:proofErr w:type="gramEnd"/>
      <w:r w:rsidRPr="00E2248F">
        <w:rPr>
          <w:rFonts w:ascii="Times New Roman" w:eastAsia="Times New Roman" w:hAnsi="Times New Roman" w:cs="Times New Roman"/>
          <w:color w:val="4B4B4B"/>
          <w:bdr w:val="none" w:sz="0" w:space="0" w:color="auto" w:frame="1"/>
          <w:lang w:eastAsia="ru-RU"/>
        </w:rPr>
        <w:t xml:space="preserve"> плательщикам (начала претензионной работы).</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Поступление денежных средств или возмещение ущерба в натуральной форме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w:t>
      </w:r>
      <w:proofErr w:type="gramStart"/>
      <w:r w:rsidRPr="00E2248F">
        <w:rPr>
          <w:rFonts w:ascii="Times New Roman" w:eastAsia="Times New Roman" w:hAnsi="Times New Roman" w:cs="Times New Roman"/>
          <w:color w:val="4B4B4B"/>
          <w:bdr w:val="none" w:sz="0" w:space="0" w:color="auto" w:frame="1"/>
          <w:lang w:eastAsia="ru-RU"/>
        </w:rPr>
        <w:t>применения кодов классификации расходов бюджетов</w:t>
      </w:r>
      <w:proofErr w:type="gramEnd"/>
      <w:r w:rsidRPr="00E2248F">
        <w:rPr>
          <w:rFonts w:ascii="Times New Roman" w:eastAsia="Times New Roman" w:hAnsi="Times New Roman" w:cs="Times New Roman"/>
          <w:color w:val="4B4B4B"/>
          <w:bdr w:val="none" w:sz="0" w:space="0" w:color="auto" w:frame="1"/>
          <w:lang w:eastAsia="ru-RU"/>
        </w:rPr>
        <w:t>.</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Расчеты с Социальным фондом России по суммам страховых взносов, разрешенных к использованию в целях обеспечения предупредительных мероприятий по сокращению травматизма отражаются как начисление дохода по дебету счета 0 209 34 000 «Расчеты по доходам от компенсации затрат» в корреспонденции со счетом 0 401 10 134 «Доходы от компенсации затрат».</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proofErr w:type="gramStart"/>
      <w:r w:rsidRPr="00E2248F">
        <w:rPr>
          <w:rFonts w:ascii="Times New Roman" w:eastAsia="Times New Roman" w:hAnsi="Times New Roman" w:cs="Times New Roman"/>
          <w:color w:val="4B4B4B"/>
          <w:bdr w:val="none" w:sz="0" w:space="0" w:color="auto" w:frame="1"/>
          <w:lang w:eastAsia="ru-RU"/>
        </w:rPr>
        <w:t>Операции по авансированию поставщиков (активный счет 020600 «Расчеты по выданным авансам») и окончательным расчетам с ними (пассивный счет 30200 «Расчеты по принятым обязательствам») подлежат отражению на разных счетах бюджетного учета, в соответствии с требованиями Инструкции №162н об отражении произведенных в процессе расчетов с поставщиками и подрядчиками переплат в виде выданных им авансов.</w:t>
      </w:r>
      <w:proofErr w:type="gramEnd"/>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4.8. Порядок учета на </w:t>
      </w:r>
      <w:proofErr w:type="spellStart"/>
      <w:r w:rsidRPr="00E2248F">
        <w:rPr>
          <w:rFonts w:ascii="Times New Roman" w:eastAsia="Times New Roman" w:hAnsi="Times New Roman" w:cs="Times New Roman"/>
          <w:color w:val="4B4B4B"/>
          <w:bdr w:val="none" w:sz="0" w:space="0" w:color="auto" w:frame="1"/>
          <w:lang w:eastAsia="ru-RU"/>
        </w:rPr>
        <w:t>забалансовых</w:t>
      </w:r>
      <w:proofErr w:type="spellEnd"/>
      <w:r w:rsidRPr="00E2248F">
        <w:rPr>
          <w:rFonts w:ascii="Times New Roman" w:eastAsia="Times New Roman" w:hAnsi="Times New Roman" w:cs="Times New Roman"/>
          <w:color w:val="4B4B4B"/>
          <w:bdr w:val="none" w:sz="0" w:space="0" w:color="auto" w:frame="1"/>
          <w:lang w:eastAsia="ru-RU"/>
        </w:rPr>
        <w:t xml:space="preserve"> счетах.</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4.8.1. Учет на </w:t>
      </w:r>
      <w:proofErr w:type="spellStart"/>
      <w:r w:rsidRPr="00E2248F">
        <w:rPr>
          <w:rFonts w:ascii="Times New Roman" w:eastAsia="Times New Roman" w:hAnsi="Times New Roman" w:cs="Times New Roman"/>
          <w:color w:val="4B4B4B"/>
          <w:bdr w:val="none" w:sz="0" w:space="0" w:color="auto" w:frame="1"/>
          <w:lang w:eastAsia="ru-RU"/>
        </w:rPr>
        <w:t>забалансовых</w:t>
      </w:r>
      <w:proofErr w:type="spellEnd"/>
      <w:r w:rsidRPr="00E2248F">
        <w:rPr>
          <w:rFonts w:ascii="Times New Roman" w:eastAsia="Times New Roman" w:hAnsi="Times New Roman" w:cs="Times New Roman"/>
          <w:color w:val="4B4B4B"/>
          <w:bdr w:val="none" w:sz="0" w:space="0" w:color="auto" w:frame="1"/>
          <w:lang w:eastAsia="ru-RU"/>
        </w:rPr>
        <w:t xml:space="preserve"> счетах осуществляется в соответствии с требованиями </w:t>
      </w:r>
      <w:hyperlink r:id="rId115" w:history="1">
        <w:r w:rsidRPr="00E2248F">
          <w:rPr>
            <w:rFonts w:ascii="Times New Roman" w:eastAsia="Times New Roman" w:hAnsi="Times New Roman" w:cs="Times New Roman"/>
            <w:color w:val="E83531"/>
            <w:bdr w:val="none" w:sz="0" w:space="0" w:color="auto" w:frame="1"/>
            <w:lang w:eastAsia="ru-RU"/>
          </w:rPr>
          <w:t>п.п. 332</w:t>
        </w:r>
      </w:hyperlink>
      <w:r w:rsidRPr="00E2248F">
        <w:rPr>
          <w:rFonts w:ascii="Times New Roman" w:eastAsia="Times New Roman" w:hAnsi="Times New Roman" w:cs="Times New Roman"/>
          <w:color w:val="4B4B4B"/>
          <w:bdr w:val="none" w:sz="0" w:space="0" w:color="auto" w:frame="1"/>
          <w:lang w:eastAsia="ru-RU"/>
        </w:rPr>
        <w:t> - </w:t>
      </w:r>
      <w:hyperlink r:id="rId116" w:history="1">
        <w:r w:rsidRPr="00E2248F">
          <w:rPr>
            <w:rFonts w:ascii="Times New Roman" w:eastAsia="Times New Roman" w:hAnsi="Times New Roman" w:cs="Times New Roman"/>
            <w:color w:val="E83531"/>
            <w:bdr w:val="none" w:sz="0" w:space="0" w:color="auto" w:frame="1"/>
            <w:lang w:eastAsia="ru-RU"/>
          </w:rPr>
          <w:t>394</w:t>
        </w:r>
      </w:hyperlink>
      <w:r w:rsidRPr="00E2248F">
        <w:rPr>
          <w:rFonts w:ascii="Times New Roman" w:eastAsia="Times New Roman" w:hAnsi="Times New Roman" w:cs="Times New Roman"/>
          <w:color w:val="4B4B4B"/>
          <w:bdr w:val="none" w:sz="0" w:space="0" w:color="auto" w:frame="1"/>
          <w:lang w:eastAsia="ru-RU"/>
        </w:rPr>
        <w:t> Инструкции N 157н.</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Для раскрытия сведений о деятельности учреждения в бюджетной отчетности, а также в целях обеспечения управленческого учета применяются </w:t>
      </w:r>
      <w:proofErr w:type="spellStart"/>
      <w:r w:rsidRPr="00E2248F">
        <w:rPr>
          <w:rFonts w:ascii="Times New Roman" w:eastAsia="Times New Roman" w:hAnsi="Times New Roman" w:cs="Times New Roman"/>
          <w:color w:val="4B4B4B"/>
          <w:bdr w:val="none" w:sz="0" w:space="0" w:color="auto" w:frame="1"/>
          <w:lang w:eastAsia="ru-RU"/>
        </w:rPr>
        <w:t>забалансовые</w:t>
      </w:r>
      <w:proofErr w:type="spellEnd"/>
      <w:r w:rsidRPr="00E2248F">
        <w:rPr>
          <w:rFonts w:ascii="Times New Roman" w:eastAsia="Times New Roman" w:hAnsi="Times New Roman" w:cs="Times New Roman"/>
          <w:color w:val="4B4B4B"/>
          <w:bdr w:val="none" w:sz="0" w:space="0" w:color="auto" w:frame="1"/>
          <w:lang w:eastAsia="ru-RU"/>
        </w:rPr>
        <w:t xml:space="preserve"> счета согласно соответствующему разделу Рабочего плана счетов.</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Имущество, учитываемое на </w:t>
      </w:r>
      <w:proofErr w:type="spellStart"/>
      <w:r w:rsidRPr="00E2248F">
        <w:rPr>
          <w:rFonts w:ascii="Times New Roman" w:eastAsia="Times New Roman" w:hAnsi="Times New Roman" w:cs="Times New Roman"/>
          <w:color w:val="4B4B4B"/>
          <w:bdr w:val="none" w:sz="0" w:space="0" w:color="auto" w:frame="1"/>
          <w:lang w:eastAsia="ru-RU"/>
        </w:rPr>
        <w:t>забалансовых</w:t>
      </w:r>
      <w:proofErr w:type="spellEnd"/>
      <w:r w:rsidRPr="00E2248F">
        <w:rPr>
          <w:rFonts w:ascii="Times New Roman" w:eastAsia="Times New Roman" w:hAnsi="Times New Roman" w:cs="Times New Roman"/>
          <w:color w:val="4B4B4B"/>
          <w:bdr w:val="none" w:sz="0" w:space="0" w:color="auto" w:frame="1"/>
          <w:lang w:eastAsia="ru-RU"/>
        </w:rPr>
        <w:t xml:space="preserve"> счетах, отражается: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по остаточной стоимости объекта учета;</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в условной оценке 1 объект, 1 рубль - при нулевой остаточной стоимости или при отсутствии стоимостных оценок</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lastRenderedPageBreak/>
        <w:t xml:space="preserve">4.8.2. Учет полученного (приобретенного) недвижимого имущества в течение времени оформления государственной регистрации прав на него осуществляется на </w:t>
      </w:r>
      <w:proofErr w:type="spellStart"/>
      <w:r w:rsidRPr="00E2248F">
        <w:rPr>
          <w:rFonts w:ascii="Times New Roman" w:eastAsia="Times New Roman" w:hAnsi="Times New Roman" w:cs="Times New Roman"/>
          <w:color w:val="4B4B4B"/>
          <w:bdr w:val="none" w:sz="0" w:space="0" w:color="auto" w:frame="1"/>
          <w:lang w:eastAsia="ru-RU"/>
        </w:rPr>
        <w:t>забалансовом</w:t>
      </w:r>
      <w:proofErr w:type="spellEnd"/>
      <w:r w:rsidRPr="00E2248F">
        <w:rPr>
          <w:rFonts w:ascii="Times New Roman" w:eastAsia="Times New Roman" w:hAnsi="Times New Roman" w:cs="Times New Roman"/>
          <w:color w:val="4B4B4B"/>
          <w:bdr w:val="none" w:sz="0" w:space="0" w:color="auto" w:frame="1"/>
          <w:lang w:eastAsia="ru-RU"/>
        </w:rPr>
        <w:t xml:space="preserve"> счете </w:t>
      </w:r>
      <w:hyperlink r:id="rId117" w:history="1">
        <w:r w:rsidRPr="00E2248F">
          <w:rPr>
            <w:rFonts w:ascii="Times New Roman" w:eastAsia="Times New Roman" w:hAnsi="Times New Roman" w:cs="Times New Roman"/>
            <w:color w:val="E83531"/>
            <w:bdr w:val="none" w:sz="0" w:space="0" w:color="auto" w:frame="1"/>
            <w:lang w:eastAsia="ru-RU"/>
          </w:rPr>
          <w:t>01</w:t>
        </w:r>
      </w:hyperlink>
      <w:r w:rsidRPr="00E2248F">
        <w:rPr>
          <w:rFonts w:ascii="Times New Roman" w:eastAsia="Times New Roman" w:hAnsi="Times New Roman" w:cs="Times New Roman"/>
          <w:color w:val="4B4B4B"/>
          <w:bdr w:val="none" w:sz="0" w:space="0" w:color="auto" w:frame="1"/>
          <w:lang w:eastAsia="ru-RU"/>
        </w:rPr>
        <w:t> «Имущество, полученное в пользование».</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4.8.3. Материальные ценности, приобретаемые в целях вручения (награждения), дарения, в том числе ценные подарки, сувениры учитываются на счете </w:t>
      </w:r>
      <w:hyperlink r:id="rId118" w:history="1">
        <w:r w:rsidRPr="00E2248F">
          <w:rPr>
            <w:rFonts w:ascii="Times New Roman" w:eastAsia="Times New Roman" w:hAnsi="Times New Roman" w:cs="Times New Roman"/>
            <w:color w:val="E83531"/>
            <w:bdr w:val="none" w:sz="0" w:space="0" w:color="auto" w:frame="1"/>
            <w:lang w:eastAsia="ru-RU"/>
          </w:rPr>
          <w:t>07</w:t>
        </w:r>
      </w:hyperlink>
      <w:r w:rsidRPr="00E2248F">
        <w:rPr>
          <w:rFonts w:ascii="Times New Roman" w:eastAsia="Times New Roman" w:hAnsi="Times New Roman" w:cs="Times New Roman"/>
          <w:color w:val="4B4B4B"/>
          <w:bdr w:val="none" w:sz="0" w:space="0" w:color="auto" w:frame="1"/>
          <w:lang w:eastAsia="ru-RU"/>
        </w:rPr>
        <w:t> «Награды, призы, кубки и ценные подарки, сувениры» до момента вручения по стоимости приобретения.</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(Основание: </w:t>
      </w:r>
      <w:hyperlink r:id="rId119" w:history="1">
        <w:r w:rsidRPr="00E2248F">
          <w:rPr>
            <w:rFonts w:ascii="Times New Roman" w:eastAsia="Times New Roman" w:hAnsi="Times New Roman" w:cs="Times New Roman"/>
            <w:color w:val="E83531"/>
            <w:bdr w:val="none" w:sz="0" w:space="0" w:color="auto" w:frame="1"/>
            <w:lang w:eastAsia="ru-RU"/>
          </w:rPr>
          <w:t>п. 345</w:t>
        </w:r>
      </w:hyperlink>
      <w:r w:rsidRPr="00E2248F">
        <w:rPr>
          <w:rFonts w:ascii="Times New Roman" w:eastAsia="Times New Roman" w:hAnsi="Times New Roman" w:cs="Times New Roman"/>
          <w:color w:val="4B4B4B"/>
          <w:bdr w:val="none" w:sz="0" w:space="0" w:color="auto" w:frame="1"/>
          <w:lang w:eastAsia="ru-RU"/>
        </w:rPr>
        <w:t> Инструкции N 157н)</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4.8.4. К </w:t>
      </w:r>
      <w:proofErr w:type="spellStart"/>
      <w:r w:rsidRPr="00E2248F">
        <w:rPr>
          <w:rFonts w:ascii="Times New Roman" w:eastAsia="Times New Roman" w:hAnsi="Times New Roman" w:cs="Times New Roman"/>
          <w:color w:val="4B4B4B"/>
          <w:bdr w:val="none" w:sz="0" w:space="0" w:color="auto" w:frame="1"/>
          <w:lang w:eastAsia="ru-RU"/>
        </w:rPr>
        <w:t>забалансовому</w:t>
      </w:r>
      <w:proofErr w:type="spellEnd"/>
      <w:r w:rsidRPr="00E2248F">
        <w:rPr>
          <w:rFonts w:ascii="Times New Roman" w:eastAsia="Times New Roman" w:hAnsi="Times New Roman" w:cs="Times New Roman"/>
          <w:color w:val="4B4B4B"/>
          <w:bdr w:val="none" w:sz="0" w:space="0" w:color="auto" w:frame="1"/>
          <w:lang w:eastAsia="ru-RU"/>
        </w:rPr>
        <w:t xml:space="preserve"> счету 21 «Основные средства  стоимостью до 10 000 рублей включительно в эксплуатации» по мере постановки на учет жилых и нежилых помещений, сооружений добавляются соответствующие субсчета для учета указанных объектов.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Счет 25 «Имущество, переданное в возмездное пользование (аренду)», предназначен для учета имущества, переданного учреждением в возмездное пользование (по договору аренды).</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Счет 26 «Имущество, переданное в безвозмездное пользование», предназначен для учета имущества, переданного учреждением в безвозмездное пользование, в целях обеспечения надлежащего </w:t>
      </w:r>
      <w:proofErr w:type="gramStart"/>
      <w:r w:rsidRPr="00E2248F">
        <w:rPr>
          <w:rFonts w:ascii="Times New Roman" w:eastAsia="Times New Roman" w:hAnsi="Times New Roman" w:cs="Times New Roman"/>
          <w:color w:val="4B4B4B"/>
          <w:bdr w:val="none" w:sz="0" w:space="0" w:color="auto" w:frame="1"/>
          <w:lang w:eastAsia="ru-RU"/>
        </w:rPr>
        <w:t>контроля за</w:t>
      </w:r>
      <w:proofErr w:type="gramEnd"/>
      <w:r w:rsidRPr="00E2248F">
        <w:rPr>
          <w:rFonts w:ascii="Times New Roman" w:eastAsia="Times New Roman" w:hAnsi="Times New Roman" w:cs="Times New Roman"/>
          <w:color w:val="4B4B4B"/>
          <w:bdr w:val="none" w:sz="0" w:space="0" w:color="auto" w:frame="1"/>
          <w:lang w:eastAsia="ru-RU"/>
        </w:rPr>
        <w:t xml:space="preserve"> его сохранностью, целевым использованием и движением.</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(Основание: </w:t>
      </w:r>
      <w:hyperlink r:id="rId120" w:history="1">
        <w:r w:rsidRPr="00E2248F">
          <w:rPr>
            <w:rFonts w:ascii="Times New Roman" w:eastAsia="Times New Roman" w:hAnsi="Times New Roman" w:cs="Times New Roman"/>
            <w:color w:val="E83531"/>
            <w:bdr w:val="none" w:sz="0" w:space="0" w:color="auto" w:frame="1"/>
            <w:lang w:eastAsia="ru-RU"/>
          </w:rPr>
          <w:t>п. п. 381</w:t>
        </w:r>
      </w:hyperlink>
      <w:r w:rsidRPr="00E2248F">
        <w:rPr>
          <w:rFonts w:ascii="Times New Roman" w:eastAsia="Times New Roman" w:hAnsi="Times New Roman" w:cs="Times New Roman"/>
          <w:color w:val="4B4B4B"/>
          <w:bdr w:val="none" w:sz="0" w:space="0" w:color="auto" w:frame="1"/>
          <w:lang w:eastAsia="ru-RU"/>
        </w:rPr>
        <w:t>, </w:t>
      </w:r>
      <w:hyperlink r:id="rId121" w:history="1">
        <w:r w:rsidRPr="00E2248F">
          <w:rPr>
            <w:rFonts w:ascii="Times New Roman" w:eastAsia="Times New Roman" w:hAnsi="Times New Roman" w:cs="Times New Roman"/>
            <w:color w:val="E83531"/>
            <w:bdr w:val="none" w:sz="0" w:space="0" w:color="auto" w:frame="1"/>
            <w:lang w:eastAsia="ru-RU"/>
          </w:rPr>
          <w:t>383</w:t>
        </w:r>
      </w:hyperlink>
      <w:r w:rsidRPr="00E2248F">
        <w:rPr>
          <w:rFonts w:ascii="Times New Roman" w:eastAsia="Times New Roman" w:hAnsi="Times New Roman" w:cs="Times New Roman"/>
          <w:color w:val="4B4B4B"/>
          <w:bdr w:val="none" w:sz="0" w:space="0" w:color="auto" w:frame="1"/>
          <w:lang w:eastAsia="ru-RU"/>
        </w:rPr>
        <w:t> Инструкции №  157н.)</w:t>
      </w:r>
    </w:p>
    <w:p w:rsidR="00AF1FD7" w:rsidRPr="00E2248F" w:rsidRDefault="00AF1FD7" w:rsidP="00AF1FD7">
      <w:pPr>
        <w:shd w:val="clear" w:color="auto" w:fill="F0EFEF"/>
        <w:spacing w:after="0" w:line="240" w:lineRule="auto"/>
        <w:jc w:val="both"/>
        <w:textAlignment w:val="baseline"/>
        <w:outlineLvl w:val="0"/>
        <w:rPr>
          <w:rFonts w:ascii="Arial" w:eastAsia="Times New Roman" w:hAnsi="Arial" w:cs="Arial"/>
          <w:color w:val="000000"/>
          <w:kern w:val="36"/>
          <w:lang w:eastAsia="ru-RU"/>
        </w:rPr>
      </w:pPr>
      <w:r w:rsidRPr="00E2248F">
        <w:rPr>
          <w:rFonts w:ascii="Times New Roman" w:eastAsia="Times New Roman" w:hAnsi="Times New Roman" w:cs="Times New Roman"/>
          <w:color w:val="000000"/>
          <w:kern w:val="36"/>
          <w:bdr w:val="none" w:sz="0" w:space="0" w:color="auto" w:frame="1"/>
          <w:lang w:eastAsia="ru-RU"/>
        </w:rPr>
        <w:t>4.9. Учет доходов и расходов.</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4.9.1. Формирование раздельного учета по видам доходов (расходов) на счетах финансового результата текущего финансового года осуществляется  путем формирования показателей по различным аналитическим счетам бухгалтерского учета, предусмотренным Рабочим планом счетов.</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(Основание: </w:t>
      </w:r>
      <w:hyperlink r:id="rId122" w:history="1">
        <w:r w:rsidRPr="00E2248F">
          <w:rPr>
            <w:rFonts w:ascii="Times New Roman" w:eastAsia="Times New Roman" w:hAnsi="Times New Roman" w:cs="Times New Roman"/>
            <w:color w:val="E83531"/>
            <w:bdr w:val="none" w:sz="0" w:space="0" w:color="auto" w:frame="1"/>
            <w:lang w:eastAsia="ru-RU"/>
          </w:rPr>
          <w:t>п. 299</w:t>
        </w:r>
      </w:hyperlink>
      <w:r w:rsidRPr="00E2248F">
        <w:rPr>
          <w:rFonts w:ascii="Times New Roman" w:eastAsia="Times New Roman" w:hAnsi="Times New Roman" w:cs="Times New Roman"/>
          <w:color w:val="4B4B4B"/>
          <w:bdr w:val="none" w:sz="0" w:space="0" w:color="auto" w:frame="1"/>
          <w:lang w:eastAsia="ru-RU"/>
        </w:rPr>
        <w:t> Инструкции N 157н)</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4.9.2. Доходы полученные (начисленные) в отчетном периоде, но относящиеся к будущим отчетным периодам, учитываются на счете 401 40 «Доходы будущих периодов» и признаются для целей бухгалтерского учета доходами текущего периода на счете 401 10 «Доходы текущего финансового года» по критериям признания доходов.</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Критерии признания доходов применяются отдельно к каждому факту хозяйственной жизни (операции, события) в результате которого возникает доход:</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доходы от государственных пошлин признаются в бухгалтерском учете по факту получения информации о возникновении обязанности по уплате государственных пошлин;</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доходы от безвозмездных поступлений от бюджетов признаются в бухгалтерском учете по поступлениям от бюджетов бюджетной системы Российской Федерации;</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доходы от штрафов, пеней, неустоек, возмещения ущерба признаются в бухгалтерском учете на дату возникновения требования к плательщику штрафов, пеней, неустоек, возмещения ущерба;</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доходы в виде чистой прибыли государственных и муниципальных унитарных предприятий, оставшиеся после уплаты налогов и иных обязательных платежей признаются в бухгалтерском учете на дату утверждения решения о распределении указанных доходов в оценке, предусмотренной указанным решением;</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доходы по арендным платежам признаются равномерно (ежемесячно) на протяжении срока пользования объектом.</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4.9.3. В составе расходов будущих периодов по дебиту счета 401 50 «Расходы будущих периодов» отражаются расходы, начисленные учреждением в отчетном периоде, но относящихся к будущим отчетным периодам. Это расходы по долгосрочным договорам (срок действия которых превышает один год) или переходящим договорам (срок действия которых не превышает один год, но даты начала и </w:t>
      </w:r>
      <w:proofErr w:type="gramStart"/>
      <w:r w:rsidRPr="00E2248F">
        <w:rPr>
          <w:rFonts w:ascii="Times New Roman" w:eastAsia="Times New Roman" w:hAnsi="Times New Roman" w:cs="Times New Roman"/>
          <w:color w:val="4B4B4B"/>
          <w:bdr w:val="none" w:sz="0" w:space="0" w:color="auto" w:frame="1"/>
          <w:lang w:eastAsia="ru-RU"/>
        </w:rPr>
        <w:t>окончания</w:t>
      </w:r>
      <w:proofErr w:type="gramEnd"/>
      <w:r w:rsidRPr="00E2248F">
        <w:rPr>
          <w:rFonts w:ascii="Times New Roman" w:eastAsia="Times New Roman" w:hAnsi="Times New Roman" w:cs="Times New Roman"/>
          <w:color w:val="4B4B4B"/>
          <w:bdr w:val="none" w:sz="0" w:space="0" w:color="auto" w:frame="1"/>
          <w:lang w:eastAsia="ru-RU"/>
        </w:rPr>
        <w:t xml:space="preserve"> исполнения которых приходятся на разные отчетные периоды). Они подлежат отнесению на финансовый результат текущего финансового года (по кредиту счета) в порядке, устанавливаемом учреждением в течение периода, к которому они относятся.</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Расходы будущих периодов списываются на текущий результат постепенно:</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равномерно (ежемесячно) до истечения срока действия долгосрочного договора;</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неравномерно по мере выполнения работ (оказания услуг).</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До того пока не наступит срок списания будущих расходов, учет вести обособленно – на счете 401.50 «Расходы будущих периодов». Сначала отразить на счете всю сумму таких затрат, затем ее постепенно списывать в текущий результат – на счет 401.20. Остатки расходов будущих периодов по счету 401.50 на финансовый результат прошлых лет не относить.</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Формирование в бухгалтерском (бюджетном) учете информации о сформированных резервах предстоящих расходов в сумме отложенных обязательств, отражаются на счете 401.60 «Резервы предстоящих расходов».</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Формирование резервов на оплату отпусков, включая платежи               на выплаты по оплате труда (отложенных обязательств по оплате отпусков), отражается по кредиту счета 401.60 «Резервы предстоящих расходов» и дебету соответствующих счетов аналитического учета счетов 401.20 «Расходы текущего финансового года».</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lastRenderedPageBreak/>
        <w:t>Операции по использованию резервов отражаются следующими бухгалтерскими записями:</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начисление расходов, на которые был ранее образован резерв, отражается по дебету счета 401.60 «Резервы предстоящих расходов» и кредиту соответствующих счетов аналитического учета счета 302.00 «Расчеты по принятым обязательствам», 303.00 «Расчеты по платежам               в бюджеты».</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начисление расходов сверх суммы резерва, отражается по дебету счета 401.20 «Расходы текущего финансового года» и кредиту соответствующих счетов аналитического учета счета 302.00 «Расчеты по принятым обязательствам», 303.00 «Расчеты по платежам в бюджеты».</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4.9.4. Стоимость подписки на периодические (справочные) издания списывается на расходы текущего финансового года без предварительного отражения на счете по учету прочих материальных запасов по мере поступления таких изданий.</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4.10. События после отчетной даты.</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 случаях отражения в учете событий после отчетной даты учитывать такие события в особом порядке согласно Порядку отражения в учете и отчетности Администрации </w:t>
      </w:r>
      <w:r w:rsidR="00DA38E6" w:rsidRPr="00E2248F">
        <w:rPr>
          <w:rFonts w:ascii="Times New Roman" w:eastAsia="Times New Roman" w:hAnsi="Times New Roman" w:cs="Times New Roman"/>
          <w:color w:val="4B4B4B"/>
          <w:bdr w:val="none" w:sz="0" w:space="0" w:color="auto" w:frame="1"/>
          <w:lang w:eastAsia="ru-RU"/>
        </w:rPr>
        <w:t xml:space="preserve">муниципального образовании «Рабочий поселок </w:t>
      </w:r>
      <w:proofErr w:type="spellStart"/>
      <w:r w:rsidR="00DA38E6" w:rsidRPr="00E2248F">
        <w:rPr>
          <w:rFonts w:ascii="Times New Roman" w:eastAsia="Times New Roman" w:hAnsi="Times New Roman" w:cs="Times New Roman"/>
          <w:color w:val="4B4B4B"/>
          <w:bdr w:val="none" w:sz="0" w:space="0" w:color="auto" w:frame="1"/>
          <w:lang w:eastAsia="ru-RU"/>
        </w:rPr>
        <w:t>Исса</w:t>
      </w:r>
      <w:proofErr w:type="spellEnd"/>
      <w:r w:rsidR="00DA38E6" w:rsidRPr="00E2248F">
        <w:rPr>
          <w:rFonts w:ascii="Times New Roman" w:eastAsia="Times New Roman" w:hAnsi="Times New Roman" w:cs="Times New Roman"/>
          <w:color w:val="4B4B4B"/>
          <w:bdr w:val="none" w:sz="0" w:space="0" w:color="auto" w:frame="1"/>
          <w:lang w:eastAsia="ru-RU"/>
        </w:rPr>
        <w:t>»</w:t>
      </w:r>
      <w:r w:rsidRPr="00E2248F">
        <w:rPr>
          <w:rFonts w:ascii="Times New Roman" w:eastAsia="Times New Roman" w:hAnsi="Times New Roman" w:cs="Times New Roman"/>
          <w:color w:val="4B4B4B"/>
          <w:bdr w:val="none" w:sz="0" w:space="0" w:color="auto" w:frame="1"/>
          <w:lang w:eastAsia="ru-RU"/>
        </w:rPr>
        <w:t xml:space="preserve"> (Приложение 8 к настоящему распоряжению), составленному на основании положений стандарта «События после отчетной даты» от 30.12.2017 г. №275н.</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proofErr w:type="gramStart"/>
      <w:r w:rsidRPr="00E2248F">
        <w:rPr>
          <w:rFonts w:ascii="Times New Roman" w:eastAsia="Times New Roman" w:hAnsi="Times New Roman" w:cs="Times New Roman"/>
          <w:color w:val="4B4B4B"/>
          <w:bdr w:val="none" w:sz="0" w:space="0" w:color="auto" w:frame="1"/>
          <w:lang w:eastAsia="ru-RU"/>
        </w:rPr>
        <w:t>Данные бухгалтерского учета и сформированная на их основе отчетность  формируются с учетом существенности фактов хозяйственной жизни, которые оказали или могут оказать влияние на финансовое состояние, движение денежных средств или результаты деятельности учреждения и имели место в период между отчетной датой и датой подписания бухгалтерской (финансовой) отчетности за отчетный год (далее - событие после отчетной даты).</w:t>
      </w:r>
      <w:proofErr w:type="gramEnd"/>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Существенность события после отчетной даты определяется исходя из величины и характера соответствующей статьи (статей) бухгалтерской отчетности в каждом конкретном случае.</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(Основание: </w:t>
      </w:r>
      <w:hyperlink r:id="rId123" w:history="1">
        <w:r w:rsidRPr="00E2248F">
          <w:rPr>
            <w:rFonts w:ascii="Times New Roman" w:eastAsia="Times New Roman" w:hAnsi="Times New Roman" w:cs="Times New Roman"/>
            <w:color w:val="E83531"/>
            <w:bdr w:val="none" w:sz="0" w:space="0" w:color="auto" w:frame="1"/>
            <w:lang w:eastAsia="ru-RU"/>
          </w:rPr>
          <w:t>п.п. 17</w:t>
        </w:r>
      </w:hyperlink>
      <w:r w:rsidRPr="00E2248F">
        <w:rPr>
          <w:rFonts w:ascii="Times New Roman" w:eastAsia="Times New Roman" w:hAnsi="Times New Roman" w:cs="Times New Roman"/>
          <w:color w:val="4B4B4B"/>
          <w:bdr w:val="none" w:sz="0" w:space="0" w:color="auto" w:frame="1"/>
          <w:lang w:eastAsia="ru-RU"/>
        </w:rPr>
        <w:t>, </w:t>
      </w:r>
      <w:hyperlink r:id="rId124" w:history="1">
        <w:r w:rsidRPr="00E2248F">
          <w:rPr>
            <w:rFonts w:ascii="Times New Roman" w:eastAsia="Times New Roman" w:hAnsi="Times New Roman" w:cs="Times New Roman"/>
            <w:color w:val="E83531"/>
            <w:bdr w:val="none" w:sz="0" w:space="0" w:color="auto" w:frame="1"/>
            <w:lang w:eastAsia="ru-RU"/>
          </w:rPr>
          <w:t>67 </w:t>
        </w:r>
      </w:hyperlink>
      <w:r w:rsidRPr="00E2248F">
        <w:rPr>
          <w:rFonts w:ascii="Times New Roman" w:eastAsia="Times New Roman" w:hAnsi="Times New Roman" w:cs="Times New Roman"/>
          <w:color w:val="4B4B4B"/>
          <w:bdr w:val="none" w:sz="0" w:space="0" w:color="auto" w:frame="1"/>
          <w:lang w:eastAsia="ru-RU"/>
        </w:rPr>
        <w:t>федерального стандарта «Концептуальные основы бухгалтерского учета и отчетности организаций государственного сектора», </w:t>
      </w:r>
      <w:hyperlink r:id="rId125" w:history="1">
        <w:r w:rsidRPr="00E2248F">
          <w:rPr>
            <w:rFonts w:ascii="Times New Roman" w:eastAsia="Times New Roman" w:hAnsi="Times New Roman" w:cs="Times New Roman"/>
            <w:color w:val="E83531"/>
            <w:bdr w:val="none" w:sz="0" w:space="0" w:color="auto" w:frame="1"/>
            <w:lang w:eastAsia="ru-RU"/>
          </w:rPr>
          <w:t>п. 6</w:t>
        </w:r>
      </w:hyperlink>
      <w:r w:rsidRPr="00E2248F">
        <w:rPr>
          <w:rFonts w:ascii="Times New Roman" w:eastAsia="Times New Roman" w:hAnsi="Times New Roman" w:cs="Times New Roman"/>
          <w:color w:val="4B4B4B"/>
          <w:bdr w:val="none" w:sz="0" w:space="0" w:color="auto" w:frame="1"/>
          <w:lang w:eastAsia="ru-RU"/>
        </w:rPr>
        <w:t> Инструкции N 157н)</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4.11. Дополнение распоряжения об учетной политике отдельными распоряжениями.</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Настоящая учетная политика является не исчерпывающей и при внесении в законодательные акты, регулирующие порядок ведения бухгалтерского учета, значительных изменений, может дополняться отдельными </w:t>
      </w:r>
      <w:r w:rsidR="00DA38E6" w:rsidRPr="00E2248F">
        <w:rPr>
          <w:rFonts w:ascii="Times New Roman" w:eastAsia="Times New Roman" w:hAnsi="Times New Roman" w:cs="Times New Roman"/>
          <w:color w:val="4B4B4B"/>
          <w:bdr w:val="none" w:sz="0" w:space="0" w:color="auto" w:frame="1"/>
          <w:lang w:eastAsia="ru-RU"/>
        </w:rPr>
        <w:t>постановлениями</w:t>
      </w:r>
      <w:r w:rsidRPr="00E2248F">
        <w:rPr>
          <w:rFonts w:ascii="Times New Roman" w:eastAsia="Times New Roman" w:hAnsi="Times New Roman" w:cs="Times New Roman"/>
          <w:color w:val="4B4B4B"/>
          <w:bdr w:val="none" w:sz="0" w:space="0" w:color="auto" w:frame="1"/>
          <w:lang w:eastAsia="ru-RU"/>
        </w:rPr>
        <w:t xml:space="preserve"> Администрации </w:t>
      </w:r>
      <w:proofErr w:type="spellStart"/>
      <w:r w:rsidR="00EB01C7" w:rsidRPr="00E2248F">
        <w:rPr>
          <w:rFonts w:ascii="Times New Roman" w:eastAsia="Times New Roman" w:hAnsi="Times New Roman" w:cs="Times New Roman"/>
          <w:color w:val="4B4B4B"/>
          <w:bdr w:val="none" w:sz="0" w:space="0" w:color="auto" w:frame="1"/>
          <w:lang w:eastAsia="ru-RU"/>
        </w:rPr>
        <w:t>Соловцовского</w:t>
      </w:r>
      <w:proofErr w:type="spellEnd"/>
      <w:r w:rsidR="00EB01C7" w:rsidRPr="00E2248F">
        <w:rPr>
          <w:rFonts w:ascii="Times New Roman" w:eastAsia="Times New Roman" w:hAnsi="Times New Roman" w:cs="Times New Roman"/>
          <w:color w:val="4B4B4B"/>
          <w:bdr w:val="none" w:sz="0" w:space="0" w:color="auto" w:frame="1"/>
          <w:lang w:eastAsia="ru-RU"/>
        </w:rPr>
        <w:t xml:space="preserve"> сельсовета </w:t>
      </w:r>
      <w:proofErr w:type="spellStart"/>
      <w:r w:rsidR="00DA38E6" w:rsidRPr="00E2248F">
        <w:rPr>
          <w:rFonts w:ascii="Times New Roman" w:eastAsia="Times New Roman" w:hAnsi="Times New Roman" w:cs="Times New Roman"/>
          <w:color w:val="4B4B4B"/>
          <w:bdr w:val="none" w:sz="0" w:space="0" w:color="auto" w:frame="1"/>
          <w:lang w:eastAsia="ru-RU"/>
        </w:rPr>
        <w:t>Иссинского</w:t>
      </w:r>
      <w:proofErr w:type="spellEnd"/>
      <w:r w:rsidR="00DA38E6" w:rsidRPr="00E2248F">
        <w:rPr>
          <w:rFonts w:ascii="Times New Roman" w:eastAsia="Times New Roman" w:hAnsi="Times New Roman" w:cs="Times New Roman"/>
          <w:color w:val="4B4B4B"/>
          <w:bdr w:val="none" w:sz="0" w:space="0" w:color="auto" w:frame="1"/>
          <w:lang w:eastAsia="ru-RU"/>
        </w:rPr>
        <w:t xml:space="preserve"> района Пензенской области</w:t>
      </w:r>
      <w:r w:rsidRPr="00E2248F">
        <w:rPr>
          <w:rFonts w:ascii="Times New Roman" w:eastAsia="Times New Roman" w:hAnsi="Times New Roman" w:cs="Times New Roman"/>
          <w:color w:val="4B4B4B"/>
          <w:bdr w:val="none" w:sz="0" w:space="0" w:color="auto" w:frame="1"/>
          <w:lang w:eastAsia="ru-RU"/>
        </w:rPr>
        <w:t xml:space="preserve"> о доведении внесенных изменений до финансовых и налоговых органов, которым предоставляется бухгалтерская отчетность учреждения.</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4.12. Заключение.</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При осуществлении учреждением хозяйственных операций, порядок отражения которых в бюджетном учёте в настоящее время не предусмотрен нормативными актами и </w:t>
      </w:r>
      <w:r w:rsidR="00DA38E6" w:rsidRPr="00E2248F">
        <w:rPr>
          <w:rFonts w:ascii="Times New Roman" w:eastAsia="Times New Roman" w:hAnsi="Times New Roman" w:cs="Times New Roman"/>
          <w:color w:val="4B4B4B"/>
          <w:bdr w:val="none" w:sz="0" w:space="0" w:color="auto" w:frame="1"/>
          <w:lang w:eastAsia="ru-RU"/>
        </w:rPr>
        <w:t>постановлением</w:t>
      </w:r>
      <w:r w:rsidRPr="00E2248F">
        <w:rPr>
          <w:rFonts w:ascii="Times New Roman" w:eastAsia="Times New Roman" w:hAnsi="Times New Roman" w:cs="Times New Roman"/>
          <w:color w:val="4B4B4B"/>
          <w:bdr w:val="none" w:sz="0" w:space="0" w:color="auto" w:frame="1"/>
          <w:lang w:eastAsia="ru-RU"/>
        </w:rPr>
        <w:t xml:space="preserve"> об учётной политике, оформляется и утверждается </w:t>
      </w:r>
      <w:r w:rsidR="00DA38E6" w:rsidRPr="00E2248F">
        <w:rPr>
          <w:rFonts w:ascii="Times New Roman" w:eastAsia="Times New Roman" w:hAnsi="Times New Roman" w:cs="Times New Roman"/>
          <w:color w:val="4B4B4B"/>
          <w:bdr w:val="none" w:sz="0" w:space="0" w:color="auto" w:frame="1"/>
          <w:lang w:eastAsia="ru-RU"/>
        </w:rPr>
        <w:t>постановлением</w:t>
      </w:r>
      <w:r w:rsidRPr="00E2248F">
        <w:rPr>
          <w:rFonts w:ascii="Times New Roman" w:eastAsia="Times New Roman" w:hAnsi="Times New Roman" w:cs="Times New Roman"/>
          <w:color w:val="4B4B4B"/>
          <w:bdr w:val="none" w:sz="0" w:space="0" w:color="auto" w:frame="1"/>
          <w:lang w:eastAsia="ru-RU"/>
        </w:rPr>
        <w:t> Администрации</w:t>
      </w:r>
      <w:r w:rsidR="00D66AE8" w:rsidRPr="00E2248F">
        <w:rPr>
          <w:rFonts w:ascii="Times New Roman" w:eastAsia="Times New Roman" w:hAnsi="Times New Roman" w:cs="Times New Roman"/>
          <w:color w:val="4B4B4B"/>
          <w:bdr w:val="none" w:sz="0" w:space="0" w:color="auto" w:frame="1"/>
          <w:lang w:eastAsia="ru-RU"/>
        </w:rPr>
        <w:t xml:space="preserve"> </w:t>
      </w:r>
      <w:proofErr w:type="spellStart"/>
      <w:r w:rsidR="00EB01C7" w:rsidRPr="00E2248F">
        <w:rPr>
          <w:rFonts w:ascii="Times New Roman" w:eastAsia="Times New Roman" w:hAnsi="Times New Roman" w:cs="Times New Roman"/>
          <w:color w:val="4B4B4B"/>
          <w:bdr w:val="none" w:sz="0" w:space="0" w:color="auto" w:frame="1"/>
          <w:lang w:eastAsia="ru-RU"/>
        </w:rPr>
        <w:t>Соловцовского</w:t>
      </w:r>
      <w:proofErr w:type="spellEnd"/>
      <w:r w:rsidR="00EB01C7" w:rsidRPr="00E2248F">
        <w:rPr>
          <w:rFonts w:ascii="Times New Roman" w:eastAsia="Times New Roman" w:hAnsi="Times New Roman" w:cs="Times New Roman"/>
          <w:color w:val="4B4B4B"/>
          <w:bdr w:val="none" w:sz="0" w:space="0" w:color="auto" w:frame="1"/>
          <w:lang w:eastAsia="ru-RU"/>
        </w:rPr>
        <w:t xml:space="preserve"> сельсовета </w:t>
      </w:r>
      <w:proofErr w:type="spellStart"/>
      <w:r w:rsidR="00D66AE8" w:rsidRPr="00E2248F">
        <w:rPr>
          <w:rFonts w:ascii="Times New Roman" w:eastAsia="Times New Roman" w:hAnsi="Times New Roman" w:cs="Times New Roman"/>
          <w:color w:val="4B4B4B"/>
          <w:bdr w:val="none" w:sz="0" w:space="0" w:color="auto" w:frame="1"/>
          <w:lang w:eastAsia="ru-RU"/>
        </w:rPr>
        <w:t>Иссинского</w:t>
      </w:r>
      <w:proofErr w:type="spellEnd"/>
      <w:r w:rsidR="00D66AE8" w:rsidRPr="00E2248F">
        <w:rPr>
          <w:rFonts w:ascii="Times New Roman" w:eastAsia="Times New Roman" w:hAnsi="Times New Roman" w:cs="Times New Roman"/>
          <w:color w:val="4B4B4B"/>
          <w:bdr w:val="none" w:sz="0" w:space="0" w:color="auto" w:frame="1"/>
          <w:lang w:eastAsia="ru-RU"/>
        </w:rPr>
        <w:t xml:space="preserve"> района Пензенской области</w:t>
      </w:r>
      <w:r w:rsidRPr="00E2248F">
        <w:rPr>
          <w:rFonts w:ascii="Times New Roman" w:eastAsia="Times New Roman" w:hAnsi="Times New Roman" w:cs="Times New Roman"/>
          <w:color w:val="4B4B4B"/>
          <w:bdr w:val="none" w:sz="0" w:space="0" w:color="auto" w:frame="1"/>
          <w:lang w:eastAsia="ru-RU"/>
        </w:rPr>
        <w:t>.</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Учреждение должно хранить учетную политику не менее пяти лет после года, в котором использовало ее в последний раз.</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Default="00AF1FD7"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E2248F" w:rsidRPr="00AF1FD7" w:rsidRDefault="00E2248F"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p>
    <w:p w:rsidR="00AF1FD7" w:rsidRPr="00E2248F" w:rsidRDefault="00AF1FD7" w:rsidP="00493171">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Приложение 2</w:t>
      </w:r>
    </w:p>
    <w:p w:rsidR="00493171" w:rsidRPr="00E2248F" w:rsidRDefault="00AF1FD7" w:rsidP="00493171">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xml:space="preserve">к </w:t>
      </w:r>
      <w:r w:rsidR="00D66AE8" w:rsidRPr="00E2248F">
        <w:rPr>
          <w:rFonts w:ascii="Times New Roman" w:eastAsia="Times New Roman" w:hAnsi="Times New Roman" w:cs="Times New Roman"/>
          <w:color w:val="4B4B4B"/>
          <w:bdr w:val="none" w:sz="0" w:space="0" w:color="auto" w:frame="1"/>
          <w:lang w:eastAsia="ru-RU"/>
        </w:rPr>
        <w:t>постановлению</w:t>
      </w:r>
      <w:r w:rsidRPr="00E2248F">
        <w:rPr>
          <w:rFonts w:ascii="Times New Roman" w:eastAsia="Times New Roman" w:hAnsi="Times New Roman" w:cs="Times New Roman"/>
          <w:color w:val="4B4B4B"/>
          <w:bdr w:val="none" w:sz="0" w:space="0" w:color="auto" w:frame="1"/>
          <w:lang w:eastAsia="ru-RU"/>
        </w:rPr>
        <w:t xml:space="preserve"> Администрации </w:t>
      </w:r>
    </w:p>
    <w:p w:rsidR="00493171" w:rsidRPr="00E2248F" w:rsidRDefault="00E2248F" w:rsidP="00493171">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sidRPr="00E2248F">
        <w:rPr>
          <w:rFonts w:ascii="Times New Roman" w:eastAsia="Times New Roman" w:hAnsi="Times New Roman" w:cs="Times New Roman"/>
          <w:color w:val="4B4B4B"/>
          <w:bdr w:val="none" w:sz="0" w:space="0" w:color="auto" w:frame="1"/>
          <w:lang w:eastAsia="ru-RU"/>
        </w:rPr>
        <w:t>Соловцовского</w:t>
      </w:r>
      <w:proofErr w:type="spellEnd"/>
      <w:r w:rsidRPr="00E2248F">
        <w:rPr>
          <w:rFonts w:ascii="Times New Roman" w:eastAsia="Times New Roman" w:hAnsi="Times New Roman" w:cs="Times New Roman"/>
          <w:color w:val="4B4B4B"/>
          <w:bdr w:val="none" w:sz="0" w:space="0" w:color="auto" w:frame="1"/>
          <w:lang w:eastAsia="ru-RU"/>
        </w:rPr>
        <w:t xml:space="preserve"> сельсовета</w:t>
      </w:r>
    </w:p>
    <w:p w:rsidR="00AF1FD7" w:rsidRPr="00E2248F" w:rsidRDefault="00D66AE8" w:rsidP="00493171">
      <w:pPr>
        <w:shd w:val="clear" w:color="auto" w:fill="F0EFEF"/>
        <w:spacing w:after="0" w:line="240" w:lineRule="atLeast"/>
        <w:jc w:val="right"/>
        <w:textAlignment w:val="baseline"/>
        <w:rPr>
          <w:rFonts w:ascii="Arial" w:eastAsia="Times New Roman" w:hAnsi="Arial" w:cs="Arial"/>
          <w:color w:val="4B4B4B"/>
          <w:lang w:eastAsia="ru-RU"/>
        </w:rPr>
      </w:pPr>
      <w:proofErr w:type="spellStart"/>
      <w:r w:rsidRPr="00E2248F">
        <w:rPr>
          <w:rFonts w:ascii="Times New Roman" w:eastAsia="Times New Roman" w:hAnsi="Times New Roman" w:cs="Times New Roman"/>
          <w:color w:val="4B4B4B"/>
          <w:bdr w:val="none" w:sz="0" w:space="0" w:color="auto" w:frame="1"/>
          <w:lang w:eastAsia="ru-RU"/>
        </w:rPr>
        <w:t>Иссинского</w:t>
      </w:r>
      <w:proofErr w:type="spellEnd"/>
      <w:r w:rsidRPr="00E2248F">
        <w:rPr>
          <w:rFonts w:ascii="Times New Roman" w:eastAsia="Times New Roman" w:hAnsi="Times New Roman" w:cs="Times New Roman"/>
          <w:color w:val="4B4B4B"/>
          <w:bdr w:val="none" w:sz="0" w:space="0" w:color="auto" w:frame="1"/>
          <w:lang w:eastAsia="ru-RU"/>
        </w:rPr>
        <w:t xml:space="preserve"> района</w:t>
      </w:r>
      <w:r w:rsidR="00E2248F">
        <w:rPr>
          <w:rFonts w:ascii="Times New Roman" w:eastAsia="Times New Roman" w:hAnsi="Times New Roman" w:cs="Times New Roman"/>
          <w:color w:val="4B4B4B"/>
          <w:bdr w:val="none" w:sz="0" w:space="0" w:color="auto" w:frame="1"/>
          <w:lang w:eastAsia="ru-RU"/>
        </w:rPr>
        <w:t xml:space="preserve"> </w:t>
      </w:r>
      <w:r w:rsidRPr="00E2248F">
        <w:rPr>
          <w:rFonts w:ascii="Times New Roman" w:eastAsia="Times New Roman" w:hAnsi="Times New Roman" w:cs="Times New Roman"/>
          <w:color w:val="4B4B4B"/>
          <w:bdr w:val="none" w:sz="0" w:space="0" w:color="auto" w:frame="1"/>
          <w:lang w:eastAsia="ru-RU"/>
        </w:rPr>
        <w:t>Пензенской области</w:t>
      </w:r>
    </w:p>
    <w:p w:rsidR="00AF1FD7" w:rsidRPr="00E2248F" w:rsidRDefault="00E2248F" w:rsidP="00493171">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30</w:t>
      </w:r>
      <w:r w:rsidR="00AF1FD7" w:rsidRPr="00E2248F">
        <w:rPr>
          <w:rFonts w:ascii="Times New Roman" w:eastAsia="Times New Roman" w:hAnsi="Times New Roman" w:cs="Times New Roman"/>
          <w:color w:val="4B4B4B"/>
          <w:bdr w:val="none" w:sz="0" w:space="0" w:color="auto" w:frame="1"/>
          <w:lang w:eastAsia="ru-RU"/>
        </w:rPr>
        <w:t>.12.20</w:t>
      </w:r>
      <w:r w:rsidR="00493171" w:rsidRPr="00E2248F">
        <w:rPr>
          <w:rFonts w:ascii="Times New Roman" w:eastAsia="Times New Roman" w:hAnsi="Times New Roman" w:cs="Times New Roman"/>
          <w:color w:val="4B4B4B"/>
          <w:bdr w:val="none" w:sz="0" w:space="0" w:color="auto" w:frame="1"/>
          <w:lang w:eastAsia="ru-RU"/>
        </w:rPr>
        <w:t>2</w:t>
      </w:r>
      <w:r w:rsidRPr="00E2248F">
        <w:rPr>
          <w:rFonts w:ascii="Times New Roman" w:eastAsia="Times New Roman" w:hAnsi="Times New Roman" w:cs="Times New Roman"/>
          <w:color w:val="4B4B4B"/>
          <w:bdr w:val="none" w:sz="0" w:space="0" w:color="auto" w:frame="1"/>
          <w:lang w:eastAsia="ru-RU"/>
        </w:rPr>
        <w:t>2</w:t>
      </w:r>
      <w:r w:rsidR="00AF1FD7" w:rsidRPr="00E2248F">
        <w:rPr>
          <w:rFonts w:ascii="Times New Roman" w:eastAsia="Times New Roman" w:hAnsi="Times New Roman" w:cs="Times New Roman"/>
          <w:color w:val="4B4B4B"/>
          <w:bdr w:val="none" w:sz="0" w:space="0" w:color="auto" w:frame="1"/>
          <w:lang w:eastAsia="ru-RU"/>
        </w:rPr>
        <w:t xml:space="preserve"> № </w:t>
      </w:r>
      <w:r w:rsidRPr="00E2248F">
        <w:rPr>
          <w:rFonts w:ascii="Times New Roman" w:eastAsia="Times New Roman" w:hAnsi="Times New Roman" w:cs="Times New Roman"/>
          <w:color w:val="4B4B4B"/>
          <w:bdr w:val="none" w:sz="0" w:space="0" w:color="auto" w:frame="1"/>
          <w:lang w:eastAsia="ru-RU"/>
        </w:rPr>
        <w:t>112-п</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855890" w:rsidRDefault="00AF1FD7" w:rsidP="00493171">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Рабочий план счетов бухгалтерского учета</w:t>
      </w:r>
    </w:p>
    <w:p w:rsidR="00AF1FD7" w:rsidRPr="00855890" w:rsidRDefault="00AF1FD7" w:rsidP="00E2248F">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xml:space="preserve">Администрации </w:t>
      </w:r>
      <w:proofErr w:type="spellStart"/>
      <w:r w:rsidR="00E2248F" w:rsidRPr="00855890">
        <w:rPr>
          <w:rFonts w:ascii="Times New Roman" w:eastAsia="Times New Roman" w:hAnsi="Times New Roman" w:cs="Times New Roman"/>
          <w:b/>
          <w:bCs/>
          <w:color w:val="222222"/>
          <w:sz w:val="16"/>
          <w:szCs w:val="16"/>
          <w:bdr w:val="none" w:sz="0" w:space="0" w:color="auto" w:frame="1"/>
          <w:lang w:eastAsia="ru-RU"/>
        </w:rPr>
        <w:t>Соловцовского</w:t>
      </w:r>
      <w:proofErr w:type="spellEnd"/>
      <w:r w:rsidR="00E2248F" w:rsidRPr="00855890">
        <w:rPr>
          <w:rFonts w:ascii="Times New Roman" w:eastAsia="Times New Roman" w:hAnsi="Times New Roman" w:cs="Times New Roman"/>
          <w:b/>
          <w:bCs/>
          <w:color w:val="222222"/>
          <w:sz w:val="16"/>
          <w:szCs w:val="16"/>
          <w:bdr w:val="none" w:sz="0" w:space="0" w:color="auto" w:frame="1"/>
          <w:lang w:eastAsia="ru-RU"/>
        </w:rPr>
        <w:t xml:space="preserve"> сельсовета</w:t>
      </w:r>
    </w:p>
    <w:tbl>
      <w:tblPr>
        <w:tblW w:w="9356" w:type="dxa"/>
        <w:tblCellMar>
          <w:left w:w="0" w:type="dxa"/>
          <w:right w:w="0" w:type="dxa"/>
        </w:tblCellMar>
        <w:tblLook w:val="04A0"/>
      </w:tblPr>
      <w:tblGrid>
        <w:gridCol w:w="1043"/>
        <w:gridCol w:w="8313"/>
      </w:tblGrid>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Номер</w:t>
            </w:r>
          </w:p>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субсчета</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Наименование субсчета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Основные средства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Основные средства – недвижимое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101.11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Жилые помещения – недвижимое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101.12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Нежилые помещения (здания и сооружения) – недвижимое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Основные средства – иное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101.32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Нежилые помещения (здания и сооружения) – иное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101.34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Машины и оборудование – иное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101.35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Транспортные средства – иное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101.36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Инвентарь производственный и хозяйственный – иное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101.38</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Прочие основные средства – иное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102.00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Нематериальные активы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102.30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color w:val="4B4B4B"/>
                <w:sz w:val="16"/>
                <w:szCs w:val="16"/>
                <w:bdr w:val="none" w:sz="0" w:space="0" w:color="auto" w:frame="1"/>
                <w:lang w:eastAsia="ru-RU"/>
              </w:rPr>
              <w:t>Нематериальные</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4B4B4B"/>
                <w:sz w:val="16"/>
                <w:szCs w:val="16"/>
                <w:bdr w:val="none" w:sz="0" w:space="0" w:color="auto" w:frame="1"/>
                <w:lang w:eastAsia="ru-RU"/>
              </w:rPr>
              <w:t>активы-иное</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движимое имущество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102.31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Программное обеспечение и базы данны</w:t>
            </w:r>
            <w:proofErr w:type="gramStart"/>
            <w:r w:rsidRPr="00855890">
              <w:rPr>
                <w:rFonts w:ascii="Times New Roman" w:eastAsia="Times New Roman" w:hAnsi="Times New Roman" w:cs="Times New Roman"/>
                <w:color w:val="4B4B4B"/>
                <w:sz w:val="16"/>
                <w:szCs w:val="16"/>
                <w:bdr w:val="none" w:sz="0" w:space="0" w:color="auto" w:frame="1"/>
                <w:lang w:eastAsia="ru-RU"/>
              </w:rPr>
              <w:t>х-</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иное движимое имущество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103.00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активы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103.10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активы – недвижимое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103.11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Земля - недвижимое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103.13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Прочие </w:t>
            </w:r>
            <w:proofErr w:type="spellStart"/>
            <w:r w:rsidRPr="00855890">
              <w:rPr>
                <w:rFonts w:ascii="Times New Roman" w:eastAsia="Times New Roman" w:hAnsi="Times New Roman" w:cs="Times New Roman"/>
                <w:color w:val="4B4B4B"/>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w:t>
            </w:r>
            <w:proofErr w:type="spellStart"/>
            <w:proofErr w:type="gramStart"/>
            <w:r w:rsidRPr="00855890">
              <w:rPr>
                <w:rFonts w:ascii="Times New Roman" w:eastAsia="Times New Roman" w:hAnsi="Times New Roman" w:cs="Times New Roman"/>
                <w:color w:val="4B4B4B"/>
                <w:sz w:val="16"/>
                <w:szCs w:val="16"/>
                <w:bdr w:val="none" w:sz="0" w:space="0" w:color="auto" w:frame="1"/>
                <w:lang w:eastAsia="ru-RU"/>
              </w:rPr>
              <w:t>активы-недвижимое</w:t>
            </w:r>
            <w:proofErr w:type="spellEnd"/>
            <w:proofErr w:type="gramEnd"/>
            <w:r w:rsidRPr="00855890">
              <w:rPr>
                <w:rFonts w:ascii="Times New Roman" w:eastAsia="Times New Roman" w:hAnsi="Times New Roman" w:cs="Times New Roman"/>
                <w:color w:val="4B4B4B"/>
                <w:sz w:val="16"/>
                <w:szCs w:val="16"/>
                <w:bdr w:val="none" w:sz="0" w:space="0" w:color="auto" w:frame="1"/>
                <w:lang w:eastAsia="ru-RU"/>
              </w:rPr>
              <w:t xml:space="preserve">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недвижимого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104.11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Амортизация </w:t>
            </w:r>
            <w:proofErr w:type="gramStart"/>
            <w:r w:rsidRPr="00855890">
              <w:rPr>
                <w:rFonts w:ascii="Times New Roman" w:eastAsia="Times New Roman" w:hAnsi="Times New Roman" w:cs="Times New Roman"/>
                <w:color w:val="4B4B4B"/>
                <w:sz w:val="16"/>
                <w:szCs w:val="16"/>
                <w:bdr w:val="none" w:sz="0" w:space="0" w:color="auto" w:frame="1"/>
                <w:lang w:eastAsia="ru-RU"/>
              </w:rPr>
              <w:t>жилых</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4B4B4B"/>
                <w:sz w:val="16"/>
                <w:szCs w:val="16"/>
                <w:bdr w:val="none" w:sz="0" w:space="0" w:color="auto" w:frame="1"/>
                <w:lang w:eastAsia="ru-RU"/>
              </w:rPr>
              <w:t>помещений-недвижимого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104.12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нежилых помещений (зданий и сооружений) - недвижимого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иного 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104.32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нежилых помещений (зданий и сооружений) - иного 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104.34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машин и оборудования - иного 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104.35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транспортных средств - иного 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104.36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инвентаря производственного и хозяйственного - иного 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104.38</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прочих основных средств - иного 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104.31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программного обеспечения и базы данны</w:t>
            </w:r>
            <w:proofErr w:type="gramStart"/>
            <w:r w:rsidRPr="00855890">
              <w:rPr>
                <w:rFonts w:ascii="Times New Roman" w:eastAsia="Times New Roman" w:hAnsi="Times New Roman" w:cs="Times New Roman"/>
                <w:color w:val="4B4B4B"/>
                <w:sz w:val="16"/>
                <w:szCs w:val="16"/>
                <w:bdr w:val="none" w:sz="0" w:space="0" w:color="auto" w:frame="1"/>
                <w:lang w:eastAsia="ru-RU"/>
              </w:rPr>
              <w:t>х-</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иного движимого имущества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104.40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прав пользования активами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104.42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прав пользования нежилыми помещениями (зданиями и сооружениями)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104.44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прав пользования машинами и оборудованием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104.50</w:t>
            </w:r>
          </w:p>
        </w:tc>
        <w:tc>
          <w:tcPr>
            <w:tcW w:w="8313" w:type="dxa"/>
            <w:tcBorders>
              <w:top w:val="nil"/>
              <w:left w:val="nil"/>
              <w:bottom w:val="nil"/>
              <w:right w:val="nil"/>
            </w:tcBorders>
            <w:vAlign w:val="bottom"/>
            <w:hideMark/>
          </w:tcPr>
          <w:tbl>
            <w:tblPr>
              <w:tblW w:w="0" w:type="auto"/>
              <w:tblCellMar>
                <w:left w:w="0" w:type="dxa"/>
                <w:right w:w="0" w:type="dxa"/>
              </w:tblCellMar>
              <w:tblLook w:val="04A0"/>
            </w:tblPr>
            <w:tblGrid>
              <w:gridCol w:w="5895"/>
            </w:tblGrid>
            <w:tr w:rsidR="00AF1FD7" w:rsidRPr="00855890">
              <w:tc>
                <w:tcPr>
                  <w:tcW w:w="589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tc>
            </w:tr>
          </w:tbl>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имущества, составляющего казну</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104.51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недвижимого имущества в составе имущества казны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104.52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движимого имущества в составе имущества казны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104.58</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движимого имущества в составе имущества казны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104.60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прав пользования нематериальными активами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104.61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Амортизация прав пользования программным обеспечением и базами данных</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105.00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Материальные запасы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105.30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Материальные запасы - иное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105.33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Горюче-смазочные </w:t>
            </w:r>
            <w:proofErr w:type="spellStart"/>
            <w:proofErr w:type="gramStart"/>
            <w:r w:rsidRPr="00855890">
              <w:rPr>
                <w:rFonts w:ascii="Times New Roman" w:eastAsia="Times New Roman" w:hAnsi="Times New Roman" w:cs="Times New Roman"/>
                <w:color w:val="4B4B4B"/>
                <w:sz w:val="16"/>
                <w:szCs w:val="16"/>
                <w:bdr w:val="none" w:sz="0" w:space="0" w:color="auto" w:frame="1"/>
                <w:lang w:eastAsia="ru-RU"/>
              </w:rPr>
              <w:t>материалы-иное</w:t>
            </w:r>
            <w:proofErr w:type="spellEnd"/>
            <w:proofErr w:type="gramEnd"/>
            <w:r w:rsidRPr="00855890">
              <w:rPr>
                <w:rFonts w:ascii="Times New Roman" w:eastAsia="Times New Roman" w:hAnsi="Times New Roman" w:cs="Times New Roman"/>
                <w:color w:val="4B4B4B"/>
                <w:sz w:val="16"/>
                <w:szCs w:val="16"/>
                <w:bdr w:val="none" w:sz="0" w:space="0" w:color="auto" w:frame="1"/>
                <w:lang w:eastAsia="ru-RU"/>
              </w:rPr>
              <w:t xml:space="preserve">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105.34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Комплектующие к </w:t>
            </w:r>
            <w:proofErr w:type="spellStart"/>
            <w:r w:rsidRPr="00855890">
              <w:rPr>
                <w:rFonts w:ascii="Times New Roman" w:eastAsia="Times New Roman" w:hAnsi="Times New Roman" w:cs="Times New Roman"/>
                <w:color w:val="4B4B4B"/>
                <w:sz w:val="16"/>
                <w:szCs w:val="16"/>
                <w:bdr w:val="none" w:sz="0" w:space="0" w:color="auto" w:frame="1"/>
                <w:lang w:eastAsia="ru-RU"/>
              </w:rPr>
              <w:t>орг</w:t>
            </w:r>
            <w:proofErr w:type="gramStart"/>
            <w:r w:rsidRPr="00855890">
              <w:rPr>
                <w:rFonts w:ascii="Times New Roman" w:eastAsia="Times New Roman" w:hAnsi="Times New Roman" w:cs="Times New Roman"/>
                <w:color w:val="4B4B4B"/>
                <w:sz w:val="16"/>
                <w:szCs w:val="16"/>
                <w:bdr w:val="none" w:sz="0" w:space="0" w:color="auto" w:frame="1"/>
                <w:lang w:eastAsia="ru-RU"/>
              </w:rPr>
              <w:t>.т</w:t>
            </w:r>
            <w:proofErr w:type="gramEnd"/>
            <w:r w:rsidRPr="00855890">
              <w:rPr>
                <w:rFonts w:ascii="Times New Roman" w:eastAsia="Times New Roman" w:hAnsi="Times New Roman" w:cs="Times New Roman"/>
                <w:color w:val="4B4B4B"/>
                <w:sz w:val="16"/>
                <w:szCs w:val="16"/>
                <w:bdr w:val="none" w:sz="0" w:space="0" w:color="auto" w:frame="1"/>
                <w:lang w:eastAsia="ru-RU"/>
              </w:rPr>
              <w:t>ехнике-иное</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движимое имущество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105.35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Хозяйственные </w:t>
            </w:r>
            <w:proofErr w:type="spellStart"/>
            <w:proofErr w:type="gramStart"/>
            <w:r w:rsidRPr="00855890">
              <w:rPr>
                <w:rFonts w:ascii="Times New Roman" w:eastAsia="Times New Roman" w:hAnsi="Times New Roman" w:cs="Times New Roman"/>
                <w:color w:val="4B4B4B"/>
                <w:sz w:val="16"/>
                <w:szCs w:val="16"/>
                <w:bdr w:val="none" w:sz="0" w:space="0" w:color="auto" w:frame="1"/>
                <w:lang w:eastAsia="ru-RU"/>
              </w:rPr>
              <w:t>товары-иное</w:t>
            </w:r>
            <w:proofErr w:type="spellEnd"/>
            <w:proofErr w:type="gramEnd"/>
            <w:r w:rsidRPr="00855890">
              <w:rPr>
                <w:rFonts w:ascii="Times New Roman" w:eastAsia="Times New Roman" w:hAnsi="Times New Roman" w:cs="Times New Roman"/>
                <w:color w:val="4B4B4B"/>
                <w:sz w:val="16"/>
                <w:szCs w:val="16"/>
                <w:bdr w:val="none" w:sz="0" w:space="0" w:color="auto" w:frame="1"/>
                <w:lang w:eastAsia="ru-RU"/>
              </w:rPr>
              <w:t xml:space="preserve">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105.36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Прочие материальные запасы - иное движимое имущество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106.00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Вложения в нефинансовые активы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106.10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Вложения в недвижимое имущество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106.11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Вложения в основные средства - недвижимое имущество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106.13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Вложения в </w:t>
            </w:r>
            <w:proofErr w:type="spellStart"/>
            <w:r w:rsidRPr="00855890">
              <w:rPr>
                <w:rFonts w:ascii="Times New Roman" w:eastAsia="Times New Roman" w:hAnsi="Times New Roman" w:cs="Times New Roman"/>
                <w:color w:val="4B4B4B"/>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актив</w:t>
            </w:r>
            <w:proofErr w:type="gramStart"/>
            <w:r w:rsidRPr="00855890">
              <w:rPr>
                <w:rFonts w:ascii="Times New Roman" w:eastAsia="Times New Roman" w:hAnsi="Times New Roman" w:cs="Times New Roman"/>
                <w:color w:val="4B4B4B"/>
                <w:sz w:val="16"/>
                <w:szCs w:val="16"/>
                <w:bdr w:val="none" w:sz="0" w:space="0" w:color="auto" w:frame="1"/>
                <w:lang w:eastAsia="ru-RU"/>
              </w:rPr>
              <w:t>ы-</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недвижимое имущество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106.30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Вложения в иное движимое имущество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106.31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Вложения в основные средства – иное движимое имущество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108.50</w:t>
            </w:r>
          </w:p>
        </w:tc>
        <w:tc>
          <w:tcPr>
            <w:tcW w:w="8313" w:type="dxa"/>
            <w:tcBorders>
              <w:top w:val="nil"/>
              <w:left w:val="nil"/>
              <w:bottom w:val="nil"/>
              <w:right w:val="nil"/>
            </w:tcBorders>
            <w:vAlign w:val="bottom"/>
            <w:hideMark/>
          </w:tcPr>
          <w:tbl>
            <w:tblPr>
              <w:tblW w:w="0" w:type="auto"/>
              <w:tblCellMar>
                <w:left w:w="0" w:type="dxa"/>
                <w:right w:w="0" w:type="dxa"/>
              </w:tblCellMar>
              <w:tblLook w:val="04A0"/>
            </w:tblPr>
            <w:tblGrid>
              <w:gridCol w:w="4470"/>
            </w:tblGrid>
            <w:tr w:rsidR="00AF1FD7" w:rsidRPr="00855890">
              <w:tc>
                <w:tcPr>
                  <w:tcW w:w="447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tc>
            </w:tr>
          </w:tbl>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Нефинансовые активы, составляющие казну</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108.51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Недвижимое имущество, составляющее казну</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108.52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Движимое имущество, составляющее казну</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108.55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активы, составляющие казну</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111.00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Права пользования активами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111.40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Права пользования нефинансовыми активами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111.42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Права пользования нежилыми помещениями (зданиями и сооружениями)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111.44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Права пользования машинами и оборудованием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111.60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Права пользования нематериальными активами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111.61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Права пользования программным обеспечением и базами данных</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201.00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Денежные средства учреждения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201.11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Денежные средства учреждения на лицевых счетах в органе казначейства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204.00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Финансовые вложения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204.30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Акции и иные формы участия в капитале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204.31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Акции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204.32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Участие в государственных (муниципальных) предприятиях</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204.34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Иные формы участия в капитале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налоговым доходам, таможенным платежам и страховым взносам на обязательное социальное страхование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205.12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с плательщиками государственных пошлин, сборов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собственности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205.21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операционной аренды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205.23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платежей при пользовании природными ресурсами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205.27</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дивидендов от объектов инвестирования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205.29</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иным доходам от собственности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оказания платных услуг (работ), компенсации затрат</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205.35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условным арендным платежам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205.40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суммам штрафов, пеней, неустоек, возмещений ущерба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205.45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прочих сумм принудительного изъятия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205.50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поступлениям от бюджетов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205.51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поступлениям от других бюджетов бюджетной системы Российской Федерации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205.54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поступлениям текущего характера от организаций государственного сектора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205.70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операций с активами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205.71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операций с основными средствами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205.73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   Расчеты по доходам от операций с </w:t>
            </w:r>
            <w:proofErr w:type="spellStart"/>
            <w:r w:rsidRPr="00855890">
              <w:rPr>
                <w:rFonts w:ascii="Times New Roman" w:eastAsia="Times New Roman" w:hAnsi="Times New Roman" w:cs="Times New Roman"/>
                <w:color w:val="4B4B4B"/>
                <w:sz w:val="16"/>
                <w:szCs w:val="16"/>
                <w:bdr w:val="none" w:sz="0" w:space="0" w:color="auto" w:frame="1"/>
                <w:lang w:eastAsia="ru-RU"/>
              </w:rPr>
              <w:t>непроизведенными</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активами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205.80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прочим доходам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205.81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невыясненным поступлениям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205.89</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иным доходам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выданным авансам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авансам по работам, услугам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206.21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авансам по услугам связи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206.23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авансам по коммунальным услугам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206.25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авансам по работам, услугам по содержанию имущества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206.26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авансам по прочим работам, услугам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206.28</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авансам по услугам, работам для целей капитальных вложений</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206.31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авансам по приобретению основных средств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206.40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авансовым безвозмездным перечислениям текущего характера организациям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206.41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авансовым безвозмездным перечислениям текущего характера государственным (муниципальным) бюджетным и автономным учреждениям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206.50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бюджетам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206.51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перечислениям другим бюджетам бюджетной системы Российской Федерации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206.80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авансовым безвозмездным перечислениям капитального характера организациям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206.86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208.00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подотчетными лицами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208.10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подотчетными лицами по оплате труда и начислениям на выплаты по оплате труда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208.12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подотчетными лицами по прочим выплатам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208.20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подотчетными лицами по оплате работ, услуг</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208.26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подотчетными лицами по оплате прочих работ, услуг</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208.90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подотчетными лицами по прочим расходам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208.96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подотчетными лицами по оплате иных расходов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209.00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ущербу имуществу и иным доходам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209.40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штрафам, пеням, неустойкам, возмещениям ущерба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209.41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доходам от штрафных санкций за нарушение условий  контрактов (договоров)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209.43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доходам от страховых возмещений</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210.00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Прочие расчеты с дебиторами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210.02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с финансовым органом по поступлениям в бюджет</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215.00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Вложения в финансовые активы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215.30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Вложения в акции и иные формы участия в капитале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215.32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Вложения в государственные (муниципальные) предприятия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принятым обязательствам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оплате труда и начислениям на выплаты по оплате труда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302.11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заработной плате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302.12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прочим несоциальным выплатам персоналу в денежной форме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работам, услугам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302.21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услугам связи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302.22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транспортным услугам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302.23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коммунальным услугам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302.25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работам, услугам по содержанию имущества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302.26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прочим работам, услугам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302.27</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страхованию</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302.28</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услугам, работам для целей капитальных вложений</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поступлению нефинансовых активов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302.31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приобретению основных средств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302.32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приобретению нематериальных активов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302.34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приобретению материальных запасов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302.40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организациям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302.41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текущего характера государственным (муниципальным) бюджетным и автономным учреждениям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302.44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текущего характера нефинансовым организациям государственного сектора на производство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302.45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302.46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302.50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бюджетам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302.51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перечислениям другим бюджетам бюджетной системы Российской Федерации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302.60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социальному обеспечению</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302.62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пособиям по социальной помощи населению в денежной форме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302.66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социальным пособиям и компенсациям персоналу в денежной форме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302.70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приобретению ценных бумаг и по иным финансовым вложениям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302.73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приобретению акций и иных форм участия в капитале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302.80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капитального характера организациям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302.81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безвозмездным перечислениям капитального характера государственным (муниципальным) бюджетным и автономным учреждениям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302.86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безвозмездным перечислениям капитального характера некоммерческим организациям и физическим лицам – производителям товаров, работ и услуг</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302.90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прочим расходам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302.93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штрафам за нарушение условий контрактов (договоров)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302.95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другим экономическим санкциям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302.96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иным выплатам текущего характера физическим лицам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302.97</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Расчеты по иным выплатам текущего характера организациям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303.00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платежам в бюджеты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303.01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Расчеты по налогу на доходы физических лиц</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303.05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Расчеты по прочим платежам в бюджет</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303.06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303.14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единому налоговому платежу</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303.15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единому страховому тарифу</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304.00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Прочие расчеты с кредиторами</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304.01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средствам, полученным во временное распоряжение</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304.03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удержаниям из выплат по оплате труда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304.04</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Внутриведомственные расчеты</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304.05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Расчеты по платежам из бюджета с финансовым органом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304.66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Иные расчеты года, предшествующего </w:t>
            </w:r>
            <w:proofErr w:type="gramStart"/>
            <w:r w:rsidRPr="00855890">
              <w:rPr>
                <w:rFonts w:ascii="Times New Roman" w:eastAsia="Times New Roman" w:hAnsi="Times New Roman" w:cs="Times New Roman"/>
                <w:color w:val="4B4B4B"/>
                <w:sz w:val="16"/>
                <w:szCs w:val="16"/>
                <w:bdr w:val="none" w:sz="0" w:space="0" w:color="auto" w:frame="1"/>
                <w:lang w:eastAsia="ru-RU"/>
              </w:rPr>
              <w:t>отчетному</w:t>
            </w:r>
            <w:proofErr w:type="gramEnd"/>
            <w:r w:rsidRPr="00855890">
              <w:rPr>
                <w:rFonts w:ascii="Times New Roman" w:eastAsia="Times New Roman" w:hAnsi="Times New Roman" w:cs="Times New Roman"/>
                <w:color w:val="4B4B4B"/>
                <w:sz w:val="16"/>
                <w:szCs w:val="16"/>
                <w:bdr w:val="none" w:sz="0" w:space="0" w:color="auto" w:frame="1"/>
                <w:lang w:eastAsia="ru-RU"/>
              </w:rPr>
              <w:t>, выявленные по контрольным мероприятиям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304.76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Иные расчеты прошлых лет, выявленные по контрольным мероприятиям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304.86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Иные расчеты года, предшествующего </w:t>
            </w:r>
            <w:proofErr w:type="gramStart"/>
            <w:r w:rsidRPr="00855890">
              <w:rPr>
                <w:rFonts w:ascii="Times New Roman" w:eastAsia="Times New Roman" w:hAnsi="Times New Roman" w:cs="Times New Roman"/>
                <w:color w:val="4B4B4B"/>
                <w:sz w:val="16"/>
                <w:szCs w:val="16"/>
                <w:bdr w:val="none" w:sz="0" w:space="0" w:color="auto" w:frame="1"/>
                <w:lang w:eastAsia="ru-RU"/>
              </w:rPr>
              <w:t>отчетному</w:t>
            </w:r>
            <w:proofErr w:type="gramEnd"/>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304.96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Иные расчеты прошлых лет</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Финансовый результат экономического субъекта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Доходы текущего финансового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401.16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Доходы финансового года, предшествующего </w:t>
            </w:r>
            <w:proofErr w:type="gramStart"/>
            <w:r w:rsidRPr="00855890">
              <w:rPr>
                <w:rFonts w:ascii="Times New Roman" w:eastAsia="Times New Roman" w:hAnsi="Times New Roman" w:cs="Times New Roman"/>
                <w:color w:val="4B4B4B"/>
                <w:sz w:val="16"/>
                <w:szCs w:val="16"/>
                <w:bdr w:val="none" w:sz="0" w:space="0" w:color="auto" w:frame="1"/>
                <w:lang w:eastAsia="ru-RU"/>
              </w:rPr>
              <w:t>отчетному</w:t>
            </w:r>
            <w:proofErr w:type="gramEnd"/>
            <w:r w:rsidRPr="00855890">
              <w:rPr>
                <w:rFonts w:ascii="Times New Roman" w:eastAsia="Times New Roman" w:hAnsi="Times New Roman" w:cs="Times New Roman"/>
                <w:color w:val="4B4B4B"/>
                <w:sz w:val="16"/>
                <w:szCs w:val="16"/>
                <w:bdr w:val="none" w:sz="0" w:space="0" w:color="auto" w:frame="1"/>
                <w:lang w:eastAsia="ru-RU"/>
              </w:rPr>
              <w:t>, выявленные по контрольным мероприятиям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401.17</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Доходы прошлых финансовых лет, выявленные по контрольным мероприятиям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401.18</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  Доходы финансового года, предшествующего </w:t>
            </w:r>
            <w:proofErr w:type="gramStart"/>
            <w:r w:rsidRPr="00855890">
              <w:rPr>
                <w:rFonts w:ascii="Times New Roman" w:eastAsia="Times New Roman" w:hAnsi="Times New Roman" w:cs="Times New Roman"/>
                <w:color w:val="4B4B4B"/>
                <w:sz w:val="16"/>
                <w:szCs w:val="16"/>
                <w:bdr w:val="none" w:sz="0" w:space="0" w:color="auto" w:frame="1"/>
                <w:lang w:eastAsia="ru-RU"/>
              </w:rPr>
              <w:t>отчетному</w:t>
            </w:r>
            <w:proofErr w:type="gramEnd"/>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401.19</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Доходы прошлых финансовых лет</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Расходы текущего финансового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401.26</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Расходы финансового года, предшествующего </w:t>
            </w:r>
            <w:proofErr w:type="gramStart"/>
            <w:r w:rsidRPr="00855890">
              <w:rPr>
                <w:rFonts w:ascii="Times New Roman" w:eastAsia="Times New Roman" w:hAnsi="Times New Roman" w:cs="Times New Roman"/>
                <w:color w:val="4B4B4B"/>
                <w:sz w:val="16"/>
                <w:szCs w:val="16"/>
                <w:bdr w:val="none" w:sz="0" w:space="0" w:color="auto" w:frame="1"/>
                <w:lang w:eastAsia="ru-RU"/>
              </w:rPr>
              <w:t>отчетному</w:t>
            </w:r>
            <w:proofErr w:type="gramEnd"/>
            <w:r w:rsidRPr="00855890">
              <w:rPr>
                <w:rFonts w:ascii="Times New Roman" w:eastAsia="Times New Roman" w:hAnsi="Times New Roman" w:cs="Times New Roman"/>
                <w:color w:val="4B4B4B"/>
                <w:sz w:val="16"/>
                <w:szCs w:val="16"/>
                <w:bdr w:val="none" w:sz="0" w:space="0" w:color="auto" w:frame="1"/>
                <w:lang w:eastAsia="ru-RU"/>
              </w:rPr>
              <w:t>, выявленные по контрольным мероприятиям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401.27</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Расходы прошлых финансовых лет, выявленные по контрольным мероприятиям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401.28</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Расходы финансового года, предшествующего </w:t>
            </w:r>
            <w:proofErr w:type="gramStart"/>
            <w:r w:rsidRPr="00855890">
              <w:rPr>
                <w:rFonts w:ascii="Times New Roman" w:eastAsia="Times New Roman" w:hAnsi="Times New Roman" w:cs="Times New Roman"/>
                <w:color w:val="4B4B4B"/>
                <w:sz w:val="16"/>
                <w:szCs w:val="16"/>
                <w:bdr w:val="none" w:sz="0" w:space="0" w:color="auto" w:frame="1"/>
                <w:lang w:eastAsia="ru-RU"/>
              </w:rPr>
              <w:t>отчетному</w:t>
            </w:r>
            <w:proofErr w:type="gramEnd"/>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401.29</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Расходы прошлых финансовых лет          </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Финансовый результат прошлых отчетных периодов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401.40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Доходы будущих периодов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401.41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Доходы будущих периодов к признанию в текущем году</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401.49</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Доходы будущих периодов к признанию </w:t>
            </w:r>
            <w:proofErr w:type="gramStart"/>
            <w:r w:rsidRPr="00855890">
              <w:rPr>
                <w:rFonts w:ascii="Times New Roman" w:eastAsia="Times New Roman" w:hAnsi="Times New Roman" w:cs="Times New Roman"/>
                <w:color w:val="4B4B4B"/>
                <w:sz w:val="16"/>
                <w:szCs w:val="16"/>
                <w:bdr w:val="none" w:sz="0" w:space="0" w:color="auto" w:frame="1"/>
                <w:lang w:eastAsia="ru-RU"/>
              </w:rPr>
              <w:t>в</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очередные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401.50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Расходы будущих периодов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401.60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Резервы предстоящих расходов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Лимиты бюджетных обязательств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Лимиты бюджетных обязательств текущего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501.13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Лимиты бюджетных обязательств получателей бюджетных средств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501.15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Полученные лимиты бюджетных обязательств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Лимиты бюджетных обязательств очередного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501.23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Лимиты бюджетных обязательств получателей бюджетных средств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501.25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Полученные лимиты бюджетных обязательств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Лимиты бюджетных обязательств второго года, следующего за </w:t>
            </w:r>
            <w:proofErr w:type="gramStart"/>
            <w:r w:rsidRPr="00855890">
              <w:rPr>
                <w:rFonts w:ascii="Times New Roman" w:eastAsia="Times New Roman" w:hAnsi="Times New Roman" w:cs="Times New Roman"/>
                <w:color w:val="4B4B4B"/>
                <w:sz w:val="16"/>
                <w:szCs w:val="16"/>
                <w:bdr w:val="none" w:sz="0" w:space="0" w:color="auto" w:frame="1"/>
                <w:lang w:eastAsia="ru-RU"/>
              </w:rPr>
              <w:t>текущим</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(первого года, следующего за очередным)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501.33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Лимиты бюджетных обязательств получателей бюджетных средств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501.35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Полученные лимиты бюджетных обязательств</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501.90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Лимиты бюджетных обязательств второго года, следующего за </w:t>
            </w:r>
            <w:proofErr w:type="gramStart"/>
            <w:r w:rsidRPr="00855890">
              <w:rPr>
                <w:rFonts w:ascii="Times New Roman" w:eastAsia="Times New Roman" w:hAnsi="Times New Roman" w:cs="Times New Roman"/>
                <w:color w:val="4B4B4B"/>
                <w:sz w:val="16"/>
                <w:szCs w:val="16"/>
                <w:bdr w:val="none" w:sz="0" w:space="0" w:color="auto" w:frame="1"/>
                <w:lang w:eastAsia="ru-RU"/>
              </w:rPr>
              <w:t>текущим</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(первого года, следующего за очередным)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501.93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Лимиты бюджетных обязательств получателей бюджетных средств </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Обязательства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Обязательства текущего финансового года        </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502.11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Принятые обязательства на текущий финансовый год</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502.12</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Принятые денежные обязательства на текущий финансовый год</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502.17</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Принимаемые обязательства на текущий финансовый год</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Обязательства первого года, следующего за </w:t>
            </w:r>
            <w:proofErr w:type="gramStart"/>
            <w:r w:rsidRPr="00855890">
              <w:rPr>
                <w:rFonts w:ascii="Times New Roman" w:eastAsia="Times New Roman" w:hAnsi="Times New Roman" w:cs="Times New Roman"/>
                <w:color w:val="4B4B4B"/>
                <w:sz w:val="16"/>
                <w:szCs w:val="16"/>
                <w:bdr w:val="none" w:sz="0" w:space="0" w:color="auto" w:frame="1"/>
                <w:lang w:eastAsia="ru-RU"/>
              </w:rPr>
              <w:t>текущим</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(очередного финансового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502.21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Принятые обязательства на первый год, следующий </w:t>
            </w:r>
            <w:proofErr w:type="gramStart"/>
            <w:r w:rsidRPr="00855890">
              <w:rPr>
                <w:rFonts w:ascii="Times New Roman" w:eastAsia="Times New Roman" w:hAnsi="Times New Roman" w:cs="Times New Roman"/>
                <w:color w:val="4B4B4B"/>
                <w:sz w:val="16"/>
                <w:szCs w:val="16"/>
                <w:bdr w:val="none" w:sz="0" w:space="0" w:color="auto" w:frame="1"/>
                <w:lang w:eastAsia="ru-RU"/>
              </w:rPr>
              <w:t>за</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текущим (на очередной финансовый год)</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Обязательства второго года, следующего за </w:t>
            </w:r>
            <w:proofErr w:type="gramStart"/>
            <w:r w:rsidRPr="00855890">
              <w:rPr>
                <w:rFonts w:ascii="Times New Roman" w:eastAsia="Times New Roman" w:hAnsi="Times New Roman" w:cs="Times New Roman"/>
                <w:color w:val="4B4B4B"/>
                <w:sz w:val="16"/>
                <w:szCs w:val="16"/>
                <w:bdr w:val="none" w:sz="0" w:space="0" w:color="auto" w:frame="1"/>
                <w:lang w:eastAsia="ru-RU"/>
              </w:rPr>
              <w:t>текущим</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(первого года, следующего за очередным)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502.31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Принятые обязательства на второй год, следующий за текущим (на первый год, следующий </w:t>
            </w:r>
            <w:proofErr w:type="gramStart"/>
            <w:r w:rsidRPr="00855890">
              <w:rPr>
                <w:rFonts w:ascii="Times New Roman" w:eastAsia="Times New Roman" w:hAnsi="Times New Roman" w:cs="Times New Roman"/>
                <w:color w:val="4B4B4B"/>
                <w:sz w:val="16"/>
                <w:szCs w:val="16"/>
                <w:bdr w:val="none" w:sz="0" w:space="0" w:color="auto" w:frame="1"/>
                <w:lang w:eastAsia="ru-RU"/>
              </w:rPr>
              <w:t>за</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очередным)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502.90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Обязательства на иные очередные годы (за пределами планового периода)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502.99</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Отложенные обязательства на иные очередные годы (за пределами планового периода)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Бюджетные ассигнования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Бюджетные ассигнования текущего финансового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503.13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Бюджетные ассигнования получателей бюджетных средств и администраторов выплат по источникам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503.15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Полученные бюджетные ассигнования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Бюджетные ассигнования первого года, следующего за </w:t>
            </w:r>
            <w:proofErr w:type="gramStart"/>
            <w:r w:rsidRPr="00855890">
              <w:rPr>
                <w:rFonts w:ascii="Times New Roman" w:eastAsia="Times New Roman" w:hAnsi="Times New Roman" w:cs="Times New Roman"/>
                <w:color w:val="4B4B4B"/>
                <w:sz w:val="16"/>
                <w:szCs w:val="16"/>
                <w:bdr w:val="none" w:sz="0" w:space="0" w:color="auto" w:frame="1"/>
                <w:lang w:eastAsia="ru-RU"/>
              </w:rPr>
              <w:t>текущим</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(очередного финансового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503.23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Бюджетные ассигнования получателей бюджетных средств и администраторов выплат по источникам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503.25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Полученные бюджетные ассигнования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Бюджетные ассигнования второго года, следующего за </w:t>
            </w:r>
            <w:proofErr w:type="gramStart"/>
            <w:r w:rsidRPr="00855890">
              <w:rPr>
                <w:rFonts w:ascii="Times New Roman" w:eastAsia="Times New Roman" w:hAnsi="Times New Roman" w:cs="Times New Roman"/>
                <w:color w:val="4B4B4B"/>
                <w:sz w:val="16"/>
                <w:szCs w:val="16"/>
                <w:bdr w:val="none" w:sz="0" w:space="0" w:color="auto" w:frame="1"/>
                <w:lang w:eastAsia="ru-RU"/>
              </w:rPr>
              <w:t>текущим</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(первого года, следующего за очередным)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503.33</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Бюджетные ассигнования получателей бюджетных средств и администраторов выплат по источникам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503.35</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Полученные бюджетные ассигнования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504.00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Сметные (плановые, прогнозные) назначения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504.10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Сметные (плановые, прогнозные) назначения текущего финансового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504.11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Сметные (плановые, прогнозные) назначения по доходам (поступлениям)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504.20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Сметные (плановые, прогнозные) назначения очередного финансового года</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504.21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Сметные (плановые, прогнозные) назначения по доходам (поступлениям)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504.30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Сметные (плановые, прогнозные) назначения на второй год, следующий за </w:t>
            </w:r>
            <w:proofErr w:type="gramStart"/>
            <w:r w:rsidRPr="00855890">
              <w:rPr>
                <w:rFonts w:ascii="Times New Roman" w:eastAsia="Times New Roman" w:hAnsi="Times New Roman" w:cs="Times New Roman"/>
                <w:color w:val="4B4B4B"/>
                <w:sz w:val="16"/>
                <w:szCs w:val="16"/>
                <w:bdr w:val="none" w:sz="0" w:space="0" w:color="auto" w:frame="1"/>
                <w:lang w:eastAsia="ru-RU"/>
              </w:rPr>
              <w:t>текущим</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(первый год, следующий за очередным)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504.31</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Сметные (плановые, прогнозные) назначения по доходам (поступлениям)</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507.00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Утвержденный объем финансового обеспечения</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507.10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Утвержденный объем финансового обеспечения на текущий финансовый год</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507.20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Утвержденный объем финансового обеспечения на очередной финансовый год</w:t>
            </w:r>
          </w:p>
        </w:tc>
      </w:tr>
      <w:tr w:rsidR="00AF1FD7" w:rsidRPr="00855890" w:rsidTr="005E48ED">
        <w:tc>
          <w:tcPr>
            <w:tcW w:w="104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507.30</w:t>
            </w:r>
          </w:p>
        </w:tc>
        <w:tc>
          <w:tcPr>
            <w:tcW w:w="8313"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Утвержденный объем финансового обеспечения на второй год, следующий за </w:t>
            </w:r>
            <w:proofErr w:type="gramStart"/>
            <w:r w:rsidRPr="00855890">
              <w:rPr>
                <w:rFonts w:ascii="Times New Roman" w:eastAsia="Times New Roman" w:hAnsi="Times New Roman" w:cs="Times New Roman"/>
                <w:color w:val="4B4B4B"/>
                <w:sz w:val="16"/>
                <w:szCs w:val="16"/>
                <w:bdr w:val="none" w:sz="0" w:space="0" w:color="auto" w:frame="1"/>
                <w:lang w:eastAsia="ru-RU"/>
              </w:rPr>
              <w:t>текущим</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(на первый, следующий за очередным)</w:t>
            </w:r>
          </w:p>
        </w:tc>
      </w:tr>
    </w:tbl>
    <w:p w:rsidR="00AF1FD7" w:rsidRPr="00855890" w:rsidRDefault="00AF1FD7" w:rsidP="00AF1FD7">
      <w:pPr>
        <w:shd w:val="clear" w:color="auto" w:fill="F0EFEF"/>
        <w:spacing w:after="0" w:line="240" w:lineRule="atLeast"/>
        <w:jc w:val="both"/>
        <w:textAlignment w:val="baseline"/>
        <w:rPr>
          <w:rFonts w:ascii="Arial" w:eastAsia="Times New Roman" w:hAnsi="Arial" w:cs="Arial"/>
          <w:b/>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roofErr w:type="spellStart"/>
      <w:r w:rsidRPr="00855890">
        <w:rPr>
          <w:rFonts w:ascii="Times New Roman" w:eastAsia="Times New Roman" w:hAnsi="Times New Roman" w:cs="Times New Roman"/>
          <w:b/>
          <w:color w:val="4B4B4B"/>
          <w:sz w:val="16"/>
          <w:szCs w:val="16"/>
          <w:bdr w:val="none" w:sz="0" w:space="0" w:color="auto" w:frame="1"/>
          <w:lang w:eastAsia="ru-RU"/>
        </w:rPr>
        <w:t>Забалансовые</w:t>
      </w:r>
      <w:proofErr w:type="spellEnd"/>
      <w:r w:rsidRPr="00855890">
        <w:rPr>
          <w:rFonts w:ascii="Times New Roman" w:eastAsia="Times New Roman" w:hAnsi="Times New Roman" w:cs="Times New Roman"/>
          <w:b/>
          <w:color w:val="4B4B4B"/>
          <w:sz w:val="16"/>
          <w:szCs w:val="16"/>
          <w:bdr w:val="none" w:sz="0" w:space="0" w:color="auto" w:frame="1"/>
          <w:lang w:eastAsia="ru-RU"/>
        </w:rPr>
        <w:t xml:space="preserve"> счета.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Счет </w:t>
      </w:r>
      <w:hyperlink r:id="rId126" w:history="1">
        <w:r w:rsidRPr="00855890">
          <w:rPr>
            <w:rFonts w:ascii="Times New Roman" w:eastAsia="Times New Roman" w:hAnsi="Times New Roman" w:cs="Times New Roman"/>
            <w:color w:val="E83531"/>
            <w:sz w:val="16"/>
            <w:szCs w:val="16"/>
            <w:bdr w:val="none" w:sz="0" w:space="0" w:color="auto" w:frame="1"/>
            <w:lang w:eastAsia="ru-RU"/>
          </w:rPr>
          <w:t>01</w:t>
        </w:r>
      </w:hyperlink>
      <w:r w:rsidRPr="00855890">
        <w:rPr>
          <w:rFonts w:ascii="Times New Roman" w:eastAsia="Times New Roman" w:hAnsi="Times New Roman" w:cs="Times New Roman"/>
          <w:color w:val="4B4B4B"/>
          <w:sz w:val="16"/>
          <w:szCs w:val="16"/>
          <w:bdr w:val="none" w:sz="0" w:space="0" w:color="auto" w:frame="1"/>
          <w:lang w:eastAsia="ru-RU"/>
        </w:rPr>
        <w:t> «Имущество, полученное в пользование»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Счет 02 «Материальные ценности на хранении»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Счет 09 «Запасные части к транспортным средствам, выданные взамен </w:t>
      </w:r>
      <w:proofErr w:type="gramStart"/>
      <w:r w:rsidRPr="00855890">
        <w:rPr>
          <w:rFonts w:ascii="Times New Roman" w:eastAsia="Times New Roman" w:hAnsi="Times New Roman" w:cs="Times New Roman"/>
          <w:color w:val="4B4B4B"/>
          <w:sz w:val="16"/>
          <w:szCs w:val="16"/>
          <w:bdr w:val="none" w:sz="0" w:space="0" w:color="auto" w:frame="1"/>
          <w:lang w:eastAsia="ru-RU"/>
        </w:rPr>
        <w:t>изношенных</w:t>
      </w:r>
      <w:proofErr w:type="gramEnd"/>
      <w:r w:rsidRPr="00855890">
        <w:rPr>
          <w:rFonts w:ascii="Times New Roman" w:eastAsia="Times New Roman" w:hAnsi="Times New Roman" w:cs="Times New Roman"/>
          <w:color w:val="4B4B4B"/>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Счет 17 «Поступления денежных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Счет 18 «Выбытия денежных средств»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Счет 20 «Задолженность, невостребованная кредиторами»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Счет 21 «Основные средства в эксплуатации»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Счет 25 «Имущество, переданное в возмездное пользование (аренду)» </w:t>
      </w:r>
    </w:p>
    <w:p w:rsidR="00AF1FD7" w:rsidRPr="00855890" w:rsidRDefault="00AF1FD7" w:rsidP="00AF1FD7">
      <w:pPr>
        <w:shd w:val="clear" w:color="auto" w:fill="F0EFEF"/>
        <w:spacing w:after="0" w:line="240" w:lineRule="atLeast"/>
        <w:jc w:val="both"/>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Счет 26 «Имущество, переданное в безвозмездное пользование»</w:t>
      </w:r>
    </w:p>
    <w:p w:rsidR="00493171" w:rsidRPr="00E2248F" w:rsidRDefault="00493171" w:rsidP="00AF1FD7">
      <w:pPr>
        <w:shd w:val="clear" w:color="auto" w:fill="F0EFEF"/>
        <w:spacing w:after="0" w:line="240" w:lineRule="atLeast"/>
        <w:jc w:val="both"/>
        <w:textAlignment w:val="baseline"/>
        <w:rPr>
          <w:rFonts w:ascii="Arial" w:eastAsia="Times New Roman" w:hAnsi="Arial" w:cs="Arial"/>
          <w:color w:val="4B4B4B"/>
          <w:lang w:eastAsia="ru-RU"/>
        </w:rPr>
      </w:pPr>
    </w:p>
    <w:p w:rsidR="00AF1FD7" w:rsidRPr="00E2248F" w:rsidRDefault="00AF1FD7" w:rsidP="00493171">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Приложение 3</w:t>
      </w:r>
    </w:p>
    <w:p w:rsidR="00AF1FD7" w:rsidRPr="00E2248F" w:rsidRDefault="00AF1FD7" w:rsidP="00493171">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к </w:t>
      </w:r>
      <w:r w:rsidR="00D66AE8" w:rsidRPr="00E2248F">
        <w:rPr>
          <w:rFonts w:ascii="Times New Roman" w:eastAsia="Times New Roman" w:hAnsi="Times New Roman" w:cs="Times New Roman"/>
          <w:color w:val="4B4B4B"/>
          <w:bdr w:val="none" w:sz="0" w:space="0" w:color="auto" w:frame="1"/>
          <w:lang w:eastAsia="ru-RU"/>
        </w:rPr>
        <w:t>постановлению</w:t>
      </w:r>
      <w:r w:rsidRPr="00E2248F">
        <w:rPr>
          <w:rFonts w:ascii="Times New Roman" w:eastAsia="Times New Roman" w:hAnsi="Times New Roman" w:cs="Times New Roman"/>
          <w:color w:val="4B4B4B"/>
          <w:bdr w:val="none" w:sz="0" w:space="0" w:color="auto" w:frame="1"/>
          <w:lang w:eastAsia="ru-RU"/>
        </w:rPr>
        <w:t xml:space="preserve"> Администрации</w:t>
      </w:r>
    </w:p>
    <w:p w:rsidR="00493171" w:rsidRPr="00E2248F" w:rsidRDefault="00AF1FD7" w:rsidP="00E2248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w:t>
      </w:r>
      <w:proofErr w:type="spellStart"/>
      <w:r w:rsidR="00E2248F" w:rsidRPr="00E2248F">
        <w:rPr>
          <w:rFonts w:ascii="Times New Roman" w:eastAsia="Times New Roman" w:hAnsi="Times New Roman" w:cs="Times New Roman"/>
          <w:color w:val="4B4B4B"/>
          <w:bdr w:val="none" w:sz="0" w:space="0" w:color="auto" w:frame="1"/>
          <w:lang w:eastAsia="ru-RU"/>
        </w:rPr>
        <w:t>Соловцовского</w:t>
      </w:r>
      <w:proofErr w:type="spellEnd"/>
      <w:r w:rsidR="00E2248F" w:rsidRPr="00E2248F">
        <w:rPr>
          <w:rFonts w:ascii="Times New Roman" w:eastAsia="Times New Roman" w:hAnsi="Times New Roman" w:cs="Times New Roman"/>
          <w:color w:val="4B4B4B"/>
          <w:bdr w:val="none" w:sz="0" w:space="0" w:color="auto" w:frame="1"/>
          <w:lang w:eastAsia="ru-RU"/>
        </w:rPr>
        <w:t xml:space="preserve"> сельсовета</w:t>
      </w:r>
    </w:p>
    <w:p w:rsidR="00493171" w:rsidRPr="00E2248F" w:rsidRDefault="00D66AE8" w:rsidP="00493171">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sidRPr="00E2248F">
        <w:rPr>
          <w:rFonts w:ascii="Times New Roman" w:eastAsia="Times New Roman" w:hAnsi="Times New Roman" w:cs="Times New Roman"/>
          <w:color w:val="4B4B4B"/>
          <w:bdr w:val="none" w:sz="0" w:space="0" w:color="auto" w:frame="1"/>
          <w:lang w:eastAsia="ru-RU"/>
        </w:rPr>
        <w:t>Иссинского</w:t>
      </w:r>
      <w:proofErr w:type="spellEnd"/>
      <w:r w:rsidRPr="00E2248F">
        <w:rPr>
          <w:rFonts w:ascii="Times New Roman" w:eastAsia="Times New Roman" w:hAnsi="Times New Roman" w:cs="Times New Roman"/>
          <w:color w:val="4B4B4B"/>
          <w:bdr w:val="none" w:sz="0" w:space="0" w:color="auto" w:frame="1"/>
          <w:lang w:eastAsia="ru-RU"/>
        </w:rPr>
        <w:t xml:space="preserve"> района </w:t>
      </w:r>
    </w:p>
    <w:p w:rsidR="00AF1FD7" w:rsidRPr="00E2248F" w:rsidRDefault="00D66AE8" w:rsidP="00493171">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Пензенской области</w:t>
      </w:r>
    </w:p>
    <w:p w:rsidR="00AF1FD7" w:rsidRPr="00E2248F" w:rsidRDefault="00E2248F" w:rsidP="00493171">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30</w:t>
      </w:r>
      <w:r w:rsidR="00AF1FD7" w:rsidRPr="00E2248F">
        <w:rPr>
          <w:rFonts w:ascii="Times New Roman" w:eastAsia="Times New Roman" w:hAnsi="Times New Roman" w:cs="Times New Roman"/>
          <w:color w:val="4B4B4B"/>
          <w:bdr w:val="none" w:sz="0" w:space="0" w:color="auto" w:frame="1"/>
          <w:lang w:eastAsia="ru-RU"/>
        </w:rPr>
        <w:t>.12.20</w:t>
      </w:r>
      <w:r w:rsidR="00493171" w:rsidRPr="00E2248F">
        <w:rPr>
          <w:rFonts w:ascii="Times New Roman" w:eastAsia="Times New Roman" w:hAnsi="Times New Roman" w:cs="Times New Roman"/>
          <w:color w:val="4B4B4B"/>
          <w:bdr w:val="none" w:sz="0" w:space="0" w:color="auto" w:frame="1"/>
          <w:lang w:eastAsia="ru-RU"/>
        </w:rPr>
        <w:t>2</w:t>
      </w:r>
      <w:r w:rsidRPr="00E2248F">
        <w:rPr>
          <w:rFonts w:ascii="Times New Roman" w:eastAsia="Times New Roman" w:hAnsi="Times New Roman" w:cs="Times New Roman"/>
          <w:color w:val="4B4B4B"/>
          <w:bdr w:val="none" w:sz="0" w:space="0" w:color="auto" w:frame="1"/>
          <w:lang w:eastAsia="ru-RU"/>
        </w:rPr>
        <w:t>2</w:t>
      </w:r>
      <w:r w:rsidR="00AF1FD7" w:rsidRPr="00E2248F">
        <w:rPr>
          <w:rFonts w:ascii="Times New Roman" w:eastAsia="Times New Roman" w:hAnsi="Times New Roman" w:cs="Times New Roman"/>
          <w:color w:val="4B4B4B"/>
          <w:bdr w:val="none" w:sz="0" w:space="0" w:color="auto" w:frame="1"/>
          <w:lang w:eastAsia="ru-RU"/>
        </w:rPr>
        <w:t xml:space="preserve"> г. №</w:t>
      </w:r>
      <w:r w:rsidRPr="00E2248F">
        <w:rPr>
          <w:rFonts w:ascii="Times New Roman" w:eastAsia="Times New Roman" w:hAnsi="Times New Roman" w:cs="Times New Roman"/>
          <w:color w:val="4B4B4B"/>
          <w:bdr w:val="none" w:sz="0" w:space="0" w:color="auto" w:frame="1"/>
          <w:lang w:eastAsia="ru-RU"/>
        </w:rPr>
        <w:t>112-п</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 </w:t>
      </w:r>
    </w:p>
    <w:p w:rsidR="00AF1FD7" w:rsidRPr="00E2248F" w:rsidRDefault="00AF1FD7" w:rsidP="00493171">
      <w:pPr>
        <w:shd w:val="clear" w:color="auto" w:fill="F0EFEF"/>
        <w:spacing w:after="0" w:line="240" w:lineRule="atLeast"/>
        <w:jc w:val="center"/>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Перечень неунифицированных форм первичных документов</w:t>
      </w:r>
    </w:p>
    <w:p w:rsidR="00AF1FD7" w:rsidRPr="00E2248F" w:rsidRDefault="00AF1FD7" w:rsidP="00493171">
      <w:pPr>
        <w:shd w:val="clear" w:color="auto" w:fill="F0EFEF"/>
        <w:spacing w:after="0" w:line="240" w:lineRule="atLeast"/>
        <w:jc w:val="center"/>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и регистров учета</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Самостоятельно разработанные формы первичных документов и регистров учета, применяемые в бухгалтерском учете Администрации </w:t>
      </w:r>
      <w:proofErr w:type="spellStart"/>
      <w:r w:rsidR="00EB01C7" w:rsidRPr="00E2248F">
        <w:rPr>
          <w:rFonts w:ascii="Times New Roman" w:eastAsia="Times New Roman" w:hAnsi="Times New Roman" w:cs="Times New Roman"/>
          <w:color w:val="4B4B4B"/>
          <w:bdr w:val="none" w:sz="0" w:space="0" w:color="auto" w:frame="1"/>
          <w:lang w:eastAsia="ru-RU"/>
        </w:rPr>
        <w:t>Соловцовского</w:t>
      </w:r>
      <w:proofErr w:type="spellEnd"/>
      <w:r w:rsidR="00EB01C7" w:rsidRPr="00E2248F">
        <w:rPr>
          <w:rFonts w:ascii="Times New Roman" w:eastAsia="Times New Roman" w:hAnsi="Times New Roman" w:cs="Times New Roman"/>
          <w:color w:val="4B4B4B"/>
          <w:bdr w:val="none" w:sz="0" w:space="0" w:color="auto" w:frame="1"/>
          <w:lang w:eastAsia="ru-RU"/>
        </w:rPr>
        <w:t xml:space="preserve"> сельсовета </w:t>
      </w:r>
      <w:proofErr w:type="spellStart"/>
      <w:r w:rsidR="00A84874" w:rsidRPr="00E2248F">
        <w:rPr>
          <w:rFonts w:ascii="Times New Roman" w:eastAsia="Times New Roman" w:hAnsi="Times New Roman" w:cs="Times New Roman"/>
          <w:color w:val="4B4B4B"/>
          <w:bdr w:val="none" w:sz="0" w:space="0" w:color="auto" w:frame="1"/>
          <w:lang w:eastAsia="ru-RU"/>
        </w:rPr>
        <w:t>Иссинского</w:t>
      </w:r>
      <w:proofErr w:type="spellEnd"/>
      <w:r w:rsidR="00A84874" w:rsidRPr="00E2248F">
        <w:rPr>
          <w:rFonts w:ascii="Times New Roman" w:eastAsia="Times New Roman" w:hAnsi="Times New Roman" w:cs="Times New Roman"/>
          <w:color w:val="4B4B4B"/>
          <w:bdr w:val="none" w:sz="0" w:space="0" w:color="auto" w:frame="1"/>
          <w:lang w:eastAsia="ru-RU"/>
        </w:rPr>
        <w:t xml:space="preserve"> района Пензенской области</w:t>
      </w:r>
      <w:r w:rsidRPr="00E2248F">
        <w:rPr>
          <w:rFonts w:ascii="Times New Roman" w:eastAsia="Times New Roman" w:hAnsi="Times New Roman" w:cs="Times New Roman"/>
          <w:color w:val="4B4B4B"/>
          <w:bdr w:val="none" w:sz="0" w:space="0" w:color="auto" w:frame="1"/>
          <w:lang w:eastAsia="ru-RU"/>
        </w:rPr>
        <w:t>:</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CC7E54">
      <w:pPr>
        <w:numPr>
          <w:ilvl w:val="0"/>
          <w:numId w:val="13"/>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t>Путевой лист легкового автомобиля;</w:t>
      </w:r>
    </w:p>
    <w:p w:rsidR="007A33A6" w:rsidRDefault="007A33A6" w:rsidP="007A33A6">
      <w:pPr>
        <w:shd w:val="clear" w:color="auto" w:fill="F0EFEF"/>
        <w:spacing w:after="0" w:line="240" w:lineRule="auto"/>
        <w:textAlignment w:val="baseline"/>
        <w:rPr>
          <w:rFonts w:ascii="Times New Roman" w:eastAsia="Times New Roman" w:hAnsi="Times New Roman" w:cs="Times New Roman"/>
          <w:color w:val="777777"/>
          <w:sz w:val="28"/>
          <w:szCs w:val="28"/>
          <w:bdr w:val="none" w:sz="0" w:space="0" w:color="auto" w:frame="1"/>
          <w:lang w:eastAsia="ru-RU"/>
        </w:rPr>
      </w:pPr>
    </w:p>
    <w:p w:rsidR="007A33A6" w:rsidRDefault="007A33A6" w:rsidP="007A33A6">
      <w:pPr>
        <w:shd w:val="clear" w:color="auto" w:fill="F0EFEF"/>
        <w:spacing w:after="0" w:line="240" w:lineRule="auto"/>
        <w:textAlignment w:val="baseline"/>
        <w:rPr>
          <w:rFonts w:ascii="Times New Roman" w:eastAsia="Times New Roman" w:hAnsi="Times New Roman" w:cs="Times New Roman"/>
          <w:color w:val="777777"/>
          <w:sz w:val="28"/>
          <w:szCs w:val="28"/>
          <w:bdr w:val="none" w:sz="0" w:space="0" w:color="auto" w:frame="1"/>
          <w:lang w:eastAsia="ru-RU"/>
        </w:rPr>
      </w:pPr>
      <w:r w:rsidRPr="007A33A6">
        <w:rPr>
          <w:noProof/>
          <w:lang w:eastAsia="ru-RU"/>
        </w:rPr>
        <w:drawing>
          <wp:inline distT="0" distB="0" distL="0" distR="0">
            <wp:extent cx="5941060" cy="3310890"/>
            <wp:effectExtent l="0" t="0" r="254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1060" cy="3310890"/>
                    </a:xfrm>
                    <a:prstGeom prst="rect">
                      <a:avLst/>
                    </a:prstGeom>
                    <a:noFill/>
                    <a:ln>
                      <a:noFill/>
                    </a:ln>
                  </pic:spPr>
                </pic:pic>
              </a:graphicData>
            </a:graphic>
          </wp:inline>
        </w:drawing>
      </w:r>
    </w:p>
    <w:p w:rsidR="007A33A6" w:rsidRDefault="007A33A6" w:rsidP="007A33A6">
      <w:pPr>
        <w:shd w:val="clear" w:color="auto" w:fill="F0EFEF"/>
        <w:spacing w:after="0" w:line="240" w:lineRule="auto"/>
        <w:textAlignment w:val="baseline"/>
        <w:rPr>
          <w:rFonts w:ascii="Times New Roman" w:eastAsia="Times New Roman" w:hAnsi="Times New Roman" w:cs="Times New Roman"/>
          <w:color w:val="777777"/>
          <w:sz w:val="28"/>
          <w:szCs w:val="28"/>
          <w:bdr w:val="none" w:sz="0" w:space="0" w:color="auto" w:frame="1"/>
          <w:lang w:eastAsia="ru-RU"/>
        </w:rPr>
      </w:pPr>
    </w:p>
    <w:p w:rsidR="007A33A6" w:rsidRDefault="007A33A6" w:rsidP="007A33A6">
      <w:pPr>
        <w:shd w:val="clear" w:color="auto" w:fill="F0EFEF"/>
        <w:spacing w:after="0" w:line="240" w:lineRule="auto"/>
        <w:textAlignment w:val="baseline"/>
        <w:rPr>
          <w:rFonts w:ascii="Arial" w:eastAsia="Times New Roman" w:hAnsi="Arial" w:cs="Arial"/>
          <w:color w:val="777777"/>
          <w:sz w:val="20"/>
          <w:szCs w:val="20"/>
          <w:lang w:eastAsia="ru-RU"/>
        </w:rPr>
      </w:pPr>
    </w:p>
    <w:p w:rsidR="00CC7E54" w:rsidRDefault="00CC7E54" w:rsidP="00CC7E54">
      <w:pPr>
        <w:numPr>
          <w:ilvl w:val="0"/>
          <w:numId w:val="13"/>
        </w:numPr>
        <w:shd w:val="clear" w:color="auto" w:fill="F0EFEF"/>
        <w:spacing w:after="0" w:line="240" w:lineRule="auto"/>
        <w:ind w:left="0"/>
        <w:textAlignment w:val="baseline"/>
        <w:rPr>
          <w:rFonts w:ascii="Times New Roman" w:eastAsia="Times New Roman" w:hAnsi="Times New Roman" w:cs="Times New Roman"/>
          <w:color w:val="777777"/>
          <w:sz w:val="28"/>
          <w:szCs w:val="28"/>
          <w:lang w:eastAsia="ru-RU"/>
        </w:rPr>
      </w:pPr>
      <w:r w:rsidRPr="00CC7E54">
        <w:rPr>
          <w:rFonts w:ascii="Times New Roman" w:eastAsia="Times New Roman" w:hAnsi="Times New Roman" w:cs="Times New Roman"/>
          <w:color w:val="777777"/>
          <w:sz w:val="28"/>
          <w:szCs w:val="28"/>
          <w:lang w:eastAsia="ru-RU"/>
        </w:rPr>
        <w:t>Дефектн</w:t>
      </w:r>
      <w:r>
        <w:rPr>
          <w:rFonts w:ascii="Times New Roman" w:eastAsia="Times New Roman" w:hAnsi="Times New Roman" w:cs="Times New Roman"/>
          <w:color w:val="777777"/>
          <w:sz w:val="28"/>
          <w:szCs w:val="28"/>
          <w:lang w:eastAsia="ru-RU"/>
        </w:rPr>
        <w:t>ый акт</w:t>
      </w:r>
    </w:p>
    <w:p w:rsidR="00FB5292" w:rsidRPr="00FB5292" w:rsidRDefault="00FB5292" w:rsidP="00FB5292">
      <w:pPr>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lastRenderedPageBreak/>
        <w:t xml:space="preserve">                                                                                         УТВЕРЖДАЮ</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глава                     </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      »             202     г</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jc w:val="center"/>
        <w:rPr>
          <w:rFonts w:ascii="Times New Roman" w:eastAsia="Times New Roman" w:hAnsi="Times New Roman" w:cs="Times New Roman"/>
          <w:b/>
          <w:sz w:val="24"/>
          <w:szCs w:val="24"/>
          <w:lang w:eastAsia="ru-RU"/>
        </w:rPr>
      </w:pPr>
      <w:r w:rsidRPr="00FB5292">
        <w:rPr>
          <w:rFonts w:ascii="Times New Roman" w:eastAsia="Times New Roman" w:hAnsi="Times New Roman" w:cs="Times New Roman"/>
          <w:b/>
          <w:sz w:val="24"/>
          <w:szCs w:val="24"/>
          <w:lang w:eastAsia="ru-RU"/>
        </w:rPr>
        <w:t>ДЕФЕКТНЫЙ   АКТ</w:t>
      </w:r>
    </w:p>
    <w:p w:rsidR="00FB5292" w:rsidRPr="00FB5292" w:rsidRDefault="00FB5292" w:rsidP="00FB5292">
      <w:pPr>
        <w:spacing w:after="0" w:line="240" w:lineRule="auto"/>
        <w:rPr>
          <w:rFonts w:ascii="Times New Roman" w:eastAsia="Times New Roman" w:hAnsi="Times New Roman" w:cs="Times New Roman"/>
          <w:b/>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Комиссия, образованная в соответствии с распоряжением № </w:t>
      </w:r>
      <w:proofErr w:type="gramStart"/>
      <w:r w:rsidRPr="00FB5292">
        <w:rPr>
          <w:rFonts w:ascii="Times New Roman" w:eastAsia="Times New Roman" w:hAnsi="Times New Roman" w:cs="Times New Roman"/>
          <w:sz w:val="24"/>
          <w:szCs w:val="24"/>
          <w:lang w:eastAsia="ru-RU"/>
        </w:rPr>
        <w:t>-</w:t>
      </w:r>
      <w:proofErr w:type="spellStart"/>
      <w:r w:rsidRPr="00FB5292">
        <w:rPr>
          <w:rFonts w:ascii="Times New Roman" w:eastAsia="Times New Roman" w:hAnsi="Times New Roman" w:cs="Times New Roman"/>
          <w:sz w:val="24"/>
          <w:szCs w:val="24"/>
          <w:lang w:eastAsia="ru-RU"/>
        </w:rPr>
        <w:t>р</w:t>
      </w:r>
      <w:proofErr w:type="spellEnd"/>
      <w:proofErr w:type="gramEnd"/>
      <w:r w:rsidRPr="00FB5292">
        <w:rPr>
          <w:rFonts w:ascii="Times New Roman" w:eastAsia="Times New Roman" w:hAnsi="Times New Roman" w:cs="Times New Roman"/>
          <w:sz w:val="24"/>
          <w:szCs w:val="24"/>
          <w:lang w:eastAsia="ru-RU"/>
        </w:rPr>
        <w:t xml:space="preserve"> от «»             202   года в</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составе:</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председателя комиссии    - ведущий специалист                             </w:t>
      </w:r>
    </w:p>
    <w:p w:rsidR="00FB5292" w:rsidRPr="00FB5292" w:rsidRDefault="00FB5292" w:rsidP="00FB5292">
      <w:pPr>
        <w:tabs>
          <w:tab w:val="left" w:pos="2640"/>
          <w:tab w:val="left" w:pos="2940"/>
          <w:tab w:val="left" w:pos="5740"/>
        </w:tabs>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членов комиссии:                ведущий эксперт                                   </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ведущий специалист                           </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ведущий специалист                             </w:t>
      </w:r>
    </w:p>
    <w:p w:rsidR="00FB5292" w:rsidRPr="00FB5292" w:rsidRDefault="00FB5292" w:rsidP="00FB5292">
      <w:pPr>
        <w:tabs>
          <w:tab w:val="left" w:pos="5740"/>
        </w:tabs>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составила настоящий акт в том</w:t>
      </w:r>
      <w:proofErr w:type="gramStart"/>
      <w:r w:rsidRPr="00FB5292">
        <w:rPr>
          <w:rFonts w:ascii="Times New Roman" w:eastAsia="Times New Roman" w:hAnsi="Times New Roman" w:cs="Times New Roman"/>
          <w:sz w:val="24"/>
          <w:szCs w:val="24"/>
          <w:lang w:eastAsia="ru-RU"/>
        </w:rPr>
        <w:t xml:space="preserve"> ,</w:t>
      </w:r>
      <w:proofErr w:type="gramEnd"/>
      <w:r w:rsidRPr="00FB5292">
        <w:rPr>
          <w:rFonts w:ascii="Times New Roman" w:eastAsia="Times New Roman" w:hAnsi="Times New Roman" w:cs="Times New Roman"/>
          <w:sz w:val="24"/>
          <w:szCs w:val="24"/>
          <w:lang w:eastAsia="ru-RU"/>
        </w:rPr>
        <w:t xml:space="preserve">что в результате обследования объекта  автомобиля ВАЗ-  212140,  находящегося на балансе  </w:t>
      </w:r>
      <w:proofErr w:type="spellStart"/>
      <w:r w:rsidR="00E2248F">
        <w:rPr>
          <w:rFonts w:ascii="Times New Roman" w:eastAsia="Times New Roman" w:hAnsi="Times New Roman" w:cs="Times New Roman"/>
          <w:sz w:val="24"/>
          <w:szCs w:val="24"/>
          <w:lang w:eastAsia="ru-RU"/>
        </w:rPr>
        <w:t>Соловцовского</w:t>
      </w:r>
      <w:proofErr w:type="spellEnd"/>
      <w:r w:rsidR="00E2248F">
        <w:rPr>
          <w:rFonts w:ascii="Times New Roman" w:eastAsia="Times New Roman" w:hAnsi="Times New Roman" w:cs="Times New Roman"/>
          <w:sz w:val="24"/>
          <w:szCs w:val="24"/>
          <w:lang w:eastAsia="ru-RU"/>
        </w:rPr>
        <w:t xml:space="preserve"> сельсовета</w:t>
      </w:r>
      <w:r w:rsidRPr="00FB5292">
        <w:rPr>
          <w:rFonts w:ascii="Times New Roman" w:eastAsia="Times New Roman" w:hAnsi="Times New Roman" w:cs="Times New Roman"/>
          <w:sz w:val="24"/>
          <w:szCs w:val="24"/>
          <w:lang w:eastAsia="ru-RU"/>
        </w:rPr>
        <w:t xml:space="preserve">  </w:t>
      </w:r>
      <w:proofErr w:type="spellStart"/>
      <w:r w:rsidRPr="00FB5292">
        <w:rPr>
          <w:rFonts w:ascii="Times New Roman" w:eastAsia="Times New Roman" w:hAnsi="Times New Roman" w:cs="Times New Roman"/>
          <w:sz w:val="24"/>
          <w:szCs w:val="24"/>
          <w:lang w:eastAsia="ru-RU"/>
        </w:rPr>
        <w:t>Иссинского</w:t>
      </w:r>
      <w:proofErr w:type="spellEnd"/>
      <w:r w:rsidRPr="00FB5292">
        <w:rPr>
          <w:rFonts w:ascii="Times New Roman" w:eastAsia="Times New Roman" w:hAnsi="Times New Roman" w:cs="Times New Roman"/>
          <w:sz w:val="24"/>
          <w:szCs w:val="24"/>
          <w:lang w:eastAsia="ru-RU"/>
        </w:rPr>
        <w:t xml:space="preserve"> района Пензенской области установлено ,что вышеуказанному объекту требуется замена запчастей.</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Председатель комиссии    - ведущий специалист                                        </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p>
    <w:p w:rsidR="00FB5292" w:rsidRPr="00FB5292" w:rsidRDefault="00FB5292" w:rsidP="00FB5292">
      <w:pPr>
        <w:tabs>
          <w:tab w:val="left" w:pos="2640"/>
          <w:tab w:val="left" w:pos="2940"/>
          <w:tab w:val="left" w:pos="5740"/>
        </w:tabs>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Члены комиссии:                ведущий эксперт                                                </w:t>
      </w:r>
    </w:p>
    <w:p w:rsidR="00FB5292" w:rsidRPr="00FB5292" w:rsidRDefault="00FB5292" w:rsidP="00FB5292">
      <w:pPr>
        <w:tabs>
          <w:tab w:val="left" w:pos="2640"/>
          <w:tab w:val="left" w:pos="2940"/>
          <w:tab w:val="left" w:pos="5740"/>
        </w:tabs>
        <w:spacing w:after="0" w:line="240" w:lineRule="auto"/>
        <w:rPr>
          <w:rFonts w:ascii="Times New Roman" w:eastAsia="Times New Roman" w:hAnsi="Times New Roman" w:cs="Times New Roman"/>
          <w:sz w:val="24"/>
          <w:szCs w:val="24"/>
          <w:lang w:eastAsia="ru-RU"/>
        </w:rPr>
      </w:pP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ведущий специалист                                        </w:t>
      </w:r>
    </w:p>
    <w:p w:rsidR="00FB5292" w:rsidRPr="00FB5292" w:rsidRDefault="00FB5292" w:rsidP="00FB5292">
      <w:pPr>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w:t>
      </w:r>
    </w:p>
    <w:p w:rsidR="00FB5292" w:rsidRPr="00FB5292" w:rsidRDefault="00FB5292" w:rsidP="00FB5292">
      <w:pPr>
        <w:tabs>
          <w:tab w:val="left" w:pos="5740"/>
        </w:tabs>
        <w:spacing w:after="0" w:line="240" w:lineRule="auto"/>
        <w:rPr>
          <w:rFonts w:ascii="Times New Roman" w:eastAsia="Times New Roman" w:hAnsi="Times New Roman" w:cs="Times New Roman"/>
          <w:sz w:val="24"/>
          <w:szCs w:val="24"/>
          <w:lang w:eastAsia="ru-RU"/>
        </w:rPr>
      </w:pPr>
      <w:r w:rsidRPr="00FB5292">
        <w:rPr>
          <w:rFonts w:ascii="Times New Roman" w:eastAsia="Times New Roman" w:hAnsi="Times New Roman" w:cs="Times New Roman"/>
          <w:sz w:val="24"/>
          <w:szCs w:val="24"/>
          <w:lang w:eastAsia="ru-RU"/>
        </w:rPr>
        <w:t xml:space="preserve">                                              ведущий специалист                                        </w:t>
      </w:r>
    </w:p>
    <w:p w:rsidR="00FB5292" w:rsidRPr="00FB5292" w:rsidRDefault="00FB5292" w:rsidP="00FB5292">
      <w:pPr>
        <w:tabs>
          <w:tab w:val="left" w:pos="2640"/>
          <w:tab w:val="left" w:pos="2940"/>
          <w:tab w:val="left" w:pos="5740"/>
        </w:tabs>
        <w:spacing w:after="0" w:line="240" w:lineRule="auto"/>
        <w:rPr>
          <w:rFonts w:ascii="Times New Roman" w:eastAsia="Times New Roman" w:hAnsi="Times New Roman" w:cs="Times New Roman"/>
          <w:sz w:val="24"/>
          <w:szCs w:val="24"/>
          <w:lang w:eastAsia="ru-RU"/>
        </w:rPr>
      </w:pPr>
    </w:p>
    <w:p w:rsidR="00AF1FD7" w:rsidRPr="00CC7E54" w:rsidRDefault="00AF1FD7"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lang w:eastAsia="ru-RU"/>
        </w:rPr>
      </w:pP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855890" w:rsidRDefault="00AF1FD7"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E2248F" w:rsidRDefault="00AF1FD7" w:rsidP="00855890">
      <w:pPr>
        <w:shd w:val="clear" w:color="auto" w:fill="F0EFEF"/>
        <w:spacing w:after="0" w:line="240" w:lineRule="atLeast"/>
        <w:jc w:val="right"/>
        <w:textAlignment w:val="baseline"/>
        <w:rPr>
          <w:rFonts w:ascii="Arial" w:eastAsia="Times New Roman" w:hAnsi="Arial" w:cs="Arial"/>
          <w:color w:val="4B4B4B"/>
          <w:lang w:eastAsia="ru-RU"/>
        </w:rPr>
      </w:pPr>
      <w:r w:rsidRPr="00AF1FD7">
        <w:rPr>
          <w:rFonts w:ascii="Times New Roman" w:eastAsia="Times New Roman" w:hAnsi="Times New Roman" w:cs="Times New Roman"/>
          <w:color w:val="4B4B4B"/>
          <w:sz w:val="28"/>
          <w:szCs w:val="28"/>
          <w:bdr w:val="none" w:sz="0" w:space="0" w:color="auto" w:frame="1"/>
          <w:lang w:eastAsia="ru-RU"/>
        </w:rPr>
        <w:lastRenderedPageBreak/>
        <w:t> </w:t>
      </w:r>
      <w:r w:rsidRPr="00E2248F">
        <w:rPr>
          <w:rFonts w:ascii="Times New Roman" w:eastAsia="Times New Roman" w:hAnsi="Times New Roman" w:cs="Times New Roman"/>
          <w:color w:val="4B4B4B"/>
          <w:bdr w:val="none" w:sz="0" w:space="0" w:color="auto" w:frame="1"/>
          <w:lang w:eastAsia="ru-RU"/>
        </w:rPr>
        <w:t>Приложение 4</w:t>
      </w:r>
    </w:p>
    <w:p w:rsidR="00493171" w:rsidRPr="00E2248F" w:rsidRDefault="00AF1FD7" w:rsidP="00493171">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xml:space="preserve">к </w:t>
      </w:r>
      <w:r w:rsidR="00A84874" w:rsidRPr="00E2248F">
        <w:rPr>
          <w:rFonts w:ascii="Times New Roman" w:eastAsia="Times New Roman" w:hAnsi="Times New Roman" w:cs="Times New Roman"/>
          <w:color w:val="4B4B4B"/>
          <w:bdr w:val="none" w:sz="0" w:space="0" w:color="auto" w:frame="1"/>
          <w:lang w:eastAsia="ru-RU"/>
        </w:rPr>
        <w:t>постановлению</w:t>
      </w:r>
      <w:r w:rsidRPr="00E2248F">
        <w:rPr>
          <w:rFonts w:ascii="Times New Roman" w:eastAsia="Times New Roman" w:hAnsi="Times New Roman" w:cs="Times New Roman"/>
          <w:color w:val="4B4B4B"/>
          <w:bdr w:val="none" w:sz="0" w:space="0" w:color="auto" w:frame="1"/>
          <w:lang w:eastAsia="ru-RU"/>
        </w:rPr>
        <w:t xml:space="preserve"> Администрации </w:t>
      </w:r>
    </w:p>
    <w:p w:rsidR="00493171" w:rsidRPr="00E2248F" w:rsidRDefault="00E2248F" w:rsidP="00493171">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sidRPr="00E2248F">
        <w:rPr>
          <w:rFonts w:ascii="Times New Roman" w:eastAsia="Times New Roman" w:hAnsi="Times New Roman" w:cs="Times New Roman"/>
          <w:color w:val="4B4B4B"/>
          <w:bdr w:val="none" w:sz="0" w:space="0" w:color="auto" w:frame="1"/>
          <w:lang w:eastAsia="ru-RU"/>
        </w:rPr>
        <w:t>Соловцовского</w:t>
      </w:r>
      <w:proofErr w:type="spellEnd"/>
      <w:r w:rsidRPr="00E2248F">
        <w:rPr>
          <w:rFonts w:ascii="Times New Roman" w:eastAsia="Times New Roman" w:hAnsi="Times New Roman" w:cs="Times New Roman"/>
          <w:color w:val="4B4B4B"/>
          <w:bdr w:val="none" w:sz="0" w:space="0" w:color="auto" w:frame="1"/>
          <w:lang w:eastAsia="ru-RU"/>
        </w:rPr>
        <w:t xml:space="preserve"> сельсовета</w:t>
      </w:r>
    </w:p>
    <w:p w:rsidR="00AF1FD7" w:rsidRPr="00E2248F" w:rsidRDefault="00A84874" w:rsidP="00493171">
      <w:pPr>
        <w:shd w:val="clear" w:color="auto" w:fill="F0EFEF"/>
        <w:spacing w:after="0" w:line="240" w:lineRule="atLeast"/>
        <w:jc w:val="right"/>
        <w:textAlignment w:val="baseline"/>
        <w:rPr>
          <w:rFonts w:ascii="Arial" w:eastAsia="Times New Roman" w:hAnsi="Arial" w:cs="Arial"/>
          <w:color w:val="4B4B4B"/>
          <w:lang w:eastAsia="ru-RU"/>
        </w:rPr>
      </w:pPr>
      <w:proofErr w:type="spellStart"/>
      <w:r w:rsidRPr="00E2248F">
        <w:rPr>
          <w:rFonts w:ascii="Times New Roman" w:eastAsia="Times New Roman" w:hAnsi="Times New Roman" w:cs="Times New Roman"/>
          <w:color w:val="4B4B4B"/>
          <w:bdr w:val="none" w:sz="0" w:space="0" w:color="auto" w:frame="1"/>
          <w:lang w:eastAsia="ru-RU"/>
        </w:rPr>
        <w:t>Иссинского</w:t>
      </w:r>
      <w:proofErr w:type="spellEnd"/>
      <w:r w:rsidRPr="00E2248F">
        <w:rPr>
          <w:rFonts w:ascii="Times New Roman" w:eastAsia="Times New Roman" w:hAnsi="Times New Roman" w:cs="Times New Roman"/>
          <w:color w:val="4B4B4B"/>
          <w:bdr w:val="none" w:sz="0" w:space="0" w:color="auto" w:frame="1"/>
          <w:lang w:eastAsia="ru-RU"/>
        </w:rPr>
        <w:t xml:space="preserve"> района</w:t>
      </w:r>
      <w:r w:rsidR="00E2248F">
        <w:rPr>
          <w:rFonts w:ascii="Times New Roman" w:eastAsia="Times New Roman" w:hAnsi="Times New Roman" w:cs="Times New Roman"/>
          <w:color w:val="4B4B4B"/>
          <w:bdr w:val="none" w:sz="0" w:space="0" w:color="auto" w:frame="1"/>
          <w:lang w:eastAsia="ru-RU"/>
        </w:rPr>
        <w:t xml:space="preserve"> </w:t>
      </w:r>
      <w:r w:rsidRPr="00E2248F">
        <w:rPr>
          <w:rFonts w:ascii="Times New Roman" w:eastAsia="Times New Roman" w:hAnsi="Times New Roman" w:cs="Times New Roman"/>
          <w:color w:val="4B4B4B"/>
          <w:bdr w:val="none" w:sz="0" w:space="0" w:color="auto" w:frame="1"/>
          <w:lang w:eastAsia="ru-RU"/>
        </w:rPr>
        <w:t>Пензенской области</w:t>
      </w:r>
    </w:p>
    <w:p w:rsidR="00AF1FD7" w:rsidRPr="00E2248F" w:rsidRDefault="00E2248F" w:rsidP="00493171">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30</w:t>
      </w:r>
      <w:r w:rsidR="00AF1FD7" w:rsidRPr="00E2248F">
        <w:rPr>
          <w:rFonts w:ascii="Times New Roman" w:eastAsia="Times New Roman" w:hAnsi="Times New Roman" w:cs="Times New Roman"/>
          <w:color w:val="4B4B4B"/>
          <w:bdr w:val="none" w:sz="0" w:space="0" w:color="auto" w:frame="1"/>
          <w:lang w:eastAsia="ru-RU"/>
        </w:rPr>
        <w:t>.12.20</w:t>
      </w:r>
      <w:r w:rsidR="00493171" w:rsidRPr="00E2248F">
        <w:rPr>
          <w:rFonts w:ascii="Times New Roman" w:eastAsia="Times New Roman" w:hAnsi="Times New Roman" w:cs="Times New Roman"/>
          <w:color w:val="4B4B4B"/>
          <w:bdr w:val="none" w:sz="0" w:space="0" w:color="auto" w:frame="1"/>
          <w:lang w:eastAsia="ru-RU"/>
        </w:rPr>
        <w:t>2</w:t>
      </w:r>
      <w:r w:rsidRPr="00E2248F">
        <w:rPr>
          <w:rFonts w:ascii="Times New Roman" w:eastAsia="Times New Roman" w:hAnsi="Times New Roman" w:cs="Times New Roman"/>
          <w:color w:val="4B4B4B"/>
          <w:bdr w:val="none" w:sz="0" w:space="0" w:color="auto" w:frame="1"/>
          <w:lang w:eastAsia="ru-RU"/>
        </w:rPr>
        <w:t>2</w:t>
      </w:r>
      <w:r w:rsidR="00AF1FD7" w:rsidRPr="00E2248F">
        <w:rPr>
          <w:rFonts w:ascii="Times New Roman" w:eastAsia="Times New Roman" w:hAnsi="Times New Roman" w:cs="Times New Roman"/>
          <w:color w:val="4B4B4B"/>
          <w:bdr w:val="none" w:sz="0" w:space="0" w:color="auto" w:frame="1"/>
          <w:lang w:eastAsia="ru-RU"/>
        </w:rPr>
        <w:t xml:space="preserve"> г.  №</w:t>
      </w:r>
      <w:r w:rsidRPr="00E2248F">
        <w:rPr>
          <w:rFonts w:ascii="Times New Roman" w:eastAsia="Times New Roman" w:hAnsi="Times New Roman" w:cs="Times New Roman"/>
          <w:color w:val="4B4B4B"/>
          <w:bdr w:val="none" w:sz="0" w:space="0" w:color="auto" w:frame="1"/>
          <w:lang w:eastAsia="ru-RU"/>
        </w:rPr>
        <w:t>112-п</w:t>
      </w:r>
    </w:p>
    <w:p w:rsidR="00AF1FD7" w:rsidRPr="00E2248F" w:rsidRDefault="00AF1FD7" w:rsidP="00E2248F">
      <w:pPr>
        <w:shd w:val="clear" w:color="auto" w:fill="F0EFEF"/>
        <w:spacing w:after="0" w:line="240" w:lineRule="atLeast"/>
        <w:jc w:val="center"/>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Перечень электронных документов и ответственных лиц</w:t>
      </w:r>
    </w:p>
    <w:tbl>
      <w:tblPr>
        <w:tblW w:w="9930" w:type="dxa"/>
        <w:tblCellMar>
          <w:left w:w="0" w:type="dxa"/>
          <w:right w:w="0" w:type="dxa"/>
        </w:tblCellMar>
        <w:tblLook w:val="04A0"/>
      </w:tblPr>
      <w:tblGrid>
        <w:gridCol w:w="2550"/>
        <w:gridCol w:w="2400"/>
        <w:gridCol w:w="2565"/>
        <w:gridCol w:w="2415"/>
      </w:tblGrid>
      <w:tr w:rsidR="00AF1FD7" w:rsidRPr="00AF1FD7" w:rsidTr="00E2248F">
        <w:tc>
          <w:tcPr>
            <w:tcW w:w="2550" w:type="dxa"/>
            <w:vMerge w:val="restart"/>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AF1FD7">
              <w:rPr>
                <w:rFonts w:ascii="Times New Roman" w:eastAsia="Times New Roman" w:hAnsi="Times New Roman" w:cs="Times New Roman"/>
                <w:color w:val="4B4B4B"/>
                <w:sz w:val="28"/>
                <w:szCs w:val="28"/>
                <w:bdr w:val="none" w:sz="0" w:space="0" w:color="auto" w:frame="1"/>
                <w:lang w:eastAsia="ru-RU"/>
              </w:rPr>
              <w:t> </w:t>
            </w:r>
            <w:r w:rsidRPr="00E2248F">
              <w:rPr>
                <w:rFonts w:ascii="Times New Roman" w:eastAsia="Times New Roman" w:hAnsi="Times New Roman" w:cs="Times New Roman"/>
                <w:b/>
                <w:bCs/>
                <w:color w:val="222222"/>
                <w:bdr w:val="none" w:sz="0" w:space="0" w:color="auto" w:frame="1"/>
                <w:lang w:eastAsia="ru-RU"/>
              </w:rPr>
              <w:t>Список электронных первичных документов</w:t>
            </w:r>
          </w:p>
        </w:tc>
        <w:tc>
          <w:tcPr>
            <w:tcW w:w="4965" w:type="dxa"/>
            <w:gridSpan w:val="2"/>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Кто подписывает документ</w:t>
            </w:r>
          </w:p>
        </w:tc>
        <w:tc>
          <w:tcPr>
            <w:tcW w:w="2415" w:type="dxa"/>
            <w:vMerge w:val="restart"/>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Кто оформляет документ</w:t>
            </w:r>
          </w:p>
        </w:tc>
      </w:tr>
      <w:tr w:rsidR="00AF1FD7" w:rsidRPr="00AF1FD7" w:rsidTr="00E2248F">
        <w:tc>
          <w:tcPr>
            <w:tcW w:w="0" w:type="auto"/>
            <w:vMerge/>
            <w:tcBorders>
              <w:top w:val="nil"/>
              <w:left w:val="nil"/>
              <w:bottom w:val="nil"/>
              <w:right w:val="nil"/>
            </w:tcBorders>
            <w:vAlign w:val="bottom"/>
            <w:hideMark/>
          </w:tcPr>
          <w:p w:rsidR="00AF1FD7" w:rsidRPr="00E2248F" w:rsidRDefault="00AF1FD7" w:rsidP="00AF1FD7">
            <w:pPr>
              <w:spacing w:after="0" w:line="240" w:lineRule="auto"/>
              <w:rPr>
                <w:rFonts w:ascii="Arial" w:eastAsia="Times New Roman" w:hAnsi="Arial" w:cs="Arial"/>
                <w:color w:val="4B4B4B"/>
                <w:lang w:eastAsia="ru-RU"/>
              </w:rPr>
            </w:pP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Простая электронная подпись</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Квалифицированная электронная подпись</w:t>
            </w:r>
          </w:p>
        </w:tc>
        <w:tc>
          <w:tcPr>
            <w:tcW w:w="0" w:type="auto"/>
            <w:vMerge/>
            <w:tcBorders>
              <w:top w:val="nil"/>
              <w:left w:val="nil"/>
              <w:bottom w:val="nil"/>
              <w:right w:val="nil"/>
            </w:tcBorders>
            <w:vAlign w:val="center"/>
            <w:hideMark/>
          </w:tcPr>
          <w:p w:rsidR="00AF1FD7" w:rsidRPr="00E2248F" w:rsidRDefault="00AF1FD7" w:rsidP="00AF1FD7">
            <w:pPr>
              <w:spacing w:after="0" w:line="240" w:lineRule="auto"/>
              <w:rPr>
                <w:rFonts w:ascii="Arial" w:eastAsia="Times New Roman" w:hAnsi="Arial" w:cs="Arial"/>
                <w:color w:val="4B4B4B"/>
                <w:lang w:eastAsia="ru-RU"/>
              </w:rPr>
            </w:pP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1</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2</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3</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4</w:t>
            </w:r>
          </w:p>
        </w:tc>
      </w:tr>
      <w:tr w:rsidR="00AF1FD7" w:rsidRPr="00AF1FD7" w:rsidTr="00E2248F">
        <w:tc>
          <w:tcPr>
            <w:tcW w:w="9930" w:type="dxa"/>
            <w:gridSpan w:val="4"/>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Электронные первичные документы</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Решение о командировании на территории Российской Федерации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(ф. 0504512)</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Подотчетное лицо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Сотрудник отдела кадров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Подотчетное лицо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Изменение Решения о командировании на территории Российской Федерации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(ф. 0504513)</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Подотчетное лицо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Сотрудник отдела кадров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Подотчетное лицо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Заявка-обоснование закупки товаров, работ, услуг малого объема (ф. 0510521)</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Подотчетное лицо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Сотрудник закупок</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Подотчетное лицо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Отчет о расходах подотчетного лица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(ф. 0504520)</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Подотчетное лицо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Подотчетное лицо.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Решение о прекращении признания активами объектов нефинансовых активов (ф. 0510440)</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Председатель комиссии по поступлению и выбытию активов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Ответственный исполнитель из состава комиссии по поступлению и выбытию активов</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Решение о признании объектов нефинансовых активов (ф. 0510441)</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Председатель комиссии по поступлению и выбытию активов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Ответственный исполнитель из состава комиссии по поступлению и выбытию активов</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Решение об оценке стоимости имущества, отчуждаемого не в пользу организаций бюджетной сферы         (ф. 0510442)</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Председатель комиссии по поступлению и выбытию активов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Ответственный исполнитель из состава комиссии по поступлению и выбытию активов</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Акт об утилизации (уничтожении) материальных ценностей              (ф. 0510435)</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Председатель комиссии по поступлению и выбытию активов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Ответственный исполнитель из состава комиссии по поступлению и выбытию активов</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Акт о консервации (</w:t>
            </w:r>
            <w:proofErr w:type="spellStart"/>
            <w:r w:rsidRPr="00E2248F">
              <w:rPr>
                <w:rFonts w:ascii="Times New Roman" w:eastAsia="Times New Roman" w:hAnsi="Times New Roman" w:cs="Times New Roman"/>
                <w:color w:val="4B4B4B"/>
                <w:bdr w:val="none" w:sz="0" w:space="0" w:color="auto" w:frame="1"/>
                <w:lang w:eastAsia="ru-RU"/>
              </w:rPr>
              <w:t>расконсервации</w:t>
            </w:r>
            <w:proofErr w:type="spellEnd"/>
            <w:r w:rsidRPr="00E2248F">
              <w:rPr>
                <w:rFonts w:ascii="Times New Roman" w:eastAsia="Times New Roman" w:hAnsi="Times New Roman" w:cs="Times New Roman"/>
                <w:color w:val="4B4B4B"/>
                <w:bdr w:val="none" w:sz="0" w:space="0" w:color="auto" w:frame="1"/>
                <w:lang w:eastAsia="ru-RU"/>
              </w:rPr>
              <w:t>) объекта основных средств (ф. 0510433)</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Председатель комиссии по поступлению и выбытию активов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Ответственный исполнитель из состава комиссии по поступлению и выбытию активов</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Акт о признании </w:t>
            </w:r>
            <w:r w:rsidRPr="00E2248F">
              <w:rPr>
                <w:rFonts w:ascii="Times New Roman" w:eastAsia="Times New Roman" w:hAnsi="Times New Roman" w:cs="Times New Roman"/>
                <w:color w:val="4B4B4B"/>
                <w:bdr w:val="none" w:sz="0" w:space="0" w:color="auto" w:frame="1"/>
                <w:lang w:eastAsia="ru-RU"/>
              </w:rPr>
              <w:lastRenderedPageBreak/>
              <w:t>безнадежной к взысканию задолженности по доходам (ф. 0510436)</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lastRenderedPageBreak/>
              <w:t xml:space="preserve">Члены комиссии по </w:t>
            </w:r>
            <w:r w:rsidRPr="00E2248F">
              <w:rPr>
                <w:rFonts w:ascii="Times New Roman" w:eastAsia="Times New Roman" w:hAnsi="Times New Roman" w:cs="Times New Roman"/>
                <w:color w:val="4B4B4B"/>
                <w:bdr w:val="none" w:sz="0" w:space="0" w:color="auto" w:frame="1"/>
                <w:lang w:eastAsia="ru-RU"/>
              </w:rPr>
              <w:lastRenderedPageBreak/>
              <w:t>поступлению и выбытию активов</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lastRenderedPageBreak/>
              <w:t xml:space="preserve">Председатель комиссии по </w:t>
            </w:r>
            <w:r w:rsidRPr="00E2248F">
              <w:rPr>
                <w:rFonts w:ascii="Times New Roman" w:eastAsia="Times New Roman" w:hAnsi="Times New Roman" w:cs="Times New Roman"/>
                <w:color w:val="4B4B4B"/>
                <w:bdr w:val="none" w:sz="0" w:space="0" w:color="auto" w:frame="1"/>
                <w:lang w:eastAsia="ru-RU"/>
              </w:rPr>
              <w:lastRenderedPageBreak/>
              <w:t>поступлению и выбытию активов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lastRenderedPageBreak/>
              <w:t xml:space="preserve">Ответственный </w:t>
            </w:r>
            <w:r w:rsidRPr="00E2248F">
              <w:rPr>
                <w:rFonts w:ascii="Times New Roman" w:eastAsia="Times New Roman" w:hAnsi="Times New Roman" w:cs="Times New Roman"/>
                <w:color w:val="4B4B4B"/>
                <w:bdr w:val="none" w:sz="0" w:space="0" w:color="auto" w:frame="1"/>
                <w:lang w:eastAsia="ru-RU"/>
              </w:rPr>
              <w:lastRenderedPageBreak/>
              <w:t>исполнитель из состава комиссии по поступлению и выбытию активов</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lastRenderedPageBreak/>
              <w:t>Решение о признании (восстановлении) сомнительной задолженности по доходам (ф.0510445)</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Члены комиссии по поступлению и выбытию активов</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Председатель комиссии по поступлению и выбытию активов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Ответственный исполнитель из состава комиссии по поступлению и выбытию активов</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Решение о проведении инвентаризации           (ф. 0510439)</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Лист согласования</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Должностные лица, которые согласовывают Распоряжение</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  </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Изменение Решения о проведении инвентаризации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(ф. 0510447)</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 </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Акт приема-передачи объектов, полученных в личное пользование</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(ф. 0510434)</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Сотрудники, получающие имущество в личное пользование</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Управляющий делами</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 </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Ведомость группового начисления доходов</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(ф. 0510431)</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Ведущий специалист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Ведомость начисления доходов бюджета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(ф. 0510837)</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Извещение о начислении доходов (уточнении начисления)        </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(ф. 0510432)</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Ведомость выпадающих доходов (ф. 0510838)</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Решение о восстановлении кредиторской задолженности</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(ф. 0510446)</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Руководитель учреждения</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9930" w:type="dxa"/>
            <w:gridSpan w:val="4"/>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b/>
                <w:bCs/>
                <w:color w:val="222222"/>
                <w:bdr w:val="none" w:sz="0" w:space="0" w:color="auto" w:frame="1"/>
                <w:lang w:eastAsia="ru-RU"/>
              </w:rPr>
              <w:t>Электронные регистры</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Журнал операций по </w:t>
            </w:r>
            <w:proofErr w:type="spellStart"/>
            <w:r w:rsidRPr="00E2248F">
              <w:rPr>
                <w:rFonts w:ascii="Times New Roman" w:eastAsia="Times New Roman" w:hAnsi="Times New Roman" w:cs="Times New Roman"/>
                <w:color w:val="4B4B4B"/>
                <w:bdr w:val="none" w:sz="0" w:space="0" w:color="auto" w:frame="1"/>
                <w:lang w:eastAsia="ru-RU"/>
              </w:rPr>
              <w:t>забалансовому</w:t>
            </w:r>
            <w:proofErr w:type="spellEnd"/>
            <w:r w:rsidRPr="00E2248F">
              <w:rPr>
                <w:rFonts w:ascii="Times New Roman" w:eastAsia="Times New Roman" w:hAnsi="Times New Roman" w:cs="Times New Roman"/>
                <w:color w:val="4B4B4B"/>
                <w:bdr w:val="none" w:sz="0" w:space="0" w:color="auto" w:frame="1"/>
                <w:lang w:eastAsia="ru-RU"/>
              </w:rPr>
              <w:t xml:space="preserve"> счету (0509213)</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Ведомость доходов физических лиц, облагаемых НДФЛ, страховыми взносами (0509095)</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 </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proofErr w:type="gramStart"/>
            <w:r w:rsidRPr="00E2248F">
              <w:rPr>
                <w:rFonts w:ascii="Times New Roman" w:eastAsia="Times New Roman" w:hAnsi="Times New Roman" w:cs="Times New Roman"/>
                <w:color w:val="4B4B4B"/>
                <w:bdr w:val="none" w:sz="0" w:space="0" w:color="auto" w:frame="1"/>
                <w:lang w:eastAsia="ru-RU"/>
              </w:rPr>
              <w:t>Карточка учета имущества в личном пользовании                     ф. 0509097)</w:t>
            </w:r>
            <w:proofErr w:type="gramEnd"/>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Карточка учета капитальных вложений (ф. 0509211)</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r>
      <w:tr w:rsidR="00AF1FD7" w:rsidRPr="00AF1FD7" w:rsidTr="00E2248F">
        <w:tc>
          <w:tcPr>
            <w:tcW w:w="255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Карточка учета права пользования нефинансовым активом (ф. 0509214)</w:t>
            </w:r>
          </w:p>
        </w:tc>
        <w:tc>
          <w:tcPr>
            <w:tcW w:w="24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tc>
        <w:tc>
          <w:tcPr>
            <w:tcW w:w="256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tc>
        <w:tc>
          <w:tcPr>
            <w:tcW w:w="241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Ведущий </w:t>
            </w:r>
            <w:r w:rsidR="001113CD" w:rsidRPr="00E2248F">
              <w:rPr>
                <w:rFonts w:ascii="Times New Roman" w:eastAsia="Times New Roman" w:hAnsi="Times New Roman" w:cs="Times New Roman"/>
                <w:color w:val="4B4B4B"/>
                <w:bdr w:val="none" w:sz="0" w:space="0" w:color="auto" w:frame="1"/>
                <w:lang w:eastAsia="ru-RU"/>
              </w:rPr>
              <w:t>эксперт</w:t>
            </w:r>
          </w:p>
          <w:p w:rsidR="00AF1FD7" w:rsidRPr="00E2248F" w:rsidRDefault="00AF1FD7" w:rsidP="00AF1FD7">
            <w:pPr>
              <w:spacing w:after="0" w:line="240" w:lineRule="atLeas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-главный бухгалтер</w:t>
            </w:r>
          </w:p>
          <w:p w:rsidR="001113CD" w:rsidRPr="00E2248F" w:rsidRDefault="001113CD" w:rsidP="00AF1FD7">
            <w:pPr>
              <w:spacing w:after="0" w:line="240" w:lineRule="atLeast"/>
              <w:textAlignment w:val="baseline"/>
              <w:rPr>
                <w:rFonts w:ascii="Arial" w:eastAsia="Times New Roman" w:hAnsi="Arial" w:cs="Arial"/>
                <w:color w:val="4B4B4B"/>
                <w:lang w:eastAsia="ru-RU"/>
              </w:rPr>
            </w:pPr>
          </w:p>
        </w:tc>
      </w:tr>
    </w:tbl>
    <w:p w:rsidR="001113CD" w:rsidRDefault="001113CD"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1113CD" w:rsidRDefault="001113CD" w:rsidP="00AF1FD7">
      <w:pPr>
        <w:shd w:val="clear" w:color="auto" w:fill="F0EFEF"/>
        <w:spacing w:after="0" w:line="240" w:lineRule="atLeast"/>
        <w:jc w:val="both"/>
        <w:textAlignment w:val="baseline"/>
        <w:rPr>
          <w:rFonts w:ascii="Times New Roman" w:eastAsia="Times New Roman" w:hAnsi="Times New Roman" w:cs="Times New Roman"/>
          <w:color w:val="4B4B4B"/>
          <w:sz w:val="28"/>
          <w:szCs w:val="28"/>
          <w:bdr w:val="none" w:sz="0" w:space="0" w:color="auto" w:frame="1"/>
          <w:lang w:eastAsia="ru-RU"/>
        </w:rPr>
      </w:pPr>
    </w:p>
    <w:p w:rsidR="00AF1FD7" w:rsidRPr="00E2248F" w:rsidRDefault="00AF1FD7" w:rsidP="000D397F">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Приложение 5</w:t>
      </w:r>
    </w:p>
    <w:p w:rsidR="000D397F" w:rsidRPr="00E2248F" w:rsidRDefault="00AF1FD7" w:rsidP="000D397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xml:space="preserve">к </w:t>
      </w:r>
      <w:r w:rsidR="00876A13" w:rsidRPr="00E2248F">
        <w:rPr>
          <w:rFonts w:ascii="Times New Roman" w:eastAsia="Times New Roman" w:hAnsi="Times New Roman" w:cs="Times New Roman"/>
          <w:color w:val="4B4B4B"/>
          <w:bdr w:val="none" w:sz="0" w:space="0" w:color="auto" w:frame="1"/>
          <w:lang w:eastAsia="ru-RU"/>
        </w:rPr>
        <w:t>постановлению</w:t>
      </w:r>
      <w:r w:rsidRPr="00E2248F">
        <w:rPr>
          <w:rFonts w:ascii="Times New Roman" w:eastAsia="Times New Roman" w:hAnsi="Times New Roman" w:cs="Times New Roman"/>
          <w:color w:val="4B4B4B"/>
          <w:bdr w:val="none" w:sz="0" w:space="0" w:color="auto" w:frame="1"/>
          <w:lang w:eastAsia="ru-RU"/>
        </w:rPr>
        <w:t xml:space="preserve"> Администрации </w:t>
      </w:r>
    </w:p>
    <w:p w:rsidR="000D397F" w:rsidRPr="00E2248F" w:rsidRDefault="00E2248F" w:rsidP="000D397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sidRPr="00E2248F">
        <w:rPr>
          <w:rFonts w:ascii="Times New Roman" w:eastAsia="Times New Roman" w:hAnsi="Times New Roman" w:cs="Times New Roman"/>
          <w:color w:val="4B4B4B"/>
          <w:bdr w:val="none" w:sz="0" w:space="0" w:color="auto" w:frame="1"/>
          <w:lang w:eastAsia="ru-RU"/>
        </w:rPr>
        <w:t>Соловцовского</w:t>
      </w:r>
      <w:proofErr w:type="spellEnd"/>
      <w:r w:rsidRPr="00E2248F">
        <w:rPr>
          <w:rFonts w:ascii="Times New Roman" w:eastAsia="Times New Roman" w:hAnsi="Times New Roman" w:cs="Times New Roman"/>
          <w:color w:val="4B4B4B"/>
          <w:bdr w:val="none" w:sz="0" w:space="0" w:color="auto" w:frame="1"/>
          <w:lang w:eastAsia="ru-RU"/>
        </w:rPr>
        <w:t xml:space="preserve"> сельсовета</w:t>
      </w:r>
    </w:p>
    <w:p w:rsidR="000D397F" w:rsidRPr="00E2248F" w:rsidRDefault="00876A13" w:rsidP="000D397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sidRPr="00E2248F">
        <w:rPr>
          <w:rFonts w:ascii="Times New Roman" w:eastAsia="Times New Roman" w:hAnsi="Times New Roman" w:cs="Times New Roman"/>
          <w:color w:val="4B4B4B"/>
          <w:bdr w:val="none" w:sz="0" w:space="0" w:color="auto" w:frame="1"/>
          <w:lang w:eastAsia="ru-RU"/>
        </w:rPr>
        <w:t>Иссинского</w:t>
      </w:r>
      <w:proofErr w:type="spellEnd"/>
      <w:r w:rsidRPr="00E2248F">
        <w:rPr>
          <w:rFonts w:ascii="Times New Roman" w:eastAsia="Times New Roman" w:hAnsi="Times New Roman" w:cs="Times New Roman"/>
          <w:color w:val="4B4B4B"/>
          <w:bdr w:val="none" w:sz="0" w:space="0" w:color="auto" w:frame="1"/>
          <w:lang w:eastAsia="ru-RU"/>
        </w:rPr>
        <w:t xml:space="preserve"> района </w:t>
      </w:r>
    </w:p>
    <w:p w:rsidR="00AF1FD7" w:rsidRPr="00E2248F" w:rsidRDefault="00876A13" w:rsidP="000D397F">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Пензенской области</w:t>
      </w:r>
    </w:p>
    <w:p w:rsidR="00AF1FD7" w:rsidRPr="00E2248F" w:rsidRDefault="00E2248F" w:rsidP="000D397F">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30</w:t>
      </w:r>
      <w:r w:rsidR="00AF1FD7" w:rsidRPr="00E2248F">
        <w:rPr>
          <w:rFonts w:ascii="Times New Roman" w:eastAsia="Times New Roman" w:hAnsi="Times New Roman" w:cs="Times New Roman"/>
          <w:color w:val="4B4B4B"/>
          <w:bdr w:val="none" w:sz="0" w:space="0" w:color="auto" w:frame="1"/>
          <w:lang w:eastAsia="ru-RU"/>
        </w:rPr>
        <w:t>.12.20</w:t>
      </w:r>
      <w:r w:rsidR="000D397F" w:rsidRPr="00E2248F">
        <w:rPr>
          <w:rFonts w:ascii="Times New Roman" w:eastAsia="Times New Roman" w:hAnsi="Times New Roman" w:cs="Times New Roman"/>
          <w:color w:val="4B4B4B"/>
          <w:bdr w:val="none" w:sz="0" w:space="0" w:color="auto" w:frame="1"/>
          <w:lang w:eastAsia="ru-RU"/>
        </w:rPr>
        <w:t>2</w:t>
      </w:r>
      <w:r w:rsidRPr="00E2248F">
        <w:rPr>
          <w:rFonts w:ascii="Times New Roman" w:eastAsia="Times New Roman" w:hAnsi="Times New Roman" w:cs="Times New Roman"/>
          <w:color w:val="4B4B4B"/>
          <w:bdr w:val="none" w:sz="0" w:space="0" w:color="auto" w:frame="1"/>
          <w:lang w:eastAsia="ru-RU"/>
        </w:rPr>
        <w:t>2</w:t>
      </w:r>
      <w:r w:rsidR="00AF1FD7" w:rsidRPr="00E2248F">
        <w:rPr>
          <w:rFonts w:ascii="Times New Roman" w:eastAsia="Times New Roman" w:hAnsi="Times New Roman" w:cs="Times New Roman"/>
          <w:color w:val="4B4B4B"/>
          <w:bdr w:val="none" w:sz="0" w:space="0" w:color="auto" w:frame="1"/>
          <w:lang w:eastAsia="ru-RU"/>
        </w:rPr>
        <w:t xml:space="preserve"> г. № </w:t>
      </w:r>
      <w:r w:rsidRPr="00E2248F">
        <w:rPr>
          <w:rFonts w:ascii="Times New Roman" w:eastAsia="Times New Roman" w:hAnsi="Times New Roman" w:cs="Times New Roman"/>
          <w:color w:val="4B4B4B"/>
          <w:bdr w:val="none" w:sz="0" w:space="0" w:color="auto" w:frame="1"/>
          <w:lang w:eastAsia="ru-RU"/>
        </w:rPr>
        <w:t>112-п</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D1C88">
        <w:rPr>
          <w:rFonts w:ascii="Times New Roman" w:eastAsia="Times New Roman" w:hAnsi="Times New Roman" w:cs="Times New Roman"/>
          <w:b/>
          <w:bCs/>
          <w:lang w:eastAsia="ru-RU"/>
        </w:rPr>
        <w:t>Правила и график документооборота,</w:t>
      </w:r>
    </w:p>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D1C88">
        <w:rPr>
          <w:rFonts w:ascii="Times New Roman" w:eastAsia="Times New Roman" w:hAnsi="Times New Roman" w:cs="Times New Roman"/>
          <w:b/>
          <w:bCs/>
          <w:lang w:eastAsia="ru-RU"/>
        </w:rPr>
        <w:t>а также технология обработки учетной информации</w:t>
      </w:r>
    </w:p>
    <w:p w:rsidR="00CD1C88" w:rsidRPr="00CD1C88" w:rsidRDefault="00CD1C88" w:rsidP="00CD1C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9856" w:type="dxa"/>
        <w:tblInd w:w="62" w:type="dxa"/>
        <w:tblLayout w:type="fixed"/>
        <w:tblCellMar>
          <w:top w:w="102" w:type="dxa"/>
          <w:left w:w="62" w:type="dxa"/>
          <w:bottom w:w="102" w:type="dxa"/>
          <w:right w:w="62" w:type="dxa"/>
        </w:tblCellMar>
        <w:tblLook w:val="0000"/>
      </w:tblPr>
      <w:tblGrid>
        <w:gridCol w:w="784"/>
        <w:gridCol w:w="709"/>
        <w:gridCol w:w="708"/>
        <w:gridCol w:w="709"/>
        <w:gridCol w:w="851"/>
        <w:gridCol w:w="1134"/>
        <w:gridCol w:w="712"/>
        <w:gridCol w:w="1134"/>
        <w:gridCol w:w="851"/>
        <w:gridCol w:w="1413"/>
        <w:gridCol w:w="851"/>
      </w:tblGrid>
      <w:tr w:rsidR="00A63671" w:rsidRPr="00CD1C88" w:rsidTr="00A63671">
        <w:trPr>
          <w:trHeight w:val="457"/>
        </w:trPr>
        <w:tc>
          <w:tcPr>
            <w:tcW w:w="784" w:type="dxa"/>
            <w:vMerge w:val="restart"/>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Первичный документ</w:t>
            </w:r>
          </w:p>
        </w:tc>
        <w:tc>
          <w:tcPr>
            <w:tcW w:w="2977" w:type="dxa"/>
            <w:gridSpan w:val="4"/>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Составление и подписание документа</w:t>
            </w:r>
          </w:p>
        </w:tc>
        <w:tc>
          <w:tcPr>
            <w:tcW w:w="1846" w:type="dxa"/>
            <w:gridSpan w:val="2"/>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Представление и проверка</w:t>
            </w:r>
          </w:p>
        </w:tc>
        <w:tc>
          <w:tcPr>
            <w:tcW w:w="1985" w:type="dxa"/>
            <w:gridSpan w:val="2"/>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Обработка документа</w:t>
            </w: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Передача в архив</w:t>
            </w:r>
          </w:p>
          <w:p w:rsidR="00CD1C88" w:rsidRPr="00CD1C88" w:rsidRDefault="00CD1C88" w:rsidP="00CD1C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 xml:space="preserve"> (кто передает</w:t>
            </w:r>
          </w:p>
          <w:p w:rsidR="00CD1C88" w:rsidRPr="00CD1C88" w:rsidRDefault="00CD1C88" w:rsidP="00CD1C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 xml:space="preserve"> (должность</w:t>
            </w:r>
          </w:p>
          <w:p w:rsidR="00CD1C88" w:rsidRPr="00CD1C88" w:rsidRDefault="00CD1C88" w:rsidP="00CD1C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в какой срок)</w:t>
            </w: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D1C88">
              <w:rPr>
                <w:rFonts w:ascii="Times New Roman" w:eastAsia="Times New Roman" w:hAnsi="Times New Roman" w:cs="Times New Roman"/>
                <w:sz w:val="18"/>
                <w:szCs w:val="18"/>
                <w:lang w:eastAsia="ru-RU"/>
              </w:rPr>
              <w:t>Примечание</w:t>
            </w:r>
          </w:p>
        </w:tc>
      </w:tr>
      <w:tr w:rsidR="00CD1C88" w:rsidRPr="00CD1C88" w:rsidTr="00A63671">
        <w:tc>
          <w:tcPr>
            <w:tcW w:w="784" w:type="dxa"/>
            <w:vMerge/>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Когда составляется</w:t>
            </w: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Количество экземпляров</w:t>
            </w: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Ответственный за составление (должность)</w:t>
            </w: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Кто подписывает/утверждает (должность)</w:t>
            </w: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Срок представления в структурное подразделение, осуществляющее учет</w:t>
            </w: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Ответственный за проверку (должность)</w:t>
            </w: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В каких регистрах (журналах) отражается</w:t>
            </w: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CD1C88">
              <w:rPr>
                <w:rFonts w:ascii="Times New Roman" w:eastAsia="Times New Roman" w:hAnsi="Times New Roman" w:cs="Times New Roman"/>
                <w:sz w:val="16"/>
                <w:szCs w:val="16"/>
                <w:lang w:eastAsia="ru-RU"/>
              </w:rPr>
              <w:t>Ответственный за обработку (должность)</w:t>
            </w: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CD1C88" w:rsidRPr="00CD1C88" w:rsidTr="00A63671">
        <w:tc>
          <w:tcPr>
            <w:tcW w:w="78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1C88" w:rsidRPr="00CD1C88" w:rsidTr="00A63671">
        <w:tc>
          <w:tcPr>
            <w:tcW w:w="78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1C88" w:rsidRPr="00CD1C88" w:rsidTr="00A63671">
        <w:tc>
          <w:tcPr>
            <w:tcW w:w="78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1C88" w:rsidRPr="00CD1C88" w:rsidTr="00A63671">
        <w:tc>
          <w:tcPr>
            <w:tcW w:w="78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1C88" w:rsidRPr="00CD1C88" w:rsidTr="00A63671">
        <w:tc>
          <w:tcPr>
            <w:tcW w:w="78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1C88" w:rsidRPr="00CD1C88" w:rsidTr="00A63671">
        <w:tc>
          <w:tcPr>
            <w:tcW w:w="78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1C88" w:rsidRPr="00CD1C88" w:rsidTr="00A63671">
        <w:tc>
          <w:tcPr>
            <w:tcW w:w="78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D1C88" w:rsidRPr="00CD1C88" w:rsidTr="00A63671">
        <w:tc>
          <w:tcPr>
            <w:tcW w:w="78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12"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3"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C88" w:rsidRPr="00CD1C88" w:rsidRDefault="00CD1C88" w:rsidP="00CD1C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2A5BA6" w:rsidRDefault="00AF1FD7" w:rsidP="00AF1FD7">
      <w:pPr>
        <w:numPr>
          <w:ilvl w:val="0"/>
          <w:numId w:val="15"/>
        </w:numPr>
        <w:shd w:val="clear" w:color="auto" w:fill="F0EFEF"/>
        <w:spacing w:after="0" w:line="240" w:lineRule="auto"/>
        <w:ind w:left="0"/>
        <w:textAlignment w:val="baseline"/>
        <w:rPr>
          <w:rFonts w:ascii="Arial" w:eastAsia="Times New Roman" w:hAnsi="Arial" w:cs="Arial"/>
          <w:color w:val="777777"/>
          <w:sz w:val="20"/>
          <w:szCs w:val="20"/>
          <w:lang w:eastAsia="ru-RU"/>
        </w:rPr>
      </w:pPr>
      <w:r w:rsidRPr="00AF1FD7">
        <w:rPr>
          <w:rFonts w:ascii="Times New Roman" w:eastAsia="Times New Roman" w:hAnsi="Times New Roman" w:cs="Times New Roman"/>
          <w:color w:val="777777"/>
          <w:sz w:val="28"/>
          <w:szCs w:val="28"/>
          <w:bdr w:val="none" w:sz="0" w:space="0" w:color="auto" w:frame="1"/>
          <w:lang w:eastAsia="ru-RU"/>
        </w:rPr>
        <w:t>Регистры бухгалтерского учета</w:t>
      </w:r>
    </w:p>
    <w:p w:rsidR="002A5BA6" w:rsidRDefault="002A5BA6" w:rsidP="002A5BA6">
      <w:pPr>
        <w:shd w:val="clear" w:color="auto" w:fill="F0EFEF"/>
        <w:spacing w:after="0" w:line="240" w:lineRule="auto"/>
        <w:textAlignment w:val="baseline"/>
        <w:rPr>
          <w:rFonts w:ascii="Times New Roman" w:eastAsia="Times New Roman" w:hAnsi="Times New Roman" w:cs="Times New Roman"/>
          <w:color w:val="777777"/>
          <w:sz w:val="28"/>
          <w:szCs w:val="28"/>
          <w:bdr w:val="none" w:sz="0" w:space="0" w:color="auto" w:frame="1"/>
          <w:lang w:eastAsia="ru-RU"/>
        </w:rPr>
      </w:pPr>
    </w:p>
    <w:p w:rsidR="002A5BA6" w:rsidRPr="00E2248F" w:rsidRDefault="002A5BA6" w:rsidP="002A5BA6">
      <w:pPr>
        <w:pStyle w:val="ConsPlusNormal"/>
        <w:spacing w:before="240"/>
        <w:ind w:left="567"/>
        <w:jc w:val="both"/>
        <w:rPr>
          <w:sz w:val="22"/>
          <w:szCs w:val="22"/>
        </w:rPr>
      </w:pPr>
      <w:r w:rsidRPr="00E2248F">
        <w:rPr>
          <w:sz w:val="22"/>
          <w:szCs w:val="22"/>
        </w:rPr>
        <w:t xml:space="preserve">Регистры бухгалтерского учета составляются в виде электронных документов, подписанных квалифицированной электронной подписью. В случае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копия регистра бухгалтерского учета на бумажном носителе.  </w:t>
      </w:r>
      <w:r w:rsidRPr="00E2248F">
        <w:rPr>
          <w:i/>
          <w:iCs/>
          <w:sz w:val="22"/>
          <w:szCs w:val="22"/>
        </w:rPr>
        <w:t xml:space="preserve">(Основание: </w:t>
      </w:r>
      <w:hyperlink r:id="rId128" w:history="1">
        <w:proofErr w:type="gramStart"/>
        <w:r w:rsidRPr="00E2248F">
          <w:rPr>
            <w:i/>
            <w:iCs/>
            <w:color w:val="0000FF"/>
            <w:sz w:val="22"/>
            <w:szCs w:val="22"/>
          </w:rPr>
          <w:t>ч</w:t>
        </w:r>
        <w:proofErr w:type="gramEnd"/>
        <w:r w:rsidRPr="00E2248F">
          <w:rPr>
            <w:i/>
            <w:iCs/>
            <w:color w:val="0000FF"/>
            <w:sz w:val="22"/>
            <w:szCs w:val="22"/>
          </w:rPr>
          <w:t>. 6</w:t>
        </w:r>
      </w:hyperlink>
      <w:r w:rsidRPr="00E2248F">
        <w:rPr>
          <w:i/>
          <w:iCs/>
          <w:sz w:val="22"/>
          <w:szCs w:val="22"/>
        </w:rPr>
        <w:t xml:space="preserve">, </w:t>
      </w:r>
      <w:hyperlink r:id="rId129" w:history="1">
        <w:r w:rsidRPr="00E2248F">
          <w:rPr>
            <w:i/>
            <w:iCs/>
            <w:color w:val="0000FF"/>
            <w:sz w:val="22"/>
            <w:szCs w:val="22"/>
          </w:rPr>
          <w:t>7 ст. 10</w:t>
        </w:r>
      </w:hyperlink>
      <w:r w:rsidRPr="00E2248F">
        <w:rPr>
          <w:i/>
          <w:iCs/>
          <w:sz w:val="22"/>
          <w:szCs w:val="22"/>
        </w:rPr>
        <w:t xml:space="preserve"> Закона N 402-ФЗ, </w:t>
      </w:r>
      <w:hyperlink r:id="rId130" w:history="1">
        <w:r w:rsidRPr="00E2248F">
          <w:rPr>
            <w:i/>
            <w:iCs/>
            <w:color w:val="0000FF"/>
            <w:sz w:val="22"/>
            <w:szCs w:val="22"/>
          </w:rPr>
          <w:t>п. 32</w:t>
        </w:r>
      </w:hyperlink>
      <w:r w:rsidRPr="00E2248F">
        <w:rPr>
          <w:i/>
          <w:iCs/>
          <w:sz w:val="22"/>
          <w:szCs w:val="22"/>
        </w:rPr>
        <w:t xml:space="preserve"> СГС "Концептуальные основы", </w:t>
      </w:r>
      <w:hyperlink r:id="rId131" w:history="1">
        <w:r w:rsidRPr="00E2248F">
          <w:rPr>
            <w:i/>
            <w:iCs/>
            <w:color w:val="0000FF"/>
            <w:sz w:val="22"/>
            <w:szCs w:val="22"/>
          </w:rPr>
          <w:t>п. 11</w:t>
        </w:r>
      </w:hyperlink>
      <w:r w:rsidRPr="00E2248F">
        <w:rPr>
          <w:i/>
          <w:iCs/>
          <w:sz w:val="22"/>
          <w:szCs w:val="22"/>
        </w:rPr>
        <w:t xml:space="preserve"> Инструкции N 157н)</w:t>
      </w:r>
    </w:p>
    <w:p w:rsidR="002A5BA6" w:rsidRPr="00E2248F" w:rsidRDefault="002A5BA6" w:rsidP="002A5BA6">
      <w:pPr>
        <w:pStyle w:val="ConsPlusNormal"/>
        <w:spacing w:before="240"/>
        <w:ind w:left="567"/>
        <w:jc w:val="both"/>
        <w:rPr>
          <w:sz w:val="22"/>
          <w:szCs w:val="22"/>
        </w:rPr>
      </w:pPr>
      <w:r w:rsidRPr="00E2248F">
        <w:rPr>
          <w:sz w:val="22"/>
          <w:szCs w:val="22"/>
        </w:rPr>
        <w:t xml:space="preserve"> Регистры бухгалтерского учета хранятся на электронном носителе с использованием квалифицированной электронной подписи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  </w:t>
      </w:r>
      <w:r w:rsidRPr="00E2248F">
        <w:rPr>
          <w:i/>
          <w:iCs/>
          <w:sz w:val="22"/>
          <w:szCs w:val="22"/>
        </w:rPr>
        <w:t xml:space="preserve">(Основание: </w:t>
      </w:r>
      <w:hyperlink r:id="rId132" w:history="1">
        <w:r w:rsidRPr="00E2248F">
          <w:rPr>
            <w:i/>
            <w:iCs/>
            <w:color w:val="0000FF"/>
            <w:sz w:val="22"/>
            <w:szCs w:val="22"/>
          </w:rPr>
          <w:t>п. п. 32</w:t>
        </w:r>
      </w:hyperlink>
      <w:r w:rsidRPr="00E2248F">
        <w:rPr>
          <w:i/>
          <w:iCs/>
          <w:sz w:val="22"/>
          <w:szCs w:val="22"/>
        </w:rPr>
        <w:t xml:space="preserve">, </w:t>
      </w:r>
      <w:hyperlink r:id="rId133" w:history="1">
        <w:r w:rsidRPr="00E2248F">
          <w:rPr>
            <w:i/>
            <w:iCs/>
            <w:color w:val="0000FF"/>
            <w:sz w:val="22"/>
            <w:szCs w:val="22"/>
          </w:rPr>
          <w:t>33</w:t>
        </w:r>
      </w:hyperlink>
      <w:r w:rsidRPr="00E2248F">
        <w:rPr>
          <w:i/>
          <w:iCs/>
          <w:sz w:val="22"/>
          <w:szCs w:val="22"/>
        </w:rPr>
        <w:t xml:space="preserve"> СГС "Концептуальные основы", </w:t>
      </w:r>
      <w:hyperlink r:id="rId134" w:history="1">
        <w:r w:rsidRPr="00E2248F">
          <w:rPr>
            <w:i/>
            <w:iCs/>
            <w:color w:val="0000FF"/>
            <w:sz w:val="22"/>
            <w:szCs w:val="22"/>
          </w:rPr>
          <w:t>п. п. 14</w:t>
        </w:r>
      </w:hyperlink>
      <w:r w:rsidRPr="00E2248F">
        <w:rPr>
          <w:i/>
          <w:iCs/>
          <w:sz w:val="22"/>
          <w:szCs w:val="22"/>
        </w:rPr>
        <w:t xml:space="preserve">, </w:t>
      </w:r>
      <w:hyperlink r:id="rId135" w:history="1">
        <w:r w:rsidRPr="00E2248F">
          <w:rPr>
            <w:i/>
            <w:iCs/>
            <w:color w:val="0000FF"/>
            <w:sz w:val="22"/>
            <w:szCs w:val="22"/>
          </w:rPr>
          <w:t>19</w:t>
        </w:r>
      </w:hyperlink>
      <w:r w:rsidRPr="00E2248F">
        <w:rPr>
          <w:i/>
          <w:iCs/>
          <w:sz w:val="22"/>
          <w:szCs w:val="22"/>
        </w:rPr>
        <w:t xml:space="preserve"> Инструкции N 157н)</w:t>
      </w:r>
    </w:p>
    <w:p w:rsidR="002A5BA6" w:rsidRPr="00E2248F" w:rsidRDefault="002A5BA6" w:rsidP="002A5BA6">
      <w:pPr>
        <w:shd w:val="clear" w:color="auto" w:fill="F0EFEF"/>
        <w:spacing w:after="0" w:line="240" w:lineRule="auto"/>
        <w:textAlignment w:val="baseline"/>
        <w:rPr>
          <w:rFonts w:ascii="Times New Roman" w:eastAsia="Times New Roman" w:hAnsi="Times New Roman" w:cs="Times New Roman"/>
          <w:color w:val="777777"/>
          <w:bdr w:val="none" w:sz="0" w:space="0" w:color="auto" w:frame="1"/>
          <w:lang w:eastAsia="ru-RU"/>
        </w:rPr>
      </w:pPr>
    </w:p>
    <w:p w:rsidR="002A5BA6" w:rsidRPr="00E2248F" w:rsidRDefault="002A5BA6" w:rsidP="002A5BA6">
      <w:pPr>
        <w:shd w:val="clear" w:color="auto" w:fill="F0EFEF"/>
        <w:spacing w:after="0" w:line="240" w:lineRule="auto"/>
        <w:textAlignment w:val="baseline"/>
        <w:rPr>
          <w:rFonts w:ascii="Arial" w:eastAsia="Times New Roman" w:hAnsi="Arial" w:cs="Arial"/>
          <w:color w:val="777777"/>
          <w:lang w:eastAsia="ru-RU"/>
        </w:rPr>
      </w:pP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numPr>
          <w:ilvl w:val="0"/>
          <w:numId w:val="16"/>
        </w:numPr>
        <w:shd w:val="clear" w:color="auto" w:fill="F0EFEF"/>
        <w:spacing w:after="0" w:line="240" w:lineRule="auto"/>
        <w:ind w:left="0"/>
        <w:textAlignment w:val="baseline"/>
        <w:rPr>
          <w:rFonts w:ascii="Arial" w:eastAsia="Times New Roman" w:hAnsi="Arial" w:cs="Arial"/>
          <w:color w:val="777777"/>
          <w:lang w:eastAsia="ru-RU"/>
        </w:rPr>
      </w:pPr>
      <w:r w:rsidRPr="00E2248F">
        <w:rPr>
          <w:rFonts w:ascii="Times New Roman" w:eastAsia="Times New Roman" w:hAnsi="Times New Roman" w:cs="Times New Roman"/>
          <w:color w:val="777777"/>
          <w:bdr w:val="none" w:sz="0" w:space="0" w:color="auto" w:frame="1"/>
          <w:lang w:eastAsia="ru-RU"/>
        </w:rPr>
        <w:lastRenderedPageBreak/>
        <w:t>Прочие формы, реестры и отчеты</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tbl>
      <w:tblPr>
        <w:tblW w:w="0" w:type="dxa"/>
        <w:tblCellMar>
          <w:left w:w="0" w:type="dxa"/>
          <w:right w:w="0" w:type="dxa"/>
        </w:tblCellMar>
        <w:tblLook w:val="04A0"/>
      </w:tblPr>
      <w:tblGrid>
        <w:gridCol w:w="705"/>
        <w:gridCol w:w="3540"/>
        <w:gridCol w:w="2970"/>
        <w:gridCol w:w="2700"/>
      </w:tblGrid>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 </w:t>
            </w:r>
            <w:proofErr w:type="spellStart"/>
            <w:proofErr w:type="gramStart"/>
            <w:r w:rsidRPr="00E2248F">
              <w:rPr>
                <w:rFonts w:ascii="Times New Roman" w:eastAsia="Times New Roman" w:hAnsi="Times New Roman" w:cs="Times New Roman"/>
                <w:color w:val="4B4B4B"/>
                <w:bdr w:val="none" w:sz="0" w:space="0" w:color="auto" w:frame="1"/>
                <w:lang w:eastAsia="ru-RU"/>
              </w:rPr>
              <w:t>п</w:t>
            </w:r>
            <w:proofErr w:type="spellEnd"/>
            <w:proofErr w:type="gramEnd"/>
            <w:r w:rsidRPr="00E2248F">
              <w:rPr>
                <w:rFonts w:ascii="Times New Roman" w:eastAsia="Times New Roman" w:hAnsi="Times New Roman" w:cs="Times New Roman"/>
                <w:color w:val="4B4B4B"/>
                <w:bdr w:val="none" w:sz="0" w:space="0" w:color="auto" w:frame="1"/>
                <w:lang w:eastAsia="ru-RU"/>
              </w:rPr>
              <w:t>/</w:t>
            </w:r>
            <w:proofErr w:type="spellStart"/>
            <w:r w:rsidRPr="00E2248F">
              <w:rPr>
                <w:rFonts w:ascii="Times New Roman" w:eastAsia="Times New Roman" w:hAnsi="Times New Roman" w:cs="Times New Roman"/>
                <w:color w:val="4B4B4B"/>
                <w:bdr w:val="none" w:sz="0" w:space="0" w:color="auto" w:frame="1"/>
                <w:lang w:eastAsia="ru-RU"/>
              </w:rPr>
              <w:t>п</w:t>
            </w:r>
            <w:proofErr w:type="spellEnd"/>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Вид документа, формы отчетности</w:t>
            </w:r>
          </w:p>
        </w:tc>
        <w:tc>
          <w:tcPr>
            <w:tcW w:w="297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Кто</w:t>
            </w:r>
          </w:p>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представляет</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Срок сдачи</w:t>
            </w: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1</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2</w:t>
            </w:r>
          </w:p>
        </w:tc>
        <w:tc>
          <w:tcPr>
            <w:tcW w:w="297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3</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4</w:t>
            </w: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1</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Муниципальные контракты</w:t>
            </w:r>
          </w:p>
        </w:tc>
        <w:tc>
          <w:tcPr>
            <w:tcW w:w="297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Контрактный управляющий</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Не позднее 10 дней от даты документа</w:t>
            </w:r>
          </w:p>
          <w:p w:rsidR="00FB5D21" w:rsidRPr="00E2248F" w:rsidRDefault="00FB5D21" w:rsidP="00AF1FD7">
            <w:pPr>
              <w:spacing w:after="0" w:line="240" w:lineRule="atLeast"/>
              <w:textAlignment w:val="baseline"/>
              <w:rPr>
                <w:rFonts w:ascii="Arial" w:eastAsia="Times New Roman" w:hAnsi="Arial" w:cs="Arial"/>
                <w:color w:val="4B4B4B"/>
                <w:lang w:eastAsia="ru-RU"/>
              </w:rPr>
            </w:pP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2</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Соглашения</w:t>
            </w:r>
          </w:p>
        </w:tc>
        <w:tc>
          <w:tcPr>
            <w:tcW w:w="297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Контрактный управляющий</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Не позднее 10 дней от даты документа</w:t>
            </w:r>
          </w:p>
          <w:p w:rsidR="00FB5D21" w:rsidRPr="00E2248F" w:rsidRDefault="00FB5D21" w:rsidP="00AF1FD7">
            <w:pPr>
              <w:spacing w:after="0" w:line="240" w:lineRule="atLeast"/>
              <w:textAlignment w:val="baseline"/>
              <w:rPr>
                <w:rFonts w:ascii="Arial" w:eastAsia="Times New Roman" w:hAnsi="Arial" w:cs="Arial"/>
                <w:color w:val="4B4B4B"/>
                <w:lang w:eastAsia="ru-RU"/>
              </w:rPr>
            </w:pP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3</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Документы для оплаты товаров, работ, услуг</w:t>
            </w:r>
          </w:p>
        </w:tc>
        <w:tc>
          <w:tcPr>
            <w:tcW w:w="297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Контрактный управляющий</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Не менее чем за 10 дней до срока оплаты</w:t>
            </w:r>
          </w:p>
          <w:p w:rsidR="00FB5D21" w:rsidRPr="00E2248F" w:rsidRDefault="00FB5D21" w:rsidP="00AF1FD7">
            <w:pPr>
              <w:spacing w:after="0" w:line="240" w:lineRule="atLeast"/>
              <w:textAlignment w:val="baseline"/>
              <w:rPr>
                <w:rFonts w:ascii="Arial" w:eastAsia="Times New Roman" w:hAnsi="Arial" w:cs="Arial"/>
                <w:color w:val="4B4B4B"/>
                <w:lang w:eastAsia="ru-RU"/>
              </w:rPr>
            </w:pP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4</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Реестр поступлений на лицевой счет 04583123270</w:t>
            </w:r>
          </w:p>
        </w:tc>
        <w:tc>
          <w:tcPr>
            <w:tcW w:w="2970" w:type="dxa"/>
            <w:tcBorders>
              <w:top w:val="nil"/>
              <w:left w:val="nil"/>
              <w:bottom w:val="nil"/>
              <w:right w:val="nil"/>
            </w:tcBorders>
            <w:vAlign w:val="bottom"/>
            <w:hideMark/>
          </w:tcPr>
          <w:p w:rsidR="00AF1FD7" w:rsidRPr="00E2248F" w:rsidRDefault="002A5BA6"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В день поступления выписки</w:t>
            </w:r>
          </w:p>
          <w:p w:rsidR="00FB5D21" w:rsidRPr="00E2248F" w:rsidRDefault="00FB5D21" w:rsidP="00AF1FD7">
            <w:pPr>
              <w:spacing w:after="0" w:line="240" w:lineRule="atLeast"/>
              <w:textAlignment w:val="baseline"/>
              <w:rPr>
                <w:rFonts w:ascii="Arial" w:eastAsia="Times New Roman" w:hAnsi="Arial" w:cs="Arial"/>
                <w:color w:val="4B4B4B"/>
                <w:lang w:eastAsia="ru-RU"/>
              </w:rPr>
            </w:pPr>
          </w:p>
          <w:p w:rsidR="00FB5D21" w:rsidRPr="00E2248F" w:rsidRDefault="00FB5D21" w:rsidP="00AF1FD7">
            <w:pPr>
              <w:spacing w:after="0" w:line="240" w:lineRule="atLeast"/>
              <w:textAlignment w:val="baseline"/>
              <w:rPr>
                <w:rFonts w:ascii="Arial" w:eastAsia="Times New Roman" w:hAnsi="Arial" w:cs="Arial"/>
                <w:color w:val="4B4B4B"/>
                <w:lang w:eastAsia="ru-RU"/>
              </w:rPr>
            </w:pP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5</w:t>
            </w:r>
          </w:p>
          <w:p w:rsidR="00FB5D21" w:rsidRPr="00E2248F" w:rsidRDefault="00FB5D21" w:rsidP="00AF1FD7">
            <w:pPr>
              <w:spacing w:after="0" w:line="240" w:lineRule="atLeast"/>
              <w:textAlignment w:val="baseline"/>
              <w:rPr>
                <w:rFonts w:ascii="Arial" w:eastAsia="Times New Roman" w:hAnsi="Arial" w:cs="Arial"/>
                <w:color w:val="4B4B4B"/>
                <w:lang w:eastAsia="ru-RU"/>
              </w:rPr>
            </w:pPr>
          </w:p>
          <w:p w:rsidR="00FB5D21" w:rsidRPr="00E2248F" w:rsidRDefault="00FB5D21" w:rsidP="00AF1FD7">
            <w:pPr>
              <w:spacing w:after="0" w:line="240" w:lineRule="atLeast"/>
              <w:textAlignment w:val="baseline"/>
              <w:rPr>
                <w:rFonts w:ascii="Arial" w:eastAsia="Times New Roman" w:hAnsi="Arial" w:cs="Arial"/>
                <w:color w:val="4B4B4B"/>
                <w:lang w:eastAsia="ru-RU"/>
              </w:rPr>
            </w:pPr>
          </w:p>
          <w:p w:rsidR="00FB5D21" w:rsidRPr="00E2248F" w:rsidRDefault="00FB5D21" w:rsidP="00AF1FD7">
            <w:pPr>
              <w:spacing w:after="0" w:line="240" w:lineRule="atLeast"/>
              <w:textAlignment w:val="baseline"/>
              <w:rPr>
                <w:rFonts w:ascii="Arial" w:eastAsia="Times New Roman" w:hAnsi="Arial" w:cs="Arial"/>
                <w:color w:val="4B4B4B"/>
                <w:lang w:eastAsia="ru-RU"/>
              </w:rPr>
            </w:pPr>
          </w:p>
          <w:p w:rsidR="00FB5D21" w:rsidRPr="00E2248F" w:rsidRDefault="00FB5D21" w:rsidP="00AF1FD7">
            <w:pPr>
              <w:spacing w:after="0" w:line="240" w:lineRule="atLeast"/>
              <w:textAlignment w:val="baseline"/>
              <w:rPr>
                <w:rFonts w:ascii="Arial" w:eastAsia="Times New Roman" w:hAnsi="Arial" w:cs="Arial"/>
                <w:color w:val="4B4B4B"/>
                <w:lang w:eastAsia="ru-RU"/>
              </w:rPr>
            </w:pP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Заявки на финансирование из федерального, областного и местного бюджетов.</w:t>
            </w:r>
          </w:p>
        </w:tc>
        <w:tc>
          <w:tcPr>
            <w:tcW w:w="2970" w:type="dxa"/>
            <w:tcBorders>
              <w:top w:val="nil"/>
              <w:left w:val="nil"/>
              <w:bottom w:val="nil"/>
              <w:right w:val="nil"/>
            </w:tcBorders>
            <w:vAlign w:val="bottom"/>
            <w:hideMark/>
          </w:tcPr>
          <w:p w:rsidR="00AF1FD7" w:rsidRPr="00E2248F" w:rsidRDefault="002A5BA6"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Ежемесячно до 5 числа на следующий месяц</w:t>
            </w:r>
          </w:p>
          <w:p w:rsidR="00FB5D21" w:rsidRPr="00E2248F" w:rsidRDefault="00FB5D21" w:rsidP="00AF1FD7">
            <w:pPr>
              <w:spacing w:after="0" w:line="240" w:lineRule="atLeast"/>
              <w:textAlignment w:val="baseline"/>
              <w:rPr>
                <w:rFonts w:ascii="Arial" w:eastAsia="Times New Roman" w:hAnsi="Arial" w:cs="Arial"/>
                <w:color w:val="4B4B4B"/>
                <w:lang w:eastAsia="ru-RU"/>
              </w:rPr>
            </w:pPr>
          </w:p>
          <w:p w:rsidR="00FB5D21" w:rsidRPr="00E2248F" w:rsidRDefault="00FB5D21" w:rsidP="00AF1FD7">
            <w:pPr>
              <w:spacing w:after="0" w:line="240" w:lineRule="atLeast"/>
              <w:textAlignment w:val="baseline"/>
              <w:rPr>
                <w:rFonts w:ascii="Arial" w:eastAsia="Times New Roman" w:hAnsi="Arial" w:cs="Arial"/>
                <w:color w:val="4B4B4B"/>
                <w:lang w:eastAsia="ru-RU"/>
              </w:rPr>
            </w:pPr>
          </w:p>
          <w:p w:rsidR="00FB5D21" w:rsidRPr="00E2248F" w:rsidRDefault="00FB5D21" w:rsidP="00AF1FD7">
            <w:pPr>
              <w:spacing w:after="0" w:line="240" w:lineRule="atLeast"/>
              <w:textAlignment w:val="baseline"/>
              <w:rPr>
                <w:rFonts w:ascii="Arial" w:eastAsia="Times New Roman" w:hAnsi="Arial" w:cs="Arial"/>
                <w:color w:val="4B4B4B"/>
                <w:lang w:eastAsia="ru-RU"/>
              </w:rPr>
            </w:pP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6</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Отчет о финансировании бюджетных средств</w:t>
            </w:r>
          </w:p>
        </w:tc>
        <w:tc>
          <w:tcPr>
            <w:tcW w:w="2970" w:type="dxa"/>
            <w:tcBorders>
              <w:top w:val="nil"/>
              <w:left w:val="nil"/>
              <w:bottom w:val="nil"/>
              <w:right w:val="nil"/>
            </w:tcBorders>
            <w:vAlign w:val="bottom"/>
            <w:hideMark/>
          </w:tcPr>
          <w:p w:rsidR="00AF1FD7" w:rsidRPr="00E2248F" w:rsidRDefault="002A5BA6"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5 числа месяца, следующего за </w:t>
            </w:r>
            <w:proofErr w:type="gramStart"/>
            <w:r w:rsidRPr="00E2248F">
              <w:rPr>
                <w:rFonts w:ascii="Times New Roman" w:eastAsia="Times New Roman" w:hAnsi="Times New Roman" w:cs="Times New Roman"/>
                <w:color w:val="4B4B4B"/>
                <w:bdr w:val="none" w:sz="0" w:space="0" w:color="auto" w:frame="1"/>
                <w:lang w:eastAsia="ru-RU"/>
              </w:rPr>
              <w:t>отчетным</w:t>
            </w:r>
            <w:proofErr w:type="gramEnd"/>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7</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Акты сверок с дебиторами и кредиторами</w:t>
            </w:r>
          </w:p>
        </w:tc>
        <w:tc>
          <w:tcPr>
            <w:tcW w:w="2970" w:type="dxa"/>
            <w:tcBorders>
              <w:top w:val="nil"/>
              <w:left w:val="nil"/>
              <w:bottom w:val="nil"/>
              <w:right w:val="nil"/>
            </w:tcBorders>
            <w:vAlign w:val="bottom"/>
            <w:hideMark/>
          </w:tcPr>
          <w:p w:rsidR="00AF1FD7" w:rsidRPr="00E2248F" w:rsidRDefault="002A5BA6"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При проведении инвентаризации расчетов</w:t>
            </w: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8</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Путевой лист легкового автомобиля</w:t>
            </w:r>
          </w:p>
        </w:tc>
        <w:tc>
          <w:tcPr>
            <w:tcW w:w="297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Лица, за которыми закреплены транспортные средства</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Ежемесячно не позднее первого рабочего дня следующего месяца</w:t>
            </w: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9</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Формы статистической отчетности</w:t>
            </w:r>
          </w:p>
        </w:tc>
        <w:tc>
          <w:tcPr>
            <w:tcW w:w="297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proofErr w:type="gramStart"/>
            <w:r w:rsidRPr="00E2248F">
              <w:rPr>
                <w:rFonts w:ascii="Times New Roman" w:eastAsia="Times New Roman" w:hAnsi="Times New Roman" w:cs="Times New Roman"/>
                <w:color w:val="4B4B4B"/>
                <w:bdr w:val="none" w:sz="0" w:space="0" w:color="auto" w:frame="1"/>
                <w:lang w:eastAsia="ru-RU"/>
              </w:rPr>
              <w:t>Ответственные</w:t>
            </w:r>
            <w:proofErr w:type="gramEnd"/>
            <w:r w:rsidRPr="00E2248F">
              <w:rPr>
                <w:rFonts w:ascii="Times New Roman" w:eastAsia="Times New Roman" w:hAnsi="Times New Roman" w:cs="Times New Roman"/>
                <w:color w:val="4B4B4B"/>
                <w:bdr w:val="none" w:sz="0" w:space="0" w:color="auto" w:frame="1"/>
                <w:lang w:eastAsia="ru-RU"/>
              </w:rPr>
              <w:t xml:space="preserve"> за составление</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 установленные сроки</w:t>
            </w: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10</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Формы месячной, квартальной, годовой бухгалтерской и налоговой отчетности</w:t>
            </w:r>
          </w:p>
        </w:tc>
        <w:tc>
          <w:tcPr>
            <w:tcW w:w="2970" w:type="dxa"/>
            <w:tcBorders>
              <w:top w:val="nil"/>
              <w:left w:val="nil"/>
              <w:bottom w:val="nil"/>
              <w:right w:val="nil"/>
            </w:tcBorders>
            <w:vAlign w:val="bottom"/>
            <w:hideMark/>
          </w:tcPr>
          <w:p w:rsidR="00AF1FD7" w:rsidRPr="00E2248F" w:rsidRDefault="002A5BA6"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 установленные сроки</w:t>
            </w: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11</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Заявление о предоставлении стандартного налогового вычета</w:t>
            </w:r>
          </w:p>
        </w:tc>
        <w:tc>
          <w:tcPr>
            <w:tcW w:w="2970" w:type="dxa"/>
            <w:tcBorders>
              <w:top w:val="nil"/>
              <w:left w:val="nil"/>
              <w:bottom w:val="nil"/>
              <w:right w:val="nil"/>
            </w:tcBorders>
            <w:vAlign w:val="bottom"/>
            <w:hideMark/>
          </w:tcPr>
          <w:p w:rsidR="00AF1FD7" w:rsidRPr="00E2248F" w:rsidRDefault="002A5BA6"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По мере подачи Заявления</w:t>
            </w: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12</w:t>
            </w:r>
          </w:p>
        </w:tc>
        <w:tc>
          <w:tcPr>
            <w:tcW w:w="354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Реестр заработной платы сотрудников, перечисляемой в отделение банка</w:t>
            </w:r>
          </w:p>
        </w:tc>
        <w:tc>
          <w:tcPr>
            <w:tcW w:w="2970" w:type="dxa"/>
            <w:tcBorders>
              <w:top w:val="nil"/>
              <w:left w:val="nil"/>
              <w:bottom w:val="nil"/>
              <w:right w:val="nil"/>
            </w:tcBorders>
            <w:vAlign w:val="bottom"/>
            <w:hideMark/>
          </w:tcPr>
          <w:p w:rsidR="00AF1FD7" w:rsidRPr="00E2248F" w:rsidRDefault="002A5BA6"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Ведущий эксперт-главный бухгалтер</w:t>
            </w:r>
          </w:p>
        </w:tc>
        <w:tc>
          <w:tcPr>
            <w:tcW w:w="2700" w:type="dxa"/>
            <w:tcBorders>
              <w:top w:val="nil"/>
              <w:left w:val="nil"/>
              <w:bottom w:val="nil"/>
              <w:right w:val="nil"/>
            </w:tcBorders>
            <w:vAlign w:val="bottom"/>
            <w:hideMark/>
          </w:tcPr>
          <w:p w:rsidR="00AF1FD7" w:rsidRPr="00E2248F" w:rsidRDefault="00AF1FD7" w:rsidP="00AF1FD7">
            <w:pPr>
              <w:spacing w:after="0" w:line="240" w:lineRule="atLeas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За 1 день до срока перечисления заработной платы на банковские карты работников</w:t>
            </w:r>
          </w:p>
        </w:tc>
      </w:tr>
      <w:tr w:rsidR="00AF1FD7" w:rsidRPr="00E2248F" w:rsidTr="00AF1FD7">
        <w:tc>
          <w:tcPr>
            <w:tcW w:w="705" w:type="dxa"/>
            <w:tcBorders>
              <w:top w:val="nil"/>
              <w:left w:val="nil"/>
              <w:bottom w:val="nil"/>
              <w:right w:val="nil"/>
            </w:tcBorders>
            <w:vAlign w:val="bottom"/>
            <w:hideMark/>
          </w:tcPr>
          <w:p w:rsidR="00AF1FD7" w:rsidRPr="00E2248F" w:rsidRDefault="00AF1FD7" w:rsidP="00AF1FD7">
            <w:pPr>
              <w:spacing w:after="0" w:line="240" w:lineRule="auto"/>
              <w:rPr>
                <w:rFonts w:ascii="Arial" w:eastAsia="Times New Roman" w:hAnsi="Arial" w:cs="Arial"/>
                <w:color w:val="4B4B4B"/>
                <w:lang w:eastAsia="ru-RU"/>
              </w:rPr>
            </w:pPr>
          </w:p>
        </w:tc>
        <w:tc>
          <w:tcPr>
            <w:tcW w:w="3540" w:type="dxa"/>
            <w:tcBorders>
              <w:top w:val="nil"/>
              <w:left w:val="nil"/>
              <w:bottom w:val="nil"/>
              <w:right w:val="nil"/>
            </w:tcBorders>
            <w:vAlign w:val="bottom"/>
            <w:hideMark/>
          </w:tcPr>
          <w:p w:rsidR="00AF1FD7" w:rsidRPr="00E2248F" w:rsidRDefault="00AF1FD7" w:rsidP="00AF1FD7">
            <w:pPr>
              <w:spacing w:after="0" w:line="240" w:lineRule="auto"/>
              <w:rPr>
                <w:rFonts w:ascii="Times New Roman" w:eastAsia="Times New Roman" w:hAnsi="Times New Roman" w:cs="Times New Roman"/>
                <w:lang w:eastAsia="ru-RU"/>
              </w:rPr>
            </w:pPr>
          </w:p>
        </w:tc>
        <w:tc>
          <w:tcPr>
            <w:tcW w:w="2970" w:type="dxa"/>
            <w:tcBorders>
              <w:top w:val="nil"/>
              <w:left w:val="nil"/>
              <w:bottom w:val="nil"/>
              <w:right w:val="nil"/>
            </w:tcBorders>
            <w:vAlign w:val="bottom"/>
            <w:hideMark/>
          </w:tcPr>
          <w:p w:rsidR="00AF1FD7" w:rsidRPr="00E2248F" w:rsidRDefault="00AF1FD7" w:rsidP="00AF1FD7">
            <w:pPr>
              <w:spacing w:after="0" w:line="240" w:lineRule="auto"/>
              <w:rPr>
                <w:rFonts w:ascii="Times New Roman" w:eastAsia="Times New Roman" w:hAnsi="Times New Roman" w:cs="Times New Roman"/>
                <w:lang w:eastAsia="ru-RU"/>
              </w:rPr>
            </w:pPr>
          </w:p>
        </w:tc>
        <w:tc>
          <w:tcPr>
            <w:tcW w:w="2700" w:type="dxa"/>
            <w:tcBorders>
              <w:top w:val="nil"/>
              <w:left w:val="nil"/>
              <w:bottom w:val="nil"/>
              <w:right w:val="nil"/>
            </w:tcBorders>
            <w:vAlign w:val="bottom"/>
            <w:hideMark/>
          </w:tcPr>
          <w:p w:rsidR="00AF1FD7" w:rsidRPr="00E2248F" w:rsidRDefault="00AF1FD7" w:rsidP="00AF1FD7">
            <w:pPr>
              <w:spacing w:after="0" w:line="240" w:lineRule="auto"/>
              <w:rPr>
                <w:rFonts w:ascii="Times New Roman" w:eastAsia="Times New Roman" w:hAnsi="Times New Roman" w:cs="Times New Roman"/>
                <w:lang w:eastAsia="ru-RU"/>
              </w:rPr>
            </w:pPr>
          </w:p>
        </w:tc>
      </w:tr>
    </w:tbl>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xml:space="preserve">Формы документов, не указанные в данном графике документооборота, но необходимые для составления со сроком сдачи, предоставлять не позднее 1 рабочего дня до установленного срока. Лица ответственные по каждому документу устанавливаются главой и </w:t>
      </w:r>
      <w:r w:rsidR="002A5BA6" w:rsidRPr="00E2248F">
        <w:rPr>
          <w:rFonts w:ascii="Times New Roman" w:eastAsia="Times New Roman" w:hAnsi="Times New Roman" w:cs="Times New Roman"/>
          <w:color w:val="4B4B4B"/>
          <w:bdr w:val="none" w:sz="0" w:space="0" w:color="auto" w:frame="1"/>
          <w:lang w:eastAsia="ru-RU"/>
        </w:rPr>
        <w:t>ведущим экспертом-главным бухгалтером</w:t>
      </w:r>
      <w:r w:rsidRPr="00E2248F">
        <w:rPr>
          <w:rFonts w:ascii="Times New Roman" w:eastAsia="Times New Roman" w:hAnsi="Times New Roman" w:cs="Times New Roman"/>
          <w:color w:val="4B4B4B"/>
          <w:bdr w:val="none" w:sz="0" w:space="0" w:color="auto" w:frame="1"/>
          <w:lang w:eastAsia="ru-RU"/>
        </w:rPr>
        <w:t xml:space="preserve"> в соответствии с направлением деятельности учреждения.</w:t>
      </w:r>
    </w:p>
    <w:p w:rsidR="00AF1FD7" w:rsidRDefault="00AF1FD7"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w:t>
      </w: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bdr w:val="none" w:sz="0" w:space="0" w:color="auto" w:frame="1"/>
          <w:lang w:eastAsia="ru-RU"/>
        </w:rPr>
      </w:pPr>
    </w:p>
    <w:p w:rsidR="00E2248F" w:rsidRPr="00E2248F" w:rsidRDefault="00E2248F" w:rsidP="00AF1FD7">
      <w:pPr>
        <w:shd w:val="clear" w:color="auto" w:fill="F0EFEF"/>
        <w:spacing w:after="0" w:line="240" w:lineRule="atLeast"/>
        <w:jc w:val="both"/>
        <w:textAlignment w:val="baseline"/>
        <w:rPr>
          <w:rFonts w:ascii="Arial" w:eastAsia="Times New Roman" w:hAnsi="Arial" w:cs="Arial"/>
          <w:color w:val="4B4B4B"/>
          <w:lang w:eastAsia="ru-RU"/>
        </w:rPr>
      </w:pPr>
    </w:p>
    <w:p w:rsidR="00AF1FD7" w:rsidRPr="00E2248F" w:rsidRDefault="00AF1FD7" w:rsidP="000D397F">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lastRenderedPageBreak/>
        <w:t>Приложение 6</w:t>
      </w:r>
    </w:p>
    <w:p w:rsidR="000D397F" w:rsidRPr="00E2248F" w:rsidRDefault="00AF1FD7" w:rsidP="000D397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xml:space="preserve">к </w:t>
      </w:r>
      <w:r w:rsidR="002A5BA6" w:rsidRPr="00E2248F">
        <w:rPr>
          <w:rFonts w:ascii="Times New Roman" w:eastAsia="Times New Roman" w:hAnsi="Times New Roman" w:cs="Times New Roman"/>
          <w:color w:val="4B4B4B"/>
          <w:bdr w:val="none" w:sz="0" w:space="0" w:color="auto" w:frame="1"/>
          <w:lang w:eastAsia="ru-RU"/>
        </w:rPr>
        <w:t>постановлению</w:t>
      </w:r>
      <w:r w:rsidRPr="00E2248F">
        <w:rPr>
          <w:rFonts w:ascii="Times New Roman" w:eastAsia="Times New Roman" w:hAnsi="Times New Roman" w:cs="Times New Roman"/>
          <w:color w:val="4B4B4B"/>
          <w:bdr w:val="none" w:sz="0" w:space="0" w:color="auto" w:frame="1"/>
          <w:lang w:eastAsia="ru-RU"/>
        </w:rPr>
        <w:t xml:space="preserve"> Администрации </w:t>
      </w:r>
    </w:p>
    <w:p w:rsidR="000D397F" w:rsidRPr="00E2248F" w:rsidRDefault="00E2248F" w:rsidP="000D397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Pr>
          <w:rFonts w:ascii="Times New Roman" w:eastAsia="Times New Roman" w:hAnsi="Times New Roman" w:cs="Times New Roman"/>
          <w:color w:val="4B4B4B"/>
          <w:bdr w:val="none" w:sz="0" w:space="0" w:color="auto" w:frame="1"/>
          <w:lang w:eastAsia="ru-RU"/>
        </w:rPr>
        <w:t>Соловцовского</w:t>
      </w:r>
      <w:proofErr w:type="spellEnd"/>
      <w:r>
        <w:rPr>
          <w:rFonts w:ascii="Times New Roman" w:eastAsia="Times New Roman" w:hAnsi="Times New Roman" w:cs="Times New Roman"/>
          <w:color w:val="4B4B4B"/>
          <w:bdr w:val="none" w:sz="0" w:space="0" w:color="auto" w:frame="1"/>
          <w:lang w:eastAsia="ru-RU"/>
        </w:rPr>
        <w:t xml:space="preserve"> сельсовета</w:t>
      </w:r>
    </w:p>
    <w:p w:rsidR="000D397F" w:rsidRPr="00E2248F" w:rsidRDefault="002A5BA6" w:rsidP="000D397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sidRPr="00E2248F">
        <w:rPr>
          <w:rFonts w:ascii="Times New Roman" w:eastAsia="Times New Roman" w:hAnsi="Times New Roman" w:cs="Times New Roman"/>
          <w:color w:val="4B4B4B"/>
          <w:bdr w:val="none" w:sz="0" w:space="0" w:color="auto" w:frame="1"/>
          <w:lang w:eastAsia="ru-RU"/>
        </w:rPr>
        <w:t>Иссинского</w:t>
      </w:r>
      <w:proofErr w:type="spellEnd"/>
      <w:r w:rsidRPr="00E2248F">
        <w:rPr>
          <w:rFonts w:ascii="Times New Roman" w:eastAsia="Times New Roman" w:hAnsi="Times New Roman" w:cs="Times New Roman"/>
          <w:color w:val="4B4B4B"/>
          <w:bdr w:val="none" w:sz="0" w:space="0" w:color="auto" w:frame="1"/>
          <w:lang w:eastAsia="ru-RU"/>
        </w:rPr>
        <w:t xml:space="preserve"> района </w:t>
      </w:r>
    </w:p>
    <w:p w:rsidR="00AF1FD7" w:rsidRPr="00E2248F" w:rsidRDefault="002A5BA6" w:rsidP="000D397F">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Пензенской области</w:t>
      </w:r>
    </w:p>
    <w:p w:rsidR="00AF1FD7" w:rsidRPr="00E2248F" w:rsidRDefault="00E2248F" w:rsidP="000D397F">
      <w:pPr>
        <w:shd w:val="clear" w:color="auto" w:fill="F0EFEF"/>
        <w:spacing w:after="0" w:line="240" w:lineRule="atLeast"/>
        <w:jc w:val="right"/>
        <w:textAlignment w:val="baseline"/>
        <w:rPr>
          <w:rFonts w:ascii="Arial" w:eastAsia="Times New Roman" w:hAnsi="Arial" w:cs="Arial"/>
          <w:color w:val="4B4B4B"/>
          <w:lang w:eastAsia="ru-RU"/>
        </w:rPr>
      </w:pPr>
      <w:r>
        <w:rPr>
          <w:rFonts w:ascii="Times New Roman" w:eastAsia="Times New Roman" w:hAnsi="Times New Roman" w:cs="Times New Roman"/>
          <w:color w:val="4B4B4B"/>
          <w:bdr w:val="none" w:sz="0" w:space="0" w:color="auto" w:frame="1"/>
          <w:lang w:eastAsia="ru-RU"/>
        </w:rPr>
        <w:t>30</w:t>
      </w:r>
      <w:r w:rsidR="00AF1FD7" w:rsidRPr="00E2248F">
        <w:rPr>
          <w:rFonts w:ascii="Times New Roman" w:eastAsia="Times New Roman" w:hAnsi="Times New Roman" w:cs="Times New Roman"/>
          <w:color w:val="4B4B4B"/>
          <w:bdr w:val="none" w:sz="0" w:space="0" w:color="auto" w:frame="1"/>
          <w:lang w:eastAsia="ru-RU"/>
        </w:rPr>
        <w:t>.12.20</w:t>
      </w:r>
      <w:r w:rsidR="000D397F" w:rsidRPr="00E2248F">
        <w:rPr>
          <w:rFonts w:ascii="Times New Roman" w:eastAsia="Times New Roman" w:hAnsi="Times New Roman" w:cs="Times New Roman"/>
          <w:color w:val="4B4B4B"/>
          <w:bdr w:val="none" w:sz="0" w:space="0" w:color="auto" w:frame="1"/>
          <w:lang w:eastAsia="ru-RU"/>
        </w:rPr>
        <w:t>2</w:t>
      </w:r>
      <w:r>
        <w:rPr>
          <w:rFonts w:ascii="Times New Roman" w:eastAsia="Times New Roman" w:hAnsi="Times New Roman" w:cs="Times New Roman"/>
          <w:color w:val="4B4B4B"/>
          <w:bdr w:val="none" w:sz="0" w:space="0" w:color="auto" w:frame="1"/>
          <w:lang w:eastAsia="ru-RU"/>
        </w:rPr>
        <w:t>2</w:t>
      </w:r>
      <w:r w:rsidR="00AF1FD7" w:rsidRPr="00E2248F">
        <w:rPr>
          <w:rFonts w:ascii="Times New Roman" w:eastAsia="Times New Roman" w:hAnsi="Times New Roman" w:cs="Times New Roman"/>
          <w:color w:val="4B4B4B"/>
          <w:bdr w:val="none" w:sz="0" w:space="0" w:color="auto" w:frame="1"/>
          <w:lang w:eastAsia="ru-RU"/>
        </w:rPr>
        <w:t xml:space="preserve">г № </w:t>
      </w:r>
      <w:r>
        <w:rPr>
          <w:rFonts w:ascii="Times New Roman" w:eastAsia="Times New Roman" w:hAnsi="Times New Roman" w:cs="Times New Roman"/>
          <w:color w:val="4B4B4B"/>
          <w:bdr w:val="none" w:sz="0" w:space="0" w:color="auto" w:frame="1"/>
          <w:lang w:eastAsia="ru-RU"/>
        </w:rPr>
        <w:t>112-п</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855890" w:rsidRDefault="00AF1FD7" w:rsidP="000D397F">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Положение</w:t>
      </w:r>
    </w:p>
    <w:p w:rsidR="00AF1FD7" w:rsidRPr="00855890" w:rsidRDefault="00AF1FD7" w:rsidP="000D397F">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об инвентаризации имущества и обязательств</w:t>
      </w:r>
    </w:p>
    <w:p w:rsidR="00AF1FD7" w:rsidRPr="00855890" w:rsidRDefault="00AF1FD7" w:rsidP="000D397F">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b/>
          <w:bCs/>
          <w:color w:val="222222"/>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b/>
          <w:bCs/>
          <w:color w:val="222222"/>
          <w:sz w:val="16"/>
          <w:szCs w:val="16"/>
          <w:bdr w:val="none" w:sz="0" w:space="0" w:color="auto" w:frame="1"/>
          <w:lang w:eastAsia="ru-RU"/>
        </w:rPr>
        <w:t xml:space="preserve"> сельсовета </w:t>
      </w:r>
      <w:proofErr w:type="spellStart"/>
      <w:r w:rsidR="002A5BA6" w:rsidRPr="00855890">
        <w:rPr>
          <w:rFonts w:ascii="Times New Roman" w:eastAsia="Times New Roman" w:hAnsi="Times New Roman" w:cs="Times New Roman"/>
          <w:b/>
          <w:bCs/>
          <w:color w:val="222222"/>
          <w:sz w:val="16"/>
          <w:szCs w:val="16"/>
          <w:bdr w:val="none" w:sz="0" w:space="0" w:color="auto" w:frame="1"/>
          <w:lang w:eastAsia="ru-RU"/>
        </w:rPr>
        <w:t>Иссинского</w:t>
      </w:r>
      <w:proofErr w:type="spellEnd"/>
      <w:r w:rsidR="002A5BA6" w:rsidRPr="00855890">
        <w:rPr>
          <w:rFonts w:ascii="Times New Roman" w:eastAsia="Times New Roman" w:hAnsi="Times New Roman" w:cs="Times New Roman"/>
          <w:b/>
          <w:bCs/>
          <w:color w:val="222222"/>
          <w:sz w:val="16"/>
          <w:szCs w:val="16"/>
          <w:bdr w:val="none" w:sz="0" w:space="0" w:color="auto" w:frame="1"/>
          <w:lang w:eastAsia="ru-RU"/>
        </w:rPr>
        <w:t xml:space="preserve"> района Пензенской области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AF1FD7">
      <w:pPr>
        <w:numPr>
          <w:ilvl w:val="0"/>
          <w:numId w:val="17"/>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Организация проведения инвентаризации.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 Инвентаризация имущества и обязательств Администрации проводится в соответствии с требованиями следующих документов: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Закона от 06.12.2011 № 402-ФЗ «О бухгалтерском учете»;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Федерального стандарта «Концептуальные основы бухгалтерского учета и отчетности организации государственного сектора», утвержденного приказом Минфина от 31.12.2016 №256н;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Федерального стандарта «Доходы», утвержденного приказом Минфина от 27.02.2018 № 32н;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Федерального стандарта «Учетная политика, оценочные значения и ошибки», утвержденного приказом Минфина от 30.12.2017 № 274н;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Методического указания по первичным документам и регистрам, утвержденного приказом Минфина от 30.03.2015 № 52н.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1.2. Целями инвентаризации являются выявление фактического наличия имущества, сопоставление с данными бухгалтерского учета и проверка полноты отражения в бухгалтерском учете обязательств.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1.3. Настоящее Положение устанавливает случаи, сроки и порядок проведения инвентаризации имущества и обязательств и оформления ее результатов.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1.4. Количество инвентаризаций в отчетном году, дата их проведения, перечень имущества и финансовых обязательств, проверяемых при каждой из них, устанавливаются главой Администраци</w:t>
      </w:r>
      <w:r w:rsidR="002A5BA6" w:rsidRPr="00855890">
        <w:rPr>
          <w:rFonts w:ascii="Times New Roman" w:eastAsia="Times New Roman" w:hAnsi="Times New Roman" w:cs="Times New Roman"/>
          <w:color w:val="4B4B4B"/>
          <w:sz w:val="16"/>
          <w:szCs w:val="16"/>
          <w:bdr w:val="none" w:sz="0" w:space="0" w:color="auto" w:frame="1"/>
          <w:lang w:eastAsia="ru-RU"/>
        </w:rPr>
        <w:t xml:space="preserve">и муниципального образования «Рабочий поселок </w:t>
      </w:r>
      <w:proofErr w:type="spellStart"/>
      <w:r w:rsidR="002A5BA6" w:rsidRPr="00855890">
        <w:rPr>
          <w:rFonts w:ascii="Times New Roman" w:eastAsia="Times New Roman" w:hAnsi="Times New Roman" w:cs="Times New Roman"/>
          <w:color w:val="4B4B4B"/>
          <w:sz w:val="16"/>
          <w:szCs w:val="16"/>
          <w:bdr w:val="none" w:sz="0" w:space="0" w:color="auto" w:frame="1"/>
          <w:lang w:eastAsia="ru-RU"/>
        </w:rPr>
        <w:t>Исса</w:t>
      </w:r>
      <w:proofErr w:type="spellEnd"/>
      <w:r w:rsidR="002A5BA6" w:rsidRPr="00855890">
        <w:rPr>
          <w:rFonts w:ascii="Times New Roman" w:eastAsia="Times New Roman" w:hAnsi="Times New Roman" w:cs="Times New Roman"/>
          <w:color w:val="4B4B4B"/>
          <w:sz w:val="16"/>
          <w:szCs w:val="16"/>
          <w:bdr w:val="none" w:sz="0" w:space="0" w:color="auto" w:frame="1"/>
          <w:lang w:eastAsia="ru-RU"/>
        </w:rPr>
        <w:t>»</w:t>
      </w:r>
      <w:r w:rsidRPr="00855890">
        <w:rPr>
          <w:rFonts w:ascii="Times New Roman" w:eastAsia="Times New Roman" w:hAnsi="Times New Roman" w:cs="Times New Roman"/>
          <w:color w:val="4B4B4B"/>
          <w:sz w:val="16"/>
          <w:szCs w:val="16"/>
          <w:bdr w:val="none" w:sz="0" w:space="0" w:color="auto" w:frame="1"/>
          <w:lang w:eastAsia="ru-RU"/>
        </w:rPr>
        <w:t>, кроме случаев, предусмотренных в п. 1.5 настоящего Положения.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1.5. Инвентаризация имущества и обязательств 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r w:rsidRPr="00855890">
        <w:rPr>
          <w:rFonts w:ascii="Times New Roman" w:eastAsia="Times New Roman" w:hAnsi="Times New Roman" w:cs="Times New Roman"/>
          <w:color w:val="4B4B4B"/>
          <w:sz w:val="16"/>
          <w:szCs w:val="16"/>
          <w:bdr w:val="none" w:sz="0" w:space="0" w:color="auto" w:frame="1"/>
          <w:lang w:eastAsia="ru-RU"/>
        </w:rPr>
        <w:t>проводится обязательно:</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основных сре</w:t>
      </w:r>
      <w:proofErr w:type="gramStart"/>
      <w:r w:rsidRPr="00855890">
        <w:rPr>
          <w:rFonts w:ascii="Times New Roman" w:eastAsia="Times New Roman" w:hAnsi="Times New Roman" w:cs="Times New Roman"/>
          <w:color w:val="4B4B4B"/>
          <w:sz w:val="16"/>
          <w:szCs w:val="16"/>
          <w:bdr w:val="none" w:sz="0" w:space="0" w:color="auto" w:frame="1"/>
          <w:lang w:eastAsia="ru-RU"/>
        </w:rPr>
        <w:t>дств пр</w:t>
      </w:r>
      <w:proofErr w:type="gramEnd"/>
      <w:r w:rsidRPr="00855890">
        <w:rPr>
          <w:rFonts w:ascii="Times New Roman" w:eastAsia="Times New Roman" w:hAnsi="Times New Roman" w:cs="Times New Roman"/>
          <w:color w:val="4B4B4B"/>
          <w:sz w:val="16"/>
          <w:szCs w:val="16"/>
          <w:bdr w:val="none" w:sz="0" w:space="0" w:color="auto" w:frame="1"/>
          <w:lang w:eastAsia="ru-RU"/>
        </w:rPr>
        <w:t>оводится ежегодно.</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 смене материально ответственных лиц (на день приемки-передачи дел);</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 установлении фактов хищений или злоупотреблений, а также порчи ценностей;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 случае стихийных бедствий, пожара, аварий или других чрезвычайных ситуаций, вызванных экстремальными условиями;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 ликвидации (реорганизации) учреждения перед составлением ликвидационного (разделительного) баланса и в других случаях, предусматриваемых законодательством Российской Федерации или нормативными актами Минфина России.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1.6. Для проведения инвентаризации в учреждении создается инвентаризационная комиссия. Состав комиссии утверждает руководитель учреждения.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 состав инвентаризационной комиссии включают представителей администрации учреждения, сотрудников бухгалтерии, других специалистов.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1.7. Председатель инвентаризационной комиссии перед началом инвентаризации подготавливает план работы, проводит инструктаж с членами комиссии и организует изучение ими законодательства Российской Федерации, нормативных правовых актов по проведению инвентаризации, организации и ведению бухгалтерского учета имущества и обязательств, ознакомляет членов комиссии с материалами предыдущих инвентаризаций, ревизий и проверок.</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После этого </w:t>
      </w:r>
      <w:r w:rsidR="002A5BA6" w:rsidRPr="00855890">
        <w:rPr>
          <w:rFonts w:ascii="Times New Roman" w:eastAsia="Times New Roman" w:hAnsi="Times New Roman" w:cs="Times New Roman"/>
          <w:color w:val="4B4B4B"/>
          <w:sz w:val="16"/>
          <w:szCs w:val="16"/>
          <w:bdr w:val="none" w:sz="0" w:space="0" w:color="auto" w:frame="1"/>
          <w:lang w:eastAsia="ru-RU"/>
        </w:rPr>
        <w:t>ведущий эксперт-главный бухгалтер</w:t>
      </w:r>
      <w:r w:rsidRPr="00855890">
        <w:rPr>
          <w:rFonts w:ascii="Times New Roman" w:eastAsia="Times New Roman" w:hAnsi="Times New Roman" w:cs="Times New Roman"/>
          <w:color w:val="4B4B4B"/>
          <w:sz w:val="16"/>
          <w:szCs w:val="16"/>
          <w:bdr w:val="none" w:sz="0" w:space="0" w:color="auto" w:frame="1"/>
          <w:lang w:eastAsia="ru-RU"/>
        </w:rPr>
        <w:t xml:space="preserve"> отражают в регистрах учета указанные документы, определяют остатки инвентаризируемого имущества и обязательств к началу инвентаризации.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1.8. Материально ответственные лица в состав инвентаризационной комиссии не входят, присутствие указанных лиц при проверке фактического наличия имущества является обязательным.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1.9. Фактическое наличие находящегося в учреждении имущества при инвентаризации проверяют путем подсчета.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1.10. 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 Учреждение использует формы инвентаризационных описей, приведенные в </w:t>
      </w:r>
      <w:hyperlink r:id="rId136" w:history="1">
        <w:r w:rsidRPr="00855890">
          <w:rPr>
            <w:rFonts w:ascii="Times New Roman" w:eastAsia="Times New Roman" w:hAnsi="Times New Roman" w:cs="Times New Roman"/>
            <w:color w:val="E83531"/>
            <w:sz w:val="16"/>
            <w:szCs w:val="16"/>
            <w:bdr w:val="none" w:sz="0" w:space="0" w:color="auto" w:frame="1"/>
            <w:lang w:eastAsia="ru-RU"/>
          </w:rPr>
          <w:t>Приказе</w:t>
        </w:r>
      </w:hyperlink>
      <w:r w:rsidRPr="00855890">
        <w:rPr>
          <w:rFonts w:ascii="Times New Roman" w:eastAsia="Times New Roman" w:hAnsi="Times New Roman" w:cs="Times New Roman"/>
          <w:color w:val="4B4B4B"/>
          <w:sz w:val="16"/>
          <w:szCs w:val="16"/>
          <w:bdr w:val="none" w:sz="0" w:space="0" w:color="auto" w:frame="1"/>
          <w:lang w:eastAsia="ru-RU"/>
        </w:rPr>
        <w:t> Минфина России от 30.03.2015 года № 52н.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1.11. Инвентаризационные описи составляются не менее чем в двух экземплярах отдельно по каждому месту хранения ценностей и материально ответственным лицам. Указанные документы подписывают все члены инвентаризационной комиссии и материально ответственные лица. В конце описи материально ответственные лица дают расписку об отсутствии к членам комиссии каких-либо претензий и принятии перечисленного в описи имущества на ответственное хранение, кроме того, расписка подтверждает проверку комиссией имущества в их присутствии. Один экземпляр передается в бухгалтерию, а второй остается у материально ответственных лиц.</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1.12. На имущество, находящееся на ответственном хранении, арендованное, составляются отдельные описи (акты).</w:t>
      </w:r>
    </w:p>
    <w:p w:rsidR="00AF1FD7" w:rsidRPr="00855890" w:rsidRDefault="00AF1FD7" w:rsidP="00AF1FD7">
      <w:pPr>
        <w:numPr>
          <w:ilvl w:val="0"/>
          <w:numId w:val="18"/>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Имущество и обязательства, подлежащие инвентаризации.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2.1. Инвентаризации подлежит все имущество учреждения независимо от его местонахождения, а также все виды обязательств, в том числе:</w:t>
      </w:r>
    </w:p>
    <w:p w:rsidR="00AF1FD7" w:rsidRPr="00855890" w:rsidRDefault="00AF1FD7" w:rsidP="00AF1FD7">
      <w:pPr>
        <w:numPr>
          <w:ilvl w:val="0"/>
          <w:numId w:val="19"/>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Имущество и обязательства, учтенные на балансовых счетах:</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 основные средства;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2) нематериальные активы;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 xml:space="preserve">3) </w:t>
      </w:r>
      <w:proofErr w:type="spellStart"/>
      <w:r w:rsidRPr="00855890">
        <w:rPr>
          <w:rFonts w:ascii="Times New Roman" w:eastAsia="Times New Roman" w:hAnsi="Times New Roman" w:cs="Times New Roman"/>
          <w:color w:val="4B4B4B"/>
          <w:sz w:val="16"/>
          <w:szCs w:val="16"/>
          <w:bdr w:val="none" w:sz="0" w:space="0" w:color="auto" w:frame="1"/>
          <w:lang w:eastAsia="ru-RU"/>
        </w:rPr>
        <w:t>непроизведенные</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активы;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4) материальные запасы;</w:t>
      </w:r>
    </w:p>
    <w:p w:rsidR="00AF1FD7" w:rsidRPr="00855890" w:rsidRDefault="00301C18"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5</w:t>
      </w:r>
      <w:r w:rsidR="00AF1FD7" w:rsidRPr="00855890">
        <w:rPr>
          <w:rFonts w:ascii="Times New Roman" w:eastAsia="Times New Roman" w:hAnsi="Times New Roman" w:cs="Times New Roman"/>
          <w:color w:val="4B4B4B"/>
          <w:sz w:val="16"/>
          <w:szCs w:val="16"/>
          <w:bdr w:val="none" w:sz="0" w:space="0" w:color="auto" w:frame="1"/>
          <w:lang w:eastAsia="ru-RU"/>
        </w:rPr>
        <w:t>) денежные документы;</w:t>
      </w:r>
    </w:p>
    <w:p w:rsidR="00AF1FD7" w:rsidRPr="00855890" w:rsidRDefault="00301C18"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6</w:t>
      </w:r>
      <w:r w:rsidR="00AF1FD7" w:rsidRPr="00855890">
        <w:rPr>
          <w:rFonts w:ascii="Times New Roman" w:eastAsia="Times New Roman" w:hAnsi="Times New Roman" w:cs="Times New Roman"/>
          <w:color w:val="4B4B4B"/>
          <w:sz w:val="16"/>
          <w:szCs w:val="16"/>
          <w:bdr w:val="none" w:sz="0" w:space="0" w:color="auto" w:frame="1"/>
          <w:lang w:eastAsia="ru-RU"/>
        </w:rPr>
        <w:t>) расчеты;</w:t>
      </w:r>
    </w:p>
    <w:p w:rsidR="00AF1FD7" w:rsidRPr="00855890" w:rsidRDefault="00301C18"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7</w:t>
      </w:r>
      <w:r w:rsidR="00AF1FD7" w:rsidRPr="00855890">
        <w:rPr>
          <w:rFonts w:ascii="Times New Roman" w:eastAsia="Times New Roman" w:hAnsi="Times New Roman" w:cs="Times New Roman"/>
          <w:color w:val="4B4B4B"/>
          <w:sz w:val="16"/>
          <w:szCs w:val="16"/>
          <w:bdr w:val="none" w:sz="0" w:space="0" w:color="auto" w:frame="1"/>
          <w:lang w:eastAsia="ru-RU"/>
        </w:rPr>
        <w:t>) расходы будущих периодов;</w:t>
      </w:r>
    </w:p>
    <w:p w:rsidR="00AF1FD7" w:rsidRPr="00855890" w:rsidRDefault="00301C18"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8</w:t>
      </w:r>
      <w:r w:rsidR="00AF1FD7" w:rsidRPr="00855890">
        <w:rPr>
          <w:rFonts w:ascii="Times New Roman" w:eastAsia="Times New Roman" w:hAnsi="Times New Roman" w:cs="Times New Roman"/>
          <w:color w:val="4B4B4B"/>
          <w:sz w:val="16"/>
          <w:szCs w:val="16"/>
          <w:bdr w:val="none" w:sz="0" w:space="0" w:color="auto" w:frame="1"/>
          <w:lang w:eastAsia="ru-RU"/>
        </w:rPr>
        <w:t>) резервы предстоящих расходов.</w:t>
      </w:r>
    </w:p>
    <w:p w:rsidR="00AF1FD7" w:rsidRPr="00855890" w:rsidRDefault="00AF1FD7" w:rsidP="00AF1FD7">
      <w:pPr>
        <w:numPr>
          <w:ilvl w:val="0"/>
          <w:numId w:val="20"/>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 xml:space="preserve">Имущество, учтенное на </w:t>
      </w:r>
      <w:proofErr w:type="spellStart"/>
      <w:r w:rsidRPr="00855890">
        <w:rPr>
          <w:rFonts w:ascii="Times New Roman" w:eastAsia="Times New Roman" w:hAnsi="Times New Roman" w:cs="Times New Roman"/>
          <w:color w:val="777777"/>
          <w:sz w:val="16"/>
          <w:szCs w:val="16"/>
          <w:bdr w:val="none" w:sz="0" w:space="0" w:color="auto" w:frame="1"/>
          <w:lang w:eastAsia="ru-RU"/>
        </w:rPr>
        <w:t>забалансовых</w:t>
      </w:r>
      <w:proofErr w:type="spellEnd"/>
      <w:r w:rsidRPr="00855890">
        <w:rPr>
          <w:rFonts w:ascii="Times New Roman" w:eastAsia="Times New Roman" w:hAnsi="Times New Roman" w:cs="Times New Roman"/>
          <w:color w:val="777777"/>
          <w:sz w:val="16"/>
          <w:szCs w:val="16"/>
          <w:bdr w:val="none" w:sz="0" w:space="0" w:color="auto" w:frame="1"/>
          <w:lang w:eastAsia="ru-RU"/>
        </w:rPr>
        <w:t xml:space="preserve"> счетах.</w:t>
      </w:r>
    </w:p>
    <w:p w:rsidR="00AF1FD7" w:rsidRPr="00855890" w:rsidRDefault="00AF1FD7" w:rsidP="00AF1FD7">
      <w:pPr>
        <w:numPr>
          <w:ilvl w:val="0"/>
          <w:numId w:val="20"/>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Другое имущество и обязательства в соответствии с распоряжением об инвентаризации.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Фактически находящееся в учреждении имущество, не учтенное по каким-либо причинам, подлежит принятию к бухгалтерскому учету.</w:t>
      </w:r>
    </w:p>
    <w:p w:rsidR="00AF1FD7" w:rsidRPr="00855890" w:rsidRDefault="00AF1FD7" w:rsidP="00AF1FD7">
      <w:pPr>
        <w:numPr>
          <w:ilvl w:val="0"/>
          <w:numId w:val="21"/>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Оформление результатов инвентаризации и регулирование выявленных расхождений.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3.1. </w:t>
      </w:r>
      <w:proofErr w:type="gramStart"/>
      <w:r w:rsidRPr="00855890">
        <w:rPr>
          <w:rFonts w:ascii="Times New Roman" w:eastAsia="Times New Roman" w:hAnsi="Times New Roman" w:cs="Times New Roman"/>
          <w:color w:val="4B4B4B"/>
          <w:sz w:val="16"/>
          <w:szCs w:val="16"/>
          <w:bdr w:val="none" w:sz="0" w:space="0" w:color="auto" w:frame="1"/>
          <w:lang w:eastAsia="ru-RU"/>
        </w:rPr>
        <w:t>На основании инвентаризационных описей (сличительных ведомостей), по которым выявлено несоответствие фактического наличия финансовых и нефинансовых активов, иного имущества и обязательств данным бухгалтерского учета, бухгалтерия оформляет Ведомости расхождений по результатам инвентаризации </w:t>
      </w:r>
      <w:hyperlink r:id="rId137" w:history="1">
        <w:r w:rsidRPr="00855890">
          <w:rPr>
            <w:rFonts w:ascii="Times New Roman" w:eastAsia="Times New Roman" w:hAnsi="Times New Roman" w:cs="Times New Roman"/>
            <w:color w:val="E83531"/>
            <w:sz w:val="16"/>
            <w:szCs w:val="16"/>
            <w:bdr w:val="none" w:sz="0" w:space="0" w:color="auto" w:frame="1"/>
            <w:lang w:eastAsia="ru-RU"/>
          </w:rPr>
          <w:t>(ф. 0504092)</w:t>
        </w:r>
      </w:hyperlink>
      <w:r w:rsidRPr="00855890">
        <w:rPr>
          <w:rFonts w:ascii="Times New Roman" w:eastAsia="Times New Roman" w:hAnsi="Times New Roman" w:cs="Times New Roman"/>
          <w:color w:val="4B4B4B"/>
          <w:sz w:val="16"/>
          <w:szCs w:val="16"/>
          <w:bdr w:val="none" w:sz="0" w:space="0" w:color="auto" w:frame="1"/>
          <w:lang w:eastAsia="ru-RU"/>
        </w:rPr>
        <w:t>. В них фиксируются установленные расхождения с данными бухгалтерского учета - недостачи и излишки по каждому объекту учета в количественном и стоимостном выражении.</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На ценности, числящиеся в бухгалтерском учете на </w:t>
      </w:r>
      <w:proofErr w:type="spellStart"/>
      <w:r w:rsidRPr="00855890">
        <w:rPr>
          <w:rFonts w:ascii="Times New Roman" w:eastAsia="Times New Roman" w:hAnsi="Times New Roman" w:cs="Times New Roman"/>
          <w:color w:val="4B4B4B"/>
          <w:sz w:val="16"/>
          <w:szCs w:val="16"/>
          <w:bdr w:val="none" w:sz="0" w:space="0" w:color="auto" w:frame="1"/>
          <w:lang w:eastAsia="ru-RU"/>
        </w:rPr>
        <w:t>забалансовых</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счетах, составляется отдельная ведомость.</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3.2. Оформленные ведомости подписываются ведущим специалистом-главным бухгалтером и исполнителем и передаются председателю инвентаризационной комиссии.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3.3. По всем недостачам и излишкам, пересортице инвентаризационная комиссия получает письменные объяснения материально ответственных лиц, что должно быть отражено в инвентаризационных описях (актах).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бухгалтерского учета.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3.4. По результатам инвентаризации председатель инвентаризационной комиссии подготавливает главе 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r w:rsidRPr="00855890">
        <w:rPr>
          <w:rFonts w:ascii="Times New Roman" w:eastAsia="Times New Roman" w:hAnsi="Times New Roman" w:cs="Times New Roman"/>
          <w:color w:val="4B4B4B"/>
          <w:sz w:val="16"/>
          <w:szCs w:val="16"/>
          <w:bdr w:val="none" w:sz="0" w:space="0" w:color="auto" w:frame="1"/>
          <w:lang w:eastAsia="ru-RU"/>
        </w:rPr>
        <w:t xml:space="preserve"> предложения:</w:t>
      </w:r>
    </w:p>
    <w:p w:rsidR="00301C18" w:rsidRPr="00855890" w:rsidRDefault="00301C18" w:rsidP="00301C18">
      <w:pPr>
        <w:pStyle w:val="ConsPlusNormal"/>
        <w:spacing w:before="240"/>
        <w:jc w:val="both"/>
        <w:rPr>
          <w:sz w:val="16"/>
          <w:szCs w:val="16"/>
        </w:rPr>
      </w:pPr>
      <w:r w:rsidRPr="00855890">
        <w:rPr>
          <w:sz w:val="16"/>
          <w:szCs w:val="16"/>
        </w:rPr>
        <w:t xml:space="preserve">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138" w:history="1">
        <w:r w:rsidRPr="00855890">
          <w:rPr>
            <w:color w:val="0000FF"/>
            <w:sz w:val="16"/>
            <w:szCs w:val="16"/>
          </w:rPr>
          <w:t>(ф. 0504092)</w:t>
        </w:r>
      </w:hyperlink>
      <w:r w:rsidRPr="00855890">
        <w:rPr>
          <w:sz w:val="16"/>
          <w:szCs w:val="16"/>
        </w:rPr>
        <w:t xml:space="preserve">.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rsidRPr="00855890">
        <w:rPr>
          <w:sz w:val="16"/>
          <w:szCs w:val="16"/>
        </w:rPr>
        <w:t>забалансовых</w:t>
      </w:r>
      <w:proofErr w:type="spellEnd"/>
      <w:r w:rsidRPr="00855890">
        <w:rPr>
          <w:sz w:val="16"/>
          <w:szCs w:val="16"/>
        </w:rPr>
        <w:t xml:space="preserve"> счетах, вносятся в отдельную ведомость.</w:t>
      </w:r>
    </w:p>
    <w:p w:rsidR="00301C18" w:rsidRPr="00855890" w:rsidRDefault="00301C18" w:rsidP="00301C18">
      <w:pPr>
        <w:pStyle w:val="ConsPlusNormal"/>
        <w:spacing w:before="240"/>
        <w:jc w:val="both"/>
        <w:rPr>
          <w:sz w:val="16"/>
          <w:szCs w:val="16"/>
        </w:rPr>
      </w:pPr>
      <w:r w:rsidRPr="00855890">
        <w:rPr>
          <w:sz w:val="16"/>
          <w:szCs w:val="16"/>
        </w:rPr>
        <w:t xml:space="preserve">  По всем недостачам и излишкам, пересортице инвентаризационная комиссия получает письменные объяснения материально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p>
    <w:p w:rsidR="00301C18" w:rsidRPr="00855890" w:rsidRDefault="00301C18" w:rsidP="00301C18">
      <w:pPr>
        <w:pStyle w:val="ConsPlusNormal"/>
        <w:spacing w:before="240"/>
        <w:jc w:val="both"/>
        <w:rPr>
          <w:sz w:val="16"/>
          <w:szCs w:val="16"/>
        </w:rPr>
      </w:pPr>
      <w:r w:rsidRPr="00855890">
        <w:rPr>
          <w:sz w:val="16"/>
          <w:szCs w:val="16"/>
        </w:rPr>
        <w:t xml:space="preserve">   По результатам инвентаризации председатель инвентаризационной комиссии готовит для руководителя предложения:</w:t>
      </w:r>
    </w:p>
    <w:p w:rsidR="00301C18" w:rsidRPr="00855890" w:rsidRDefault="00301C18" w:rsidP="00301C18">
      <w:pPr>
        <w:pStyle w:val="ConsPlusNormal"/>
        <w:spacing w:before="240"/>
        <w:jc w:val="both"/>
        <w:rPr>
          <w:sz w:val="16"/>
          <w:szCs w:val="16"/>
        </w:rPr>
      </w:pPr>
      <w:r w:rsidRPr="00855890">
        <w:rPr>
          <w:sz w:val="16"/>
          <w:szCs w:val="16"/>
        </w:rPr>
        <w:t>- по отнесению недостач имущества, а также имущества, пришедшего в негодность, на счет виновных лиц либо по списанию;</w:t>
      </w:r>
    </w:p>
    <w:p w:rsidR="00301C18" w:rsidRPr="00855890" w:rsidRDefault="00301C18" w:rsidP="00301C18">
      <w:pPr>
        <w:pStyle w:val="ConsPlusNormal"/>
        <w:spacing w:before="240"/>
        <w:jc w:val="both"/>
        <w:rPr>
          <w:sz w:val="16"/>
          <w:szCs w:val="16"/>
        </w:rPr>
      </w:pPr>
      <w:r w:rsidRPr="00855890">
        <w:rPr>
          <w:sz w:val="16"/>
          <w:szCs w:val="16"/>
        </w:rPr>
        <w:t xml:space="preserve">- </w:t>
      </w:r>
      <w:proofErr w:type="spellStart"/>
      <w:r w:rsidRPr="00855890">
        <w:rPr>
          <w:sz w:val="16"/>
          <w:szCs w:val="16"/>
        </w:rPr>
        <w:t>оприходованию</w:t>
      </w:r>
      <w:proofErr w:type="spellEnd"/>
      <w:r w:rsidRPr="00855890">
        <w:rPr>
          <w:sz w:val="16"/>
          <w:szCs w:val="16"/>
        </w:rPr>
        <w:t xml:space="preserve"> излишков;</w:t>
      </w:r>
    </w:p>
    <w:p w:rsidR="00301C18" w:rsidRPr="00855890" w:rsidRDefault="00301C18" w:rsidP="00301C18">
      <w:pPr>
        <w:pStyle w:val="ConsPlusNormal"/>
        <w:spacing w:before="240"/>
        <w:jc w:val="both"/>
        <w:rPr>
          <w:sz w:val="16"/>
          <w:szCs w:val="16"/>
        </w:rPr>
      </w:pPr>
      <w:r w:rsidRPr="00855890">
        <w:rPr>
          <w:sz w:val="16"/>
          <w:szCs w:val="16"/>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301C18" w:rsidRPr="00855890" w:rsidRDefault="00301C18" w:rsidP="00301C18">
      <w:pPr>
        <w:pStyle w:val="ConsPlusNormal"/>
        <w:spacing w:before="240"/>
        <w:jc w:val="both"/>
        <w:rPr>
          <w:sz w:val="16"/>
          <w:szCs w:val="16"/>
        </w:rPr>
      </w:pPr>
      <w:r w:rsidRPr="00855890">
        <w:rPr>
          <w:sz w:val="16"/>
          <w:szCs w:val="16"/>
        </w:rPr>
        <w:t>- списанию невостребованной кредиторской задолженности;</w:t>
      </w:r>
    </w:p>
    <w:p w:rsidR="00301C18" w:rsidRPr="00855890" w:rsidRDefault="00301C18" w:rsidP="00301C18">
      <w:pPr>
        <w:pStyle w:val="ConsPlusNormal"/>
        <w:spacing w:before="240"/>
        <w:jc w:val="both"/>
        <w:rPr>
          <w:sz w:val="16"/>
          <w:szCs w:val="16"/>
        </w:rPr>
      </w:pPr>
      <w:r w:rsidRPr="00855890">
        <w:rPr>
          <w:sz w:val="16"/>
          <w:szCs w:val="16"/>
        </w:rPr>
        <w:t>- оптимизации приема, хранения и отпуска материальных ценностей;</w:t>
      </w:r>
    </w:p>
    <w:p w:rsidR="00301C18" w:rsidRPr="00855890" w:rsidRDefault="00301C18" w:rsidP="00301C18">
      <w:pPr>
        <w:pStyle w:val="ConsPlusNormal"/>
        <w:spacing w:before="240"/>
        <w:jc w:val="both"/>
        <w:rPr>
          <w:sz w:val="16"/>
          <w:szCs w:val="16"/>
        </w:rPr>
      </w:pPr>
      <w:r w:rsidRPr="00855890">
        <w:rPr>
          <w:sz w:val="16"/>
          <w:szCs w:val="16"/>
        </w:rPr>
        <w:t>- иные предложения.</w:t>
      </w:r>
    </w:p>
    <w:p w:rsidR="00301C18" w:rsidRPr="00855890" w:rsidRDefault="00301C18" w:rsidP="00301C18">
      <w:pPr>
        <w:pStyle w:val="ConsPlusNormal"/>
        <w:spacing w:before="240"/>
        <w:jc w:val="both"/>
        <w:rPr>
          <w:sz w:val="16"/>
          <w:szCs w:val="16"/>
        </w:rPr>
      </w:pPr>
      <w:r w:rsidRPr="00855890">
        <w:rPr>
          <w:sz w:val="16"/>
          <w:szCs w:val="16"/>
        </w:rPr>
        <w:t xml:space="preserve">    На основании инвентаризационных описей комиссия составляет акт о результатах инвентаризации </w:t>
      </w:r>
      <w:hyperlink r:id="rId139" w:history="1">
        <w:r w:rsidRPr="00855890">
          <w:rPr>
            <w:color w:val="0000FF"/>
            <w:sz w:val="16"/>
            <w:szCs w:val="16"/>
          </w:rPr>
          <w:t>(ф. 0504835)</w:t>
        </w:r>
      </w:hyperlink>
      <w:r w:rsidRPr="00855890">
        <w:rPr>
          <w:sz w:val="16"/>
          <w:szCs w:val="16"/>
        </w:rP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140" w:history="1">
        <w:r w:rsidRPr="00855890">
          <w:rPr>
            <w:color w:val="0000FF"/>
            <w:sz w:val="16"/>
            <w:szCs w:val="16"/>
          </w:rPr>
          <w:t>(ф. 0504092)</w:t>
        </w:r>
      </w:hyperlink>
      <w:r w:rsidRPr="00855890">
        <w:rPr>
          <w:sz w:val="16"/>
          <w:szCs w:val="16"/>
        </w:rPr>
        <w:t>.</w:t>
      </w:r>
    </w:p>
    <w:p w:rsidR="00301C18" w:rsidRPr="00855890" w:rsidRDefault="00301C18" w:rsidP="00301C18">
      <w:pPr>
        <w:pStyle w:val="ConsPlusNormal"/>
        <w:spacing w:before="240"/>
        <w:jc w:val="both"/>
        <w:rPr>
          <w:sz w:val="16"/>
          <w:szCs w:val="16"/>
        </w:rPr>
      </w:pPr>
      <w:r w:rsidRPr="00855890">
        <w:rPr>
          <w:sz w:val="16"/>
          <w:szCs w:val="16"/>
        </w:rPr>
        <w:t xml:space="preserve">    По результатам инвентаризации руководитель издает распорядительный акт.</w:t>
      </w:r>
    </w:p>
    <w:p w:rsidR="00301C18" w:rsidRPr="00855890" w:rsidRDefault="00301C18" w:rsidP="00301C18">
      <w:pPr>
        <w:pStyle w:val="ConsPlusNormal"/>
        <w:jc w:val="both"/>
        <w:rPr>
          <w:sz w:val="16"/>
          <w:szCs w:val="16"/>
        </w:rPr>
      </w:pP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C94322">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Приложение 7</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к постановлению Администрации </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сельсовета</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района </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Пензенской области</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30.12.2022г № 112-п</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C94322">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Порядок отражения в учете и отчетности Администрации</w:t>
      </w:r>
    </w:p>
    <w:p w:rsidR="00AF1FD7" w:rsidRPr="00855890" w:rsidRDefault="00EB01C7" w:rsidP="00C94322">
      <w:pPr>
        <w:shd w:val="clear" w:color="auto" w:fill="F0EFEF"/>
        <w:spacing w:after="0" w:line="240" w:lineRule="atLeast"/>
        <w:jc w:val="center"/>
        <w:textAlignment w:val="baseline"/>
        <w:rPr>
          <w:rFonts w:ascii="Arial" w:eastAsia="Times New Roman" w:hAnsi="Arial" w:cs="Arial"/>
          <w:color w:val="4B4B4B"/>
          <w:sz w:val="16"/>
          <w:szCs w:val="16"/>
          <w:lang w:eastAsia="ru-RU"/>
        </w:rPr>
      </w:pPr>
      <w:proofErr w:type="spellStart"/>
      <w:r w:rsidRPr="00855890">
        <w:rPr>
          <w:rFonts w:ascii="Times New Roman" w:eastAsia="Times New Roman" w:hAnsi="Times New Roman" w:cs="Times New Roman"/>
          <w:b/>
          <w:bCs/>
          <w:color w:val="222222"/>
          <w:sz w:val="16"/>
          <w:szCs w:val="16"/>
          <w:bdr w:val="none" w:sz="0" w:space="0" w:color="auto" w:frame="1"/>
          <w:lang w:eastAsia="ru-RU"/>
        </w:rPr>
        <w:t>Соловцовского</w:t>
      </w:r>
      <w:proofErr w:type="spellEnd"/>
      <w:r w:rsidRPr="00855890">
        <w:rPr>
          <w:rFonts w:ascii="Times New Roman" w:eastAsia="Times New Roman" w:hAnsi="Times New Roman" w:cs="Times New Roman"/>
          <w:b/>
          <w:bCs/>
          <w:color w:val="222222"/>
          <w:sz w:val="16"/>
          <w:szCs w:val="16"/>
          <w:bdr w:val="none" w:sz="0" w:space="0" w:color="auto" w:frame="1"/>
          <w:lang w:eastAsia="ru-RU"/>
        </w:rPr>
        <w:t xml:space="preserve"> сельсовета </w:t>
      </w:r>
      <w:proofErr w:type="spellStart"/>
      <w:r w:rsidR="005E51E0" w:rsidRPr="00855890">
        <w:rPr>
          <w:rFonts w:ascii="Times New Roman" w:eastAsia="Times New Roman" w:hAnsi="Times New Roman" w:cs="Times New Roman"/>
          <w:b/>
          <w:bCs/>
          <w:color w:val="222222"/>
          <w:sz w:val="16"/>
          <w:szCs w:val="16"/>
          <w:bdr w:val="none" w:sz="0" w:space="0" w:color="auto" w:frame="1"/>
          <w:lang w:eastAsia="ru-RU"/>
        </w:rPr>
        <w:t>Иссинского</w:t>
      </w:r>
      <w:proofErr w:type="spellEnd"/>
      <w:r w:rsidR="005E51E0" w:rsidRPr="00855890">
        <w:rPr>
          <w:rFonts w:ascii="Times New Roman" w:eastAsia="Times New Roman" w:hAnsi="Times New Roman" w:cs="Times New Roman"/>
          <w:b/>
          <w:bCs/>
          <w:color w:val="222222"/>
          <w:sz w:val="16"/>
          <w:szCs w:val="16"/>
          <w:bdr w:val="none" w:sz="0" w:space="0" w:color="auto" w:frame="1"/>
          <w:lang w:eastAsia="ru-RU"/>
        </w:rPr>
        <w:t xml:space="preserve"> района Пензенской области </w:t>
      </w:r>
      <w:r w:rsidR="00AF1FD7" w:rsidRPr="00855890">
        <w:rPr>
          <w:rFonts w:ascii="Times New Roman" w:eastAsia="Times New Roman" w:hAnsi="Times New Roman" w:cs="Times New Roman"/>
          <w:b/>
          <w:bCs/>
          <w:color w:val="222222"/>
          <w:sz w:val="16"/>
          <w:szCs w:val="16"/>
          <w:bdr w:val="none" w:sz="0" w:space="0" w:color="auto" w:frame="1"/>
          <w:lang w:eastAsia="ru-RU"/>
        </w:rPr>
        <w:t>событий после отчетной даты</w:t>
      </w:r>
    </w:p>
    <w:p w:rsidR="00AF1FD7" w:rsidRPr="00855890" w:rsidRDefault="00AF1FD7" w:rsidP="00C94322">
      <w:pPr>
        <w:shd w:val="clear" w:color="auto" w:fill="F0EFEF"/>
        <w:spacing w:after="0" w:line="240" w:lineRule="atLeast"/>
        <w:jc w:val="center"/>
        <w:textAlignment w:val="baseline"/>
        <w:rPr>
          <w:rFonts w:ascii="Arial" w:eastAsia="Times New Roman" w:hAnsi="Arial" w:cs="Arial"/>
          <w:color w:val="4B4B4B"/>
          <w:sz w:val="16"/>
          <w:szCs w:val="16"/>
          <w:lang w:eastAsia="ru-RU"/>
        </w:rPr>
      </w:pPr>
    </w:p>
    <w:p w:rsidR="005E51E0" w:rsidRPr="00855890" w:rsidRDefault="005E51E0" w:rsidP="005E51E0">
      <w:pPr>
        <w:spacing w:after="0" w:line="240" w:lineRule="auto"/>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lastRenderedPageBreak/>
        <w:t>Событиями после отчетной даты, которые произошли между отчетной датой и датой подписания отчетности и оказали (могут оказать) влияние на финансовое состояние учреждения, движение денежных средств, результаты деятельности учреждения считать:</w:t>
      </w:r>
    </w:p>
    <w:p w:rsidR="005E51E0" w:rsidRPr="00855890" w:rsidRDefault="005E51E0" w:rsidP="005E51E0">
      <w:pPr>
        <w:numPr>
          <w:ilvl w:val="0"/>
          <w:numId w:val="49"/>
        </w:numPr>
        <w:spacing w:after="0" w:line="240" w:lineRule="auto"/>
        <w:ind w:left="426" w:hanging="66"/>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t>изменение кадастровой стоимости земельного участка;</w:t>
      </w:r>
    </w:p>
    <w:p w:rsidR="005E51E0" w:rsidRPr="00855890" w:rsidRDefault="005E51E0" w:rsidP="005E51E0">
      <w:pPr>
        <w:numPr>
          <w:ilvl w:val="0"/>
          <w:numId w:val="49"/>
        </w:numPr>
        <w:spacing w:after="0" w:line="240" w:lineRule="auto"/>
        <w:ind w:left="426" w:right="567"/>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t>возникновение права на недвижимое имущество после регистрации;</w:t>
      </w:r>
    </w:p>
    <w:p w:rsidR="005E51E0" w:rsidRPr="00855890" w:rsidRDefault="005E51E0" w:rsidP="005E51E0">
      <w:pPr>
        <w:numPr>
          <w:ilvl w:val="0"/>
          <w:numId w:val="49"/>
        </w:numPr>
        <w:spacing w:after="0" w:line="240" w:lineRule="auto"/>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t>оценка активов, результаты которой свидетельствуют об устойчивом снижении их стоимости;</w:t>
      </w:r>
    </w:p>
    <w:p w:rsidR="005E51E0" w:rsidRPr="00855890" w:rsidRDefault="005E51E0" w:rsidP="005E51E0">
      <w:pPr>
        <w:numPr>
          <w:ilvl w:val="0"/>
          <w:numId w:val="49"/>
        </w:numPr>
        <w:spacing w:after="0" w:line="240" w:lineRule="auto"/>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t>получение от страховой организации возмещения за страховой случай, произошедший в отчетном периоде;</w:t>
      </w:r>
    </w:p>
    <w:p w:rsidR="005E51E0" w:rsidRPr="00855890" w:rsidRDefault="005E51E0" w:rsidP="005E51E0">
      <w:pPr>
        <w:numPr>
          <w:ilvl w:val="0"/>
          <w:numId w:val="49"/>
        </w:numPr>
        <w:spacing w:after="0" w:line="240" w:lineRule="auto"/>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t>обнаружение бухгалтерской ошибки, нарушений законодательства, которые влекут к искажению бухгалтерской отчетности;</w:t>
      </w:r>
    </w:p>
    <w:p w:rsidR="005E51E0" w:rsidRPr="00855890" w:rsidRDefault="005E51E0" w:rsidP="005E51E0">
      <w:pPr>
        <w:numPr>
          <w:ilvl w:val="0"/>
          <w:numId w:val="49"/>
        </w:numPr>
        <w:spacing w:after="0" w:line="240" w:lineRule="auto"/>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t>крупная сделка, связанная с приобретением и выбытием нефинансовых активов;</w:t>
      </w:r>
    </w:p>
    <w:p w:rsidR="005E51E0" w:rsidRPr="00855890" w:rsidRDefault="005E51E0" w:rsidP="005E51E0">
      <w:pPr>
        <w:numPr>
          <w:ilvl w:val="0"/>
          <w:numId w:val="49"/>
        </w:numPr>
        <w:spacing w:after="0" w:line="240" w:lineRule="auto"/>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t>пожар, авария, стихийное бедствие, другая чрезвычайная ситуация, в результате которой уничтожена значительная часть активов учреждения.</w:t>
      </w:r>
    </w:p>
    <w:p w:rsidR="005E51E0" w:rsidRPr="00855890" w:rsidRDefault="005E51E0" w:rsidP="005E51E0">
      <w:pPr>
        <w:numPr>
          <w:ilvl w:val="0"/>
          <w:numId w:val="49"/>
        </w:numPr>
        <w:spacing w:after="0" w:line="240" w:lineRule="auto"/>
        <w:jc w:val="both"/>
        <w:rPr>
          <w:rFonts w:ascii="Times New Roman" w:eastAsia="Times New Roman" w:hAnsi="Times New Roman" w:cs="Times New Roman"/>
          <w:color w:val="000000"/>
          <w:sz w:val="16"/>
          <w:szCs w:val="16"/>
          <w:lang w:eastAsia="ru-RU"/>
        </w:rPr>
      </w:pPr>
      <w:r w:rsidRPr="00855890">
        <w:rPr>
          <w:rFonts w:ascii="Times New Roman" w:eastAsia="Calibri" w:hAnsi="Times New Roman" w:cs="Times New Roman"/>
          <w:color w:val="000000"/>
          <w:sz w:val="16"/>
          <w:szCs w:val="16"/>
        </w:rPr>
        <w:t>Документы (счет-фактура, акт выполненных работ, накладная)</w:t>
      </w:r>
      <w:proofErr w:type="gramStart"/>
      <w:r w:rsidRPr="00855890">
        <w:rPr>
          <w:rFonts w:ascii="Times New Roman" w:eastAsia="Calibri" w:hAnsi="Times New Roman" w:cs="Times New Roman"/>
          <w:color w:val="000000"/>
          <w:sz w:val="16"/>
          <w:szCs w:val="16"/>
        </w:rPr>
        <w:t xml:space="preserve"> ,</w:t>
      </w:r>
      <w:proofErr w:type="gramEnd"/>
      <w:r w:rsidRPr="00855890">
        <w:rPr>
          <w:rFonts w:ascii="Times New Roman" w:eastAsia="Calibri" w:hAnsi="Times New Roman" w:cs="Times New Roman"/>
          <w:color w:val="000000"/>
          <w:sz w:val="16"/>
          <w:szCs w:val="16"/>
        </w:rPr>
        <w:t xml:space="preserve"> поступившие в бухгалтерию после отчетной даты</w:t>
      </w:r>
    </w:p>
    <w:p w:rsidR="005E51E0" w:rsidRPr="00855890" w:rsidRDefault="005E51E0" w:rsidP="005E51E0">
      <w:pPr>
        <w:spacing w:after="0" w:line="240" w:lineRule="auto"/>
        <w:jc w:val="both"/>
        <w:rPr>
          <w:rFonts w:ascii="Times New Roman" w:eastAsia="Times New Roman" w:hAnsi="Times New Roman" w:cs="Times New Roman"/>
          <w:color w:val="000000"/>
          <w:sz w:val="16"/>
          <w:szCs w:val="16"/>
          <w:lang w:eastAsia="ru-RU"/>
        </w:rPr>
      </w:pPr>
      <w:r w:rsidRPr="00855890">
        <w:rPr>
          <w:rFonts w:ascii="Times New Roman" w:eastAsia="Times New Roman" w:hAnsi="Times New Roman" w:cs="Times New Roman"/>
          <w:color w:val="000000"/>
          <w:sz w:val="16"/>
          <w:szCs w:val="16"/>
          <w:lang w:eastAsia="ru-RU"/>
        </w:rPr>
        <w:t xml:space="preserve">       Дату отражения указанных событий необходимо отразить в последний день отчетного периода (заключительными оборотами) датой первичного документа, подтверждающего событие после отчетной даты.</w:t>
      </w:r>
    </w:p>
    <w:p w:rsidR="005E51E0" w:rsidRPr="00855890" w:rsidRDefault="005E51E0" w:rsidP="00AF1FD7">
      <w:pPr>
        <w:shd w:val="clear" w:color="auto" w:fill="F0EFEF"/>
        <w:spacing w:after="0" w:line="240" w:lineRule="atLeast"/>
        <w:jc w:val="both"/>
        <w:textAlignment w:val="baseline"/>
        <w:rPr>
          <w:rFonts w:ascii="Times New Roman" w:eastAsia="Times New Roman" w:hAnsi="Times New Roman" w:cs="Times New Roman"/>
          <w:color w:val="4B4B4B"/>
          <w:sz w:val="16"/>
          <w:szCs w:val="16"/>
          <w:bdr w:val="none" w:sz="0" w:space="0" w:color="auto" w:frame="1"/>
          <w:lang w:eastAsia="ru-RU"/>
        </w:rPr>
      </w:pPr>
    </w:p>
    <w:p w:rsidR="00AF1FD7" w:rsidRPr="00E2248F" w:rsidRDefault="00AF1FD7" w:rsidP="00635139">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Приложение 8</w:t>
      </w:r>
    </w:p>
    <w:p w:rsidR="00E2248F" w:rsidRPr="00E2248F"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r w:rsidRPr="00E2248F">
        <w:rPr>
          <w:rFonts w:ascii="Times New Roman" w:eastAsia="Times New Roman" w:hAnsi="Times New Roman" w:cs="Times New Roman"/>
          <w:color w:val="4B4B4B"/>
          <w:bdr w:val="none" w:sz="0" w:space="0" w:color="auto" w:frame="1"/>
          <w:lang w:eastAsia="ru-RU"/>
        </w:rPr>
        <w:t xml:space="preserve">к постановлению Администрации </w:t>
      </w:r>
    </w:p>
    <w:p w:rsidR="00E2248F" w:rsidRPr="00E2248F"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sidRPr="00E2248F">
        <w:rPr>
          <w:rFonts w:ascii="Times New Roman" w:eastAsia="Times New Roman" w:hAnsi="Times New Roman" w:cs="Times New Roman"/>
          <w:color w:val="4B4B4B"/>
          <w:bdr w:val="none" w:sz="0" w:space="0" w:color="auto" w:frame="1"/>
          <w:lang w:eastAsia="ru-RU"/>
        </w:rPr>
        <w:t>Соловцовского</w:t>
      </w:r>
      <w:proofErr w:type="spellEnd"/>
      <w:r w:rsidRPr="00E2248F">
        <w:rPr>
          <w:rFonts w:ascii="Times New Roman" w:eastAsia="Times New Roman" w:hAnsi="Times New Roman" w:cs="Times New Roman"/>
          <w:color w:val="4B4B4B"/>
          <w:bdr w:val="none" w:sz="0" w:space="0" w:color="auto" w:frame="1"/>
          <w:lang w:eastAsia="ru-RU"/>
        </w:rPr>
        <w:t xml:space="preserve"> сельсовета</w:t>
      </w:r>
    </w:p>
    <w:p w:rsidR="00E2248F" w:rsidRPr="00E2248F"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bdr w:val="none" w:sz="0" w:space="0" w:color="auto" w:frame="1"/>
          <w:lang w:eastAsia="ru-RU"/>
        </w:rPr>
      </w:pPr>
      <w:proofErr w:type="spellStart"/>
      <w:r w:rsidRPr="00E2248F">
        <w:rPr>
          <w:rFonts w:ascii="Times New Roman" w:eastAsia="Times New Roman" w:hAnsi="Times New Roman" w:cs="Times New Roman"/>
          <w:color w:val="4B4B4B"/>
          <w:bdr w:val="none" w:sz="0" w:space="0" w:color="auto" w:frame="1"/>
          <w:lang w:eastAsia="ru-RU"/>
        </w:rPr>
        <w:t>Иссинского</w:t>
      </w:r>
      <w:proofErr w:type="spellEnd"/>
      <w:r w:rsidRPr="00E2248F">
        <w:rPr>
          <w:rFonts w:ascii="Times New Roman" w:eastAsia="Times New Roman" w:hAnsi="Times New Roman" w:cs="Times New Roman"/>
          <w:color w:val="4B4B4B"/>
          <w:bdr w:val="none" w:sz="0" w:space="0" w:color="auto" w:frame="1"/>
          <w:lang w:eastAsia="ru-RU"/>
        </w:rPr>
        <w:t xml:space="preserve"> района </w:t>
      </w:r>
    </w:p>
    <w:p w:rsidR="00E2248F" w:rsidRPr="00E2248F" w:rsidRDefault="00E2248F" w:rsidP="00E2248F">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Пензенской области</w:t>
      </w:r>
    </w:p>
    <w:p w:rsidR="00E2248F" w:rsidRPr="00E2248F" w:rsidRDefault="00E2248F" w:rsidP="00E2248F">
      <w:pPr>
        <w:shd w:val="clear" w:color="auto" w:fill="F0EFEF"/>
        <w:spacing w:after="0" w:line="240" w:lineRule="atLeast"/>
        <w:jc w:val="right"/>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30.12.2022г № 112-п</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AF1FD7" w:rsidRPr="00855890" w:rsidRDefault="00AF1FD7" w:rsidP="00635139">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Методы оценки отдельных видов имущества и обязательств,</w:t>
      </w:r>
    </w:p>
    <w:p w:rsidR="00AF1FD7" w:rsidRPr="00855890" w:rsidRDefault="00AF1FD7" w:rsidP="00635139">
      <w:pPr>
        <w:shd w:val="clear" w:color="auto" w:fill="F0EFEF"/>
        <w:spacing w:after="0" w:line="240" w:lineRule="atLeast"/>
        <w:jc w:val="center"/>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b/>
          <w:bCs/>
          <w:color w:val="222222"/>
          <w:sz w:val="16"/>
          <w:szCs w:val="16"/>
          <w:bdr w:val="none" w:sz="0" w:space="0" w:color="auto" w:frame="1"/>
          <w:lang w:eastAsia="ru-RU"/>
        </w:rPr>
        <w:t>применяемые</w:t>
      </w:r>
      <w:proofErr w:type="gramEnd"/>
      <w:r w:rsidRPr="00855890">
        <w:rPr>
          <w:rFonts w:ascii="Times New Roman" w:eastAsia="Times New Roman" w:hAnsi="Times New Roman" w:cs="Times New Roman"/>
          <w:b/>
          <w:bCs/>
          <w:color w:val="222222"/>
          <w:sz w:val="16"/>
          <w:szCs w:val="16"/>
          <w:bdr w:val="none" w:sz="0" w:space="0" w:color="auto" w:frame="1"/>
          <w:lang w:eastAsia="ru-RU"/>
        </w:rPr>
        <w:t xml:space="preserve"> при ведении бухгалтерского учета</w:t>
      </w:r>
    </w:p>
    <w:p w:rsidR="00AF1FD7" w:rsidRPr="00855890" w:rsidRDefault="00AF1FD7" w:rsidP="00635139">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xml:space="preserve">Администрации </w:t>
      </w:r>
      <w:proofErr w:type="spellStart"/>
      <w:r w:rsidR="00EB01C7" w:rsidRPr="00855890">
        <w:rPr>
          <w:rFonts w:ascii="Times New Roman" w:eastAsia="Times New Roman" w:hAnsi="Times New Roman" w:cs="Times New Roman"/>
          <w:b/>
          <w:bCs/>
          <w:color w:val="222222"/>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b/>
          <w:bCs/>
          <w:color w:val="222222"/>
          <w:sz w:val="16"/>
          <w:szCs w:val="16"/>
          <w:bdr w:val="none" w:sz="0" w:space="0" w:color="auto" w:frame="1"/>
          <w:lang w:eastAsia="ru-RU"/>
        </w:rPr>
        <w:t xml:space="preserve"> сельсовета </w:t>
      </w:r>
      <w:proofErr w:type="spellStart"/>
      <w:r w:rsidR="00CA3EC0" w:rsidRPr="00855890">
        <w:rPr>
          <w:rFonts w:ascii="Times New Roman" w:eastAsia="Times New Roman" w:hAnsi="Times New Roman" w:cs="Times New Roman"/>
          <w:b/>
          <w:bCs/>
          <w:color w:val="222222"/>
          <w:sz w:val="16"/>
          <w:szCs w:val="16"/>
          <w:bdr w:val="none" w:sz="0" w:space="0" w:color="auto" w:frame="1"/>
          <w:lang w:eastAsia="ru-RU"/>
        </w:rPr>
        <w:t>Иссинского</w:t>
      </w:r>
      <w:proofErr w:type="spellEnd"/>
      <w:r w:rsidR="00CA3EC0" w:rsidRPr="00855890">
        <w:rPr>
          <w:rFonts w:ascii="Times New Roman" w:eastAsia="Times New Roman" w:hAnsi="Times New Roman" w:cs="Times New Roman"/>
          <w:b/>
          <w:bCs/>
          <w:color w:val="222222"/>
          <w:sz w:val="16"/>
          <w:szCs w:val="16"/>
          <w:bdr w:val="none" w:sz="0" w:space="0" w:color="auto" w:frame="1"/>
          <w:lang w:eastAsia="ru-RU"/>
        </w:rPr>
        <w:t xml:space="preserve"> района Пензенской области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AF1FD7">
      <w:pPr>
        <w:numPr>
          <w:ilvl w:val="0"/>
          <w:numId w:val="26"/>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Имущество, обязательства и иные факты хозяйственной деятельности для отражения в бухгалтерском учете и бухгалтерской отчетности подлежат оценке в денежном выражении.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color w:val="4B4B4B"/>
          <w:sz w:val="16"/>
          <w:szCs w:val="16"/>
          <w:bdr w:val="none" w:sz="0" w:space="0" w:color="auto" w:frame="1"/>
          <w:lang w:eastAsia="ru-RU"/>
        </w:rPr>
        <w:t>Оценка имущества, приобретенного за плату, осуществляется путем суммирования фактически произведенных затрат на его покупку; имущества, полученного безвозмездно – в оценке, определенной передающей стороной, по стоимости, отраженной в передаточных документах; имущества, произведенного в самой организации – по стоимости его изготовления (фактические затраты, связанные с производством объекта имущества); в остальных случаях – по текущей рыночной стоимости.</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 состав фактически произведенных затрат включаются, в частности, затраты на приобретение самого объекта имущества, уплачиваемые проценты по предоставленному при приобретении коммерческому кредиту, наценки (надбавки), комиссионные вознаграждения (стоимость услуг), уплачиваемые снабженческим, внешнеэкономическим и иным организациям, таможенные пошлины и иные платежи, затраты на транспортировку, хранение и доставку, осуществляемые силами сторонних организаций.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Формирование текущей рыночной стоимости производится на основе цены, действующей на дату </w:t>
      </w:r>
      <w:proofErr w:type="spellStart"/>
      <w:r w:rsidRPr="00855890">
        <w:rPr>
          <w:rFonts w:ascii="Times New Roman" w:eastAsia="Times New Roman" w:hAnsi="Times New Roman" w:cs="Times New Roman"/>
          <w:color w:val="4B4B4B"/>
          <w:sz w:val="16"/>
          <w:szCs w:val="16"/>
          <w:bdr w:val="none" w:sz="0" w:space="0" w:color="auto" w:frame="1"/>
          <w:lang w:eastAsia="ru-RU"/>
        </w:rPr>
        <w:t>оприходования</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имущества, полученного безвозмездно, на данный или аналогичный вид имущества. Данные о действующей цене должны быть подтверждены документально или экспертным путем.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Под стоимостью изготовления признаются фактически произведенные затраты, связанные с использованием в процессе изготовления имущества основных средств, сырья, материалов, топлива, энергии, трудовых ресурсов и других затрат на изготовление объекта имущества.</w:t>
      </w:r>
    </w:p>
    <w:p w:rsidR="00AF1FD7" w:rsidRPr="00855890" w:rsidRDefault="00AF1FD7" w:rsidP="00AF1FD7">
      <w:pPr>
        <w:numPr>
          <w:ilvl w:val="0"/>
          <w:numId w:val="27"/>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Текущая оценочная стоимость объектов основных средств, полученных безвозмездно, в том числе в результате проведения инвентаризации, по договорам дарения, пожертвования определяется комиссией по поступлению и выбытию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(Основание: </w:t>
      </w:r>
      <w:hyperlink r:id="rId141" w:history="1">
        <w:r w:rsidRPr="00855890">
          <w:rPr>
            <w:rFonts w:ascii="Times New Roman" w:eastAsia="Times New Roman" w:hAnsi="Times New Roman" w:cs="Times New Roman"/>
            <w:color w:val="E83531"/>
            <w:sz w:val="16"/>
            <w:szCs w:val="16"/>
            <w:bdr w:val="none" w:sz="0" w:space="0" w:color="auto" w:frame="1"/>
            <w:lang w:eastAsia="ru-RU"/>
          </w:rPr>
          <w:t>ст. ст. 11</w:t>
        </w:r>
      </w:hyperlink>
      <w:r w:rsidRPr="00855890">
        <w:rPr>
          <w:rFonts w:ascii="Times New Roman" w:eastAsia="Times New Roman" w:hAnsi="Times New Roman" w:cs="Times New Roman"/>
          <w:color w:val="4B4B4B"/>
          <w:sz w:val="16"/>
          <w:szCs w:val="16"/>
          <w:bdr w:val="none" w:sz="0" w:space="0" w:color="auto" w:frame="1"/>
          <w:lang w:eastAsia="ru-RU"/>
        </w:rPr>
        <w:t>, </w:t>
      </w:r>
      <w:hyperlink r:id="rId142" w:history="1">
        <w:r w:rsidRPr="00855890">
          <w:rPr>
            <w:rFonts w:ascii="Times New Roman" w:eastAsia="Times New Roman" w:hAnsi="Times New Roman" w:cs="Times New Roman"/>
            <w:color w:val="E83531"/>
            <w:sz w:val="16"/>
            <w:szCs w:val="16"/>
            <w:bdr w:val="none" w:sz="0" w:space="0" w:color="auto" w:frame="1"/>
            <w:lang w:eastAsia="ru-RU"/>
          </w:rPr>
          <w:t>17.1</w:t>
        </w:r>
      </w:hyperlink>
      <w:r w:rsidRPr="00855890">
        <w:rPr>
          <w:rFonts w:ascii="Times New Roman" w:eastAsia="Times New Roman" w:hAnsi="Times New Roman" w:cs="Times New Roman"/>
          <w:color w:val="4B4B4B"/>
          <w:sz w:val="16"/>
          <w:szCs w:val="16"/>
          <w:bdr w:val="none" w:sz="0" w:space="0" w:color="auto" w:frame="1"/>
          <w:lang w:eastAsia="ru-RU"/>
        </w:rPr>
        <w:t> Федерального закона от 29.07.1998 № 135-ФЗ "Об оценочной деятельности в Российской Федерации", </w:t>
      </w:r>
      <w:hyperlink r:id="rId143" w:history="1">
        <w:r w:rsidRPr="00855890">
          <w:rPr>
            <w:rFonts w:ascii="Times New Roman" w:eastAsia="Times New Roman" w:hAnsi="Times New Roman" w:cs="Times New Roman"/>
            <w:color w:val="E83531"/>
            <w:sz w:val="16"/>
            <w:szCs w:val="16"/>
            <w:bdr w:val="none" w:sz="0" w:space="0" w:color="auto" w:frame="1"/>
            <w:lang w:eastAsia="ru-RU"/>
          </w:rPr>
          <w:t>п. п. 25</w:t>
        </w:r>
      </w:hyperlink>
      <w:r w:rsidRPr="00855890">
        <w:rPr>
          <w:rFonts w:ascii="Times New Roman" w:eastAsia="Times New Roman" w:hAnsi="Times New Roman" w:cs="Times New Roman"/>
          <w:color w:val="4B4B4B"/>
          <w:sz w:val="16"/>
          <w:szCs w:val="16"/>
          <w:bdr w:val="none" w:sz="0" w:space="0" w:color="auto" w:frame="1"/>
          <w:lang w:eastAsia="ru-RU"/>
        </w:rPr>
        <w:t>, </w:t>
      </w:r>
      <w:hyperlink r:id="rId144" w:history="1">
        <w:r w:rsidRPr="00855890">
          <w:rPr>
            <w:rFonts w:ascii="Times New Roman" w:eastAsia="Times New Roman" w:hAnsi="Times New Roman" w:cs="Times New Roman"/>
            <w:color w:val="E83531"/>
            <w:sz w:val="16"/>
            <w:szCs w:val="16"/>
            <w:bdr w:val="none" w:sz="0" w:space="0" w:color="auto" w:frame="1"/>
            <w:lang w:eastAsia="ru-RU"/>
          </w:rPr>
          <w:t>31</w:t>
        </w:r>
      </w:hyperlink>
      <w:r w:rsidRPr="00855890">
        <w:rPr>
          <w:rFonts w:ascii="Times New Roman" w:eastAsia="Times New Roman" w:hAnsi="Times New Roman" w:cs="Times New Roman"/>
          <w:color w:val="4B4B4B"/>
          <w:sz w:val="16"/>
          <w:szCs w:val="16"/>
          <w:bdr w:val="none" w:sz="0" w:space="0" w:color="auto" w:frame="1"/>
          <w:lang w:eastAsia="ru-RU"/>
        </w:rPr>
        <w:t> Инструкции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 случае частичной ликвидации (</w:t>
      </w:r>
      <w:proofErr w:type="spellStart"/>
      <w:r w:rsidRPr="00855890">
        <w:rPr>
          <w:rFonts w:ascii="Times New Roman" w:eastAsia="Times New Roman" w:hAnsi="Times New Roman" w:cs="Times New Roman"/>
          <w:color w:val="4B4B4B"/>
          <w:sz w:val="16"/>
          <w:szCs w:val="16"/>
          <w:bdr w:val="none" w:sz="0" w:space="0" w:color="auto" w:frame="1"/>
          <w:lang w:eastAsia="ru-RU"/>
        </w:rPr>
        <w:t>разукомплектации</w:t>
      </w:r>
      <w:proofErr w:type="spellEnd"/>
      <w:r w:rsidRPr="00855890">
        <w:rPr>
          <w:rFonts w:ascii="Times New Roman" w:eastAsia="Times New Roman" w:hAnsi="Times New Roman" w:cs="Times New Roman"/>
          <w:color w:val="4B4B4B"/>
          <w:sz w:val="16"/>
          <w:szCs w:val="16"/>
          <w:bdr w:val="none" w:sz="0" w:space="0" w:color="auto" w:frame="1"/>
          <w:lang w:eastAsia="ru-RU"/>
        </w:rPr>
        <w:t>) объекта основного средства при условии, что стоимость ликвидируемых (разукомплектованных) частей не была выделена в документах поставщика, стоимость таких частей определяется пропорционально следующему показателю (в порядке убывания важности):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площади;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объему;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весу;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иному показателю, установленному комиссией по поступлению и выбытию активов.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(Основание: </w:t>
      </w:r>
      <w:hyperlink r:id="rId145" w:history="1">
        <w:r w:rsidRPr="00855890">
          <w:rPr>
            <w:rFonts w:ascii="Times New Roman" w:eastAsia="Times New Roman" w:hAnsi="Times New Roman" w:cs="Times New Roman"/>
            <w:color w:val="E83531"/>
            <w:sz w:val="16"/>
            <w:szCs w:val="16"/>
            <w:bdr w:val="none" w:sz="0" w:space="0" w:color="auto" w:frame="1"/>
            <w:lang w:eastAsia="ru-RU"/>
          </w:rPr>
          <w:t>п. 6</w:t>
        </w:r>
      </w:hyperlink>
      <w:r w:rsidRPr="00855890">
        <w:rPr>
          <w:rFonts w:ascii="Times New Roman" w:eastAsia="Times New Roman" w:hAnsi="Times New Roman" w:cs="Times New Roman"/>
          <w:color w:val="4B4B4B"/>
          <w:sz w:val="16"/>
          <w:szCs w:val="16"/>
          <w:bdr w:val="none" w:sz="0" w:space="0" w:color="auto" w:frame="1"/>
          <w:lang w:eastAsia="ru-RU"/>
        </w:rPr>
        <w:t> Инструкции № 157н)</w:t>
      </w:r>
    </w:p>
    <w:p w:rsidR="00AF1FD7" w:rsidRPr="00855890" w:rsidRDefault="00AF1FD7" w:rsidP="00AF1FD7">
      <w:pPr>
        <w:numPr>
          <w:ilvl w:val="0"/>
          <w:numId w:val="28"/>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 одновременном приобретении нескольких видов материальных запасов расходы, связанные с их приобретением, распределяются пропорционально договорной цене приобретаемых материалов.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(Основание: </w:t>
      </w:r>
      <w:hyperlink r:id="rId146" w:history="1">
        <w:r w:rsidRPr="00855890">
          <w:rPr>
            <w:rFonts w:ascii="Times New Roman" w:eastAsia="Times New Roman" w:hAnsi="Times New Roman" w:cs="Times New Roman"/>
            <w:color w:val="E83531"/>
            <w:sz w:val="16"/>
            <w:szCs w:val="16"/>
            <w:bdr w:val="none" w:sz="0" w:space="0" w:color="auto" w:frame="1"/>
            <w:lang w:eastAsia="ru-RU"/>
          </w:rPr>
          <w:t>п. п. 100</w:t>
        </w:r>
      </w:hyperlink>
      <w:r w:rsidRPr="00855890">
        <w:rPr>
          <w:rFonts w:ascii="Times New Roman" w:eastAsia="Times New Roman" w:hAnsi="Times New Roman" w:cs="Times New Roman"/>
          <w:color w:val="4B4B4B"/>
          <w:sz w:val="16"/>
          <w:szCs w:val="16"/>
          <w:bdr w:val="none" w:sz="0" w:space="0" w:color="auto" w:frame="1"/>
          <w:lang w:eastAsia="ru-RU"/>
        </w:rPr>
        <w:t>, </w:t>
      </w:r>
      <w:hyperlink r:id="rId147" w:history="1">
        <w:r w:rsidRPr="00855890">
          <w:rPr>
            <w:rFonts w:ascii="Times New Roman" w:eastAsia="Times New Roman" w:hAnsi="Times New Roman" w:cs="Times New Roman"/>
            <w:color w:val="E83531"/>
            <w:sz w:val="16"/>
            <w:szCs w:val="16"/>
            <w:bdr w:val="none" w:sz="0" w:space="0" w:color="auto" w:frame="1"/>
            <w:lang w:eastAsia="ru-RU"/>
          </w:rPr>
          <w:t>102</w:t>
        </w:r>
      </w:hyperlink>
      <w:r w:rsidRPr="00855890">
        <w:rPr>
          <w:rFonts w:ascii="Times New Roman" w:eastAsia="Times New Roman" w:hAnsi="Times New Roman" w:cs="Times New Roman"/>
          <w:color w:val="4B4B4B"/>
          <w:sz w:val="16"/>
          <w:szCs w:val="16"/>
          <w:bdr w:val="none" w:sz="0" w:space="0" w:color="auto" w:frame="1"/>
          <w:lang w:eastAsia="ru-RU"/>
        </w:rPr>
        <w:t> Инструкции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Нормы расхода ГСМ разрабатываются учреждением самостоятельно на основе Методических </w:t>
      </w:r>
      <w:hyperlink r:id="rId148" w:history="1">
        <w:r w:rsidRPr="00855890">
          <w:rPr>
            <w:rFonts w:ascii="Times New Roman" w:eastAsia="Times New Roman" w:hAnsi="Times New Roman" w:cs="Times New Roman"/>
            <w:color w:val="E83531"/>
            <w:sz w:val="16"/>
            <w:szCs w:val="16"/>
            <w:bdr w:val="none" w:sz="0" w:space="0" w:color="auto" w:frame="1"/>
            <w:lang w:eastAsia="ru-RU"/>
          </w:rPr>
          <w:t>рекомендаций</w:t>
        </w:r>
      </w:hyperlink>
      <w:r w:rsidRPr="00855890">
        <w:rPr>
          <w:rFonts w:ascii="Times New Roman" w:eastAsia="Times New Roman" w:hAnsi="Times New Roman" w:cs="Times New Roman"/>
          <w:color w:val="4B4B4B"/>
          <w:sz w:val="16"/>
          <w:szCs w:val="16"/>
          <w:bdr w:val="none" w:sz="0" w:space="0" w:color="auto" w:frame="1"/>
          <w:lang w:eastAsia="ru-RU"/>
        </w:rPr>
        <w:t> "Нормы расхода топлив и смазочных материалов на автомобильном транспорте", введенных в действие Распоряжением Минтранса России от 14.03.2008 N АМ-23р. Данные нормы утверждаются отдельным распоряжением.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Период применения зимней надбавки к нормам расхода ГСМ и ее величина устанавливаются ежегодно распоряжением Администрации </w:t>
      </w:r>
      <w:proofErr w:type="spellStart"/>
      <w:r w:rsidRPr="00855890">
        <w:rPr>
          <w:rFonts w:ascii="Times New Roman" w:eastAsia="Times New Roman" w:hAnsi="Times New Roman" w:cs="Times New Roman"/>
          <w:color w:val="4B4B4B"/>
          <w:sz w:val="16"/>
          <w:szCs w:val="16"/>
          <w:bdr w:val="none" w:sz="0" w:space="0" w:color="auto" w:frame="1"/>
          <w:lang w:eastAsia="ru-RU"/>
        </w:rPr>
        <w:t>Чалтырского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сельского поселения.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proofErr w:type="gramStart"/>
      <w:r w:rsidRPr="00855890">
        <w:rPr>
          <w:rFonts w:ascii="Times New Roman" w:eastAsia="Times New Roman" w:hAnsi="Times New Roman" w:cs="Times New Roman"/>
          <w:color w:val="4B4B4B"/>
          <w:sz w:val="16"/>
          <w:szCs w:val="16"/>
          <w:bdr w:val="none" w:sz="0" w:space="0" w:color="auto" w:frame="1"/>
          <w:lang w:eastAsia="ru-RU"/>
        </w:rPr>
        <w:t>(Основание:</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w:t>
      </w:r>
      <w:proofErr w:type="gramStart"/>
      <w:r w:rsidRPr="00855890">
        <w:rPr>
          <w:rFonts w:ascii="Times New Roman" w:eastAsia="Times New Roman" w:hAnsi="Times New Roman" w:cs="Times New Roman"/>
          <w:color w:val="4B4B4B"/>
          <w:sz w:val="16"/>
          <w:szCs w:val="16"/>
          <w:bdr w:val="none" w:sz="0" w:space="0" w:color="auto" w:frame="1"/>
          <w:lang w:eastAsia="ru-RU"/>
        </w:rPr>
        <w:t>Методические </w:t>
      </w:r>
      <w:hyperlink r:id="rId149" w:history="1">
        <w:r w:rsidRPr="00855890">
          <w:rPr>
            <w:rFonts w:ascii="Times New Roman" w:eastAsia="Times New Roman" w:hAnsi="Times New Roman" w:cs="Times New Roman"/>
            <w:color w:val="E83531"/>
            <w:sz w:val="16"/>
            <w:szCs w:val="16"/>
            <w:bdr w:val="none" w:sz="0" w:space="0" w:color="auto" w:frame="1"/>
            <w:lang w:eastAsia="ru-RU"/>
          </w:rPr>
          <w:t>рекомендации</w:t>
        </w:r>
      </w:hyperlink>
      <w:r w:rsidRPr="00855890">
        <w:rPr>
          <w:rFonts w:ascii="Times New Roman" w:eastAsia="Times New Roman" w:hAnsi="Times New Roman" w:cs="Times New Roman"/>
          <w:color w:val="4B4B4B"/>
          <w:sz w:val="16"/>
          <w:szCs w:val="16"/>
          <w:bdr w:val="none" w:sz="0" w:space="0" w:color="auto" w:frame="1"/>
          <w:lang w:eastAsia="ru-RU"/>
        </w:rPr>
        <w:t> "Нормы расхода топлив и смазочных материалов на автомобильном транспорте", утвержденные Распоряжением Минтранса России от 14.03.2008 № АМ-23р)</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 xml:space="preserve">Списание на затраты расходов по ГСМ осуществляется по фактическому расходу на основании путевых листов, но не выше норм, установленных распоряжением 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proofErr w:type="spellStart"/>
      <w:r w:rsidR="00CA3EC0"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00CA3EC0" w:rsidRPr="00855890">
        <w:rPr>
          <w:rFonts w:ascii="Times New Roman" w:eastAsia="Times New Roman" w:hAnsi="Times New Roman" w:cs="Times New Roman"/>
          <w:color w:val="4B4B4B"/>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color w:val="4B4B4B"/>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Списание материальных запасов производится по средней фактической стоимости (Основание: </w:t>
      </w:r>
      <w:hyperlink r:id="rId150" w:history="1">
        <w:r w:rsidRPr="00855890">
          <w:rPr>
            <w:rFonts w:ascii="Times New Roman" w:eastAsia="Times New Roman" w:hAnsi="Times New Roman" w:cs="Times New Roman"/>
            <w:color w:val="E83531"/>
            <w:sz w:val="16"/>
            <w:szCs w:val="16"/>
            <w:bdr w:val="none" w:sz="0" w:space="0" w:color="auto" w:frame="1"/>
            <w:lang w:eastAsia="ru-RU"/>
          </w:rPr>
          <w:t>п. 108</w:t>
        </w:r>
      </w:hyperlink>
      <w:r w:rsidRPr="00855890">
        <w:rPr>
          <w:rFonts w:ascii="Times New Roman" w:eastAsia="Times New Roman" w:hAnsi="Times New Roman" w:cs="Times New Roman"/>
          <w:color w:val="4B4B4B"/>
          <w:sz w:val="16"/>
          <w:szCs w:val="16"/>
          <w:bdr w:val="none" w:sz="0" w:space="0" w:color="auto" w:frame="1"/>
          <w:lang w:eastAsia="ru-RU"/>
        </w:rPr>
        <w:t> Инструкции № 157н)</w:t>
      </w:r>
    </w:p>
    <w:p w:rsidR="00AF1FD7" w:rsidRPr="00855890" w:rsidRDefault="00AF1FD7" w:rsidP="00AF1FD7">
      <w:pPr>
        <w:numPr>
          <w:ilvl w:val="0"/>
          <w:numId w:val="29"/>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Отражение в учете задолженности дебиторов по предъявленным к ним учреждением штрафам, пеням, иным санкциям производится на основании признанных должником или подлежащих уплате должником на основании решения суда, вступившего в законную силу, штрафов, пеней, иных санкций.</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Отражение пеней, штрафов, неустоек, возникающих в силу контрактов, договоров, соглашений в результате урегулирования спора в досудебном порядке, производится в момент возникновения требований к их плательщикам.</w:t>
      </w:r>
    </w:p>
    <w:p w:rsidR="00AF1FD7" w:rsidRPr="00855890" w:rsidRDefault="00AF1FD7" w:rsidP="00AF1FD7">
      <w:pPr>
        <w:numPr>
          <w:ilvl w:val="0"/>
          <w:numId w:val="30"/>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Для целей бухгалтерского учета устанавливается следующий порядок отражения обязательств: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принятые обязательства по заработной плате перед работниками учреждения отражаются в бухгалтерском учете не позднее дня расчета суммы за фактически отработанное время за первую половину месяца и не позднее последнего дня месяца, за который производится начисление на основании Расчетной ведомости </w:t>
      </w:r>
      <w:hyperlink r:id="rId151" w:history="1">
        <w:r w:rsidRPr="00855890">
          <w:rPr>
            <w:rFonts w:ascii="Times New Roman" w:eastAsia="Times New Roman" w:hAnsi="Times New Roman" w:cs="Times New Roman"/>
            <w:color w:val="E83531"/>
            <w:sz w:val="16"/>
            <w:szCs w:val="16"/>
            <w:bdr w:val="none" w:sz="0" w:space="0" w:color="auto" w:frame="1"/>
            <w:lang w:eastAsia="ru-RU"/>
          </w:rPr>
          <w:t>(ф. 0504402)</w:t>
        </w:r>
      </w:hyperlink>
      <w:r w:rsidRPr="00855890">
        <w:rPr>
          <w:rFonts w:ascii="Times New Roman" w:eastAsia="Times New Roman" w:hAnsi="Times New Roman" w:cs="Times New Roman"/>
          <w:color w:val="4B4B4B"/>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принятые обязательства по договорам гражданско-правового характера с юридическими и физическими лицами на выполнение работ, оказание услуг, поставку материальных ценностей отражаются в день подписания соответствующих договоров;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принятые обязательства по оплате товаров, работ, услуг через подотчетных лиц, командировочных расходов отражаются на основании служебных записок, согласованных с руководителем учреждения, на дату утверждения заявления на выдачу под отчет денежных средств или отчета о расходах подотчетного лица;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принятые обязательства по налогам, сборам и иным платежам в бюджет отражаются на основании налоговых карточек, расчетов и налоговых деклараций, расчета по страховым взносам на дату начисления кредиторской задолженности;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принятые обязательства по неустойкам (штрафам, пеням) отражаются на основании решений суда, исполнительных листов, распоряжений руководителя на дату вступления в силу решения суда, поступления исполнительного листа, принятия решения руководителя об уплате соответственно;</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принятые обязательства по кредиторской задолженности по контрактам (договорам), заключенным в прошлые годы и неисполненным по состоянию на начало текущего года, подлежащим исполнению в текущем финансовом году, отражаются в начале отчетного года на основании актов сверок взаимных расчетов по состоянию на начало текущего года;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сумма принимаемых обязательств определяется на основании извещений об осуществлении закупок с использованием конкурентных способов определения поставщиков (подрядчиков, исполнителей), размещаемых в ЕИС, и принимается в размере начальной (максимальной) цены контракта.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(Основание: </w:t>
      </w:r>
      <w:hyperlink r:id="rId152" w:history="1">
        <w:r w:rsidRPr="00855890">
          <w:rPr>
            <w:rFonts w:ascii="Times New Roman" w:eastAsia="Times New Roman" w:hAnsi="Times New Roman" w:cs="Times New Roman"/>
            <w:color w:val="E83531"/>
            <w:sz w:val="16"/>
            <w:szCs w:val="16"/>
            <w:bdr w:val="none" w:sz="0" w:space="0" w:color="auto" w:frame="1"/>
            <w:lang w:eastAsia="ru-RU"/>
          </w:rPr>
          <w:t>п. п. 308</w:t>
        </w:r>
      </w:hyperlink>
      <w:r w:rsidRPr="00855890">
        <w:rPr>
          <w:rFonts w:ascii="Times New Roman" w:eastAsia="Times New Roman" w:hAnsi="Times New Roman" w:cs="Times New Roman"/>
          <w:color w:val="4B4B4B"/>
          <w:sz w:val="16"/>
          <w:szCs w:val="16"/>
          <w:bdr w:val="none" w:sz="0" w:space="0" w:color="auto" w:frame="1"/>
          <w:lang w:eastAsia="ru-RU"/>
        </w:rPr>
        <w:t>, </w:t>
      </w:r>
      <w:hyperlink r:id="rId153" w:history="1">
        <w:r w:rsidRPr="00855890">
          <w:rPr>
            <w:rFonts w:ascii="Times New Roman" w:eastAsia="Times New Roman" w:hAnsi="Times New Roman" w:cs="Times New Roman"/>
            <w:color w:val="E83531"/>
            <w:sz w:val="16"/>
            <w:szCs w:val="16"/>
            <w:bdr w:val="none" w:sz="0" w:space="0" w:color="auto" w:frame="1"/>
            <w:lang w:eastAsia="ru-RU"/>
          </w:rPr>
          <w:t>318</w:t>
        </w:r>
      </w:hyperlink>
      <w:r w:rsidRPr="00855890">
        <w:rPr>
          <w:rFonts w:ascii="Times New Roman" w:eastAsia="Times New Roman" w:hAnsi="Times New Roman" w:cs="Times New Roman"/>
          <w:color w:val="4B4B4B"/>
          <w:sz w:val="16"/>
          <w:szCs w:val="16"/>
          <w:bdr w:val="none" w:sz="0" w:space="0" w:color="auto" w:frame="1"/>
          <w:lang w:eastAsia="ru-RU"/>
        </w:rPr>
        <w:t> Инструкции № 157н)</w:t>
      </w:r>
    </w:p>
    <w:p w:rsidR="00AF1FD7" w:rsidRPr="00E2248F" w:rsidRDefault="00AF1FD7" w:rsidP="00AF1FD7">
      <w:pPr>
        <w:shd w:val="clear" w:color="auto" w:fill="F0EFEF"/>
        <w:spacing w:after="0" w:line="240" w:lineRule="atLeast"/>
        <w:jc w:val="both"/>
        <w:textAlignment w:val="baseline"/>
        <w:rPr>
          <w:rFonts w:ascii="Arial" w:eastAsia="Times New Roman" w:hAnsi="Arial" w:cs="Arial"/>
          <w:color w:val="4B4B4B"/>
          <w:lang w:eastAsia="ru-RU"/>
        </w:rPr>
      </w:pPr>
      <w:r w:rsidRPr="00E2248F">
        <w:rPr>
          <w:rFonts w:ascii="Times New Roman" w:eastAsia="Times New Roman" w:hAnsi="Times New Roman" w:cs="Times New Roman"/>
          <w:color w:val="4B4B4B"/>
          <w:bdr w:val="none" w:sz="0" w:space="0" w:color="auto" w:frame="1"/>
          <w:lang w:eastAsia="ru-RU"/>
        </w:rPr>
        <w:t> </w:t>
      </w:r>
    </w:p>
    <w:p w:rsidR="00E2248F"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855890" w:rsidRDefault="00AF1FD7" w:rsidP="00C94322">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Приложение 9</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к постановлению Администрации </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сельсовета</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района </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Пензенской области</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30.12.2022г № 112-п</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C94322">
      <w:pPr>
        <w:shd w:val="clear" w:color="auto" w:fill="F0EFEF"/>
        <w:spacing w:after="0" w:line="240" w:lineRule="atLeast"/>
        <w:jc w:val="center"/>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Правила документооборота и технология обработки учетной информации,</w:t>
      </w:r>
      <w:r w:rsidR="0082554D" w:rsidRPr="00855890">
        <w:rPr>
          <w:rFonts w:ascii="Times New Roman" w:eastAsia="Times New Roman" w:hAnsi="Times New Roman" w:cs="Times New Roman"/>
          <w:b/>
          <w:bCs/>
          <w:color w:val="222222"/>
          <w:sz w:val="16"/>
          <w:szCs w:val="16"/>
          <w:bdr w:val="none" w:sz="0" w:space="0" w:color="auto" w:frame="1"/>
          <w:lang w:eastAsia="ru-RU"/>
        </w:rPr>
        <w:t xml:space="preserve"> </w:t>
      </w:r>
      <w:r w:rsidRPr="00855890">
        <w:rPr>
          <w:rFonts w:ascii="Times New Roman" w:eastAsia="Times New Roman" w:hAnsi="Times New Roman" w:cs="Times New Roman"/>
          <w:b/>
          <w:bCs/>
          <w:color w:val="222222"/>
          <w:sz w:val="16"/>
          <w:szCs w:val="16"/>
          <w:bdr w:val="none" w:sz="0" w:space="0" w:color="auto" w:frame="1"/>
          <w:lang w:eastAsia="ru-RU"/>
        </w:rPr>
        <w:t xml:space="preserve">в том числе порядок и сроки передачи первичных (сводных) учетных документов соответствии с утвержденным графиком документооборота для отражения в бухгалтерском учете по Администрации </w:t>
      </w:r>
      <w:r w:rsidR="002D2599" w:rsidRPr="00855890">
        <w:rPr>
          <w:rFonts w:ascii="Times New Roman" w:eastAsia="Times New Roman" w:hAnsi="Times New Roman" w:cs="Times New Roman"/>
          <w:b/>
          <w:bCs/>
          <w:color w:val="222222"/>
          <w:sz w:val="16"/>
          <w:szCs w:val="16"/>
          <w:bdr w:val="none" w:sz="0" w:space="0" w:color="auto" w:frame="1"/>
          <w:lang w:eastAsia="ru-RU"/>
        </w:rPr>
        <w:t>муниципа</w:t>
      </w:r>
      <w:r w:rsidR="0082554D" w:rsidRPr="00855890">
        <w:rPr>
          <w:rFonts w:ascii="Times New Roman" w:eastAsia="Times New Roman" w:hAnsi="Times New Roman" w:cs="Times New Roman"/>
          <w:b/>
          <w:bCs/>
          <w:color w:val="222222"/>
          <w:sz w:val="16"/>
          <w:szCs w:val="16"/>
          <w:bdr w:val="none" w:sz="0" w:space="0" w:color="auto" w:frame="1"/>
          <w:lang w:eastAsia="ru-RU"/>
        </w:rPr>
        <w:t xml:space="preserve">льного образования «Рабочий поселок» </w:t>
      </w:r>
      <w:proofErr w:type="spellStart"/>
      <w:r w:rsidR="0082554D" w:rsidRPr="00855890">
        <w:rPr>
          <w:rFonts w:ascii="Times New Roman" w:eastAsia="Times New Roman" w:hAnsi="Times New Roman" w:cs="Times New Roman"/>
          <w:b/>
          <w:bCs/>
          <w:color w:val="222222"/>
          <w:sz w:val="16"/>
          <w:szCs w:val="16"/>
          <w:bdr w:val="none" w:sz="0" w:space="0" w:color="auto" w:frame="1"/>
          <w:lang w:eastAsia="ru-RU"/>
        </w:rPr>
        <w:t>Иссинского</w:t>
      </w:r>
      <w:proofErr w:type="spellEnd"/>
      <w:r w:rsidR="0082554D" w:rsidRPr="00855890">
        <w:rPr>
          <w:rFonts w:ascii="Times New Roman" w:eastAsia="Times New Roman" w:hAnsi="Times New Roman" w:cs="Times New Roman"/>
          <w:b/>
          <w:bCs/>
          <w:color w:val="222222"/>
          <w:sz w:val="16"/>
          <w:szCs w:val="16"/>
          <w:bdr w:val="none" w:sz="0" w:space="0" w:color="auto" w:frame="1"/>
          <w:lang w:eastAsia="ru-RU"/>
        </w:rPr>
        <w:t xml:space="preserve"> района Пензенской области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b/>
          <w:bCs/>
          <w:color w:val="222222"/>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Все хозяйственные операции, проводимые организацией, оформляются оправдательными документами. Эти документы служат первичными учетными документами, на основании которых ведется бухгалтерский учет.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Первичные учетные документы должны содержать следующие обязательные реквизиты: наименование документа (формы), код формы; дату составления; наименование организации, от имени которой составлен документ; содержание хозяйственной операции; измерители хозяйственной операции (в натуральном и денежном выражении); наименование должностей лиц, ответственных за совершение хозяйственной операции и правильность ее оформления, личные подписи и их расшифровки.</w:t>
      </w:r>
    </w:p>
    <w:p w:rsidR="00AF1FD7" w:rsidRPr="00855890" w:rsidRDefault="00AF1FD7" w:rsidP="00AF1FD7">
      <w:pPr>
        <w:numPr>
          <w:ilvl w:val="0"/>
          <w:numId w:val="31"/>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 xml:space="preserve">Виды первичных документов, применяемых в Администрации </w:t>
      </w:r>
      <w:r w:rsidR="0082554D" w:rsidRPr="00855890">
        <w:rPr>
          <w:rFonts w:ascii="Times New Roman" w:eastAsia="Times New Roman" w:hAnsi="Times New Roman" w:cs="Times New Roman"/>
          <w:color w:val="777777"/>
          <w:sz w:val="16"/>
          <w:szCs w:val="16"/>
          <w:bdr w:val="none" w:sz="0" w:space="0" w:color="auto" w:frame="1"/>
          <w:lang w:eastAsia="ru-RU"/>
        </w:rPr>
        <w:t xml:space="preserve">муниципального образования «Рабочий поселок </w:t>
      </w:r>
      <w:proofErr w:type="spellStart"/>
      <w:r w:rsidR="0082554D" w:rsidRPr="00855890">
        <w:rPr>
          <w:rFonts w:ascii="Times New Roman" w:eastAsia="Times New Roman" w:hAnsi="Times New Roman" w:cs="Times New Roman"/>
          <w:color w:val="777777"/>
          <w:sz w:val="16"/>
          <w:szCs w:val="16"/>
          <w:bdr w:val="none" w:sz="0" w:space="0" w:color="auto" w:frame="1"/>
          <w:lang w:eastAsia="ru-RU"/>
        </w:rPr>
        <w:t>Исса</w:t>
      </w:r>
      <w:proofErr w:type="spellEnd"/>
      <w:r w:rsidR="0082554D" w:rsidRPr="00855890">
        <w:rPr>
          <w:rFonts w:ascii="Times New Roman" w:eastAsia="Times New Roman" w:hAnsi="Times New Roman" w:cs="Times New Roman"/>
          <w:color w:val="777777"/>
          <w:sz w:val="16"/>
          <w:szCs w:val="16"/>
          <w:bdr w:val="none" w:sz="0" w:space="0" w:color="auto" w:frame="1"/>
          <w:lang w:eastAsia="ru-RU"/>
        </w:rPr>
        <w:t>»</w:t>
      </w:r>
      <w:r w:rsidRPr="00855890">
        <w:rPr>
          <w:rFonts w:ascii="Times New Roman" w:eastAsia="Times New Roman" w:hAnsi="Times New Roman" w:cs="Times New Roman"/>
          <w:color w:val="777777"/>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1.1. Применяются три вида документов.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Входящие – это документы, которые поступили от внешних контрагентов.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Исходящие – в основном это ответы организации на соответствующие входящие документы. Некоторая часть исходящих документов готовится на основе внутренних документов Администрации.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Внутренние – это документы, которые используются для организации работы Администрации. Это, прежде всего, распоряжения по Администрации.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Все документы, служащие основанием для записей в бухгалтерском учете, должны представляться </w:t>
      </w:r>
      <w:r w:rsidR="0082554D" w:rsidRPr="00855890">
        <w:rPr>
          <w:rFonts w:ascii="Times New Roman" w:eastAsia="Times New Roman" w:hAnsi="Times New Roman" w:cs="Times New Roman"/>
          <w:color w:val="4B4B4B"/>
          <w:sz w:val="16"/>
          <w:szCs w:val="16"/>
          <w:bdr w:val="none" w:sz="0" w:space="0" w:color="auto" w:frame="1"/>
          <w:lang w:eastAsia="ru-RU"/>
        </w:rPr>
        <w:t>ведущему эксперту-главному бухгалтеру</w:t>
      </w:r>
      <w:r w:rsidRPr="00855890">
        <w:rPr>
          <w:rFonts w:ascii="Times New Roman" w:eastAsia="Times New Roman" w:hAnsi="Times New Roman" w:cs="Times New Roman"/>
          <w:color w:val="4B4B4B"/>
          <w:sz w:val="16"/>
          <w:szCs w:val="16"/>
          <w:bdr w:val="none" w:sz="0" w:space="0" w:color="auto" w:frame="1"/>
          <w:lang w:eastAsia="ru-RU"/>
        </w:rPr>
        <w:t xml:space="preserve"> 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r w:rsidRPr="00855890">
        <w:rPr>
          <w:rFonts w:ascii="Times New Roman" w:eastAsia="Times New Roman" w:hAnsi="Times New Roman" w:cs="Times New Roman"/>
          <w:color w:val="4B4B4B"/>
          <w:sz w:val="16"/>
          <w:szCs w:val="16"/>
          <w:bdr w:val="none" w:sz="0" w:space="0" w:color="auto" w:frame="1"/>
          <w:lang w:eastAsia="ru-RU"/>
        </w:rPr>
        <w:t>в установленном порядке к определенному сроку для проверки с точки зрения законности отраженных в них операций, правильности оформления и для последующей обработки и группировки.</w:t>
      </w:r>
    </w:p>
    <w:p w:rsidR="00AF1FD7" w:rsidRPr="00855890" w:rsidRDefault="00AF1FD7" w:rsidP="00AF1FD7">
      <w:pPr>
        <w:numPr>
          <w:ilvl w:val="0"/>
          <w:numId w:val="32"/>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Первичные учетные документы принимаются к учету, если они составлены по форме, содержащейся в альбомах, унифицированных (типовых) форм первичной учетной документации, а по документам, форма которых не предусмотрена в этих альбомах и утверждаемым организацией, должны содержать обязательные реквизиты в соответствии с требованиями Федерального закона «О бухгалтерском учете».</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 зависимости от характера операции, требований нормативных актов и технологии обработки учетной информации в первичные документы могут быть включены дополнительные реквизиты.</w:t>
      </w:r>
    </w:p>
    <w:p w:rsidR="00AF1FD7" w:rsidRPr="00855890" w:rsidRDefault="00AF1FD7" w:rsidP="00AF1FD7">
      <w:pPr>
        <w:numPr>
          <w:ilvl w:val="0"/>
          <w:numId w:val="33"/>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 xml:space="preserve">Перечень лиц, имеющих право подписи первичных учетных документов, утверждает глава Администрации </w:t>
      </w:r>
      <w:proofErr w:type="spellStart"/>
      <w:r w:rsidR="00EB01C7" w:rsidRPr="00855890">
        <w:rPr>
          <w:rFonts w:ascii="Times New Roman" w:eastAsia="Times New Roman" w:hAnsi="Times New Roman" w:cs="Times New Roman"/>
          <w:color w:val="777777"/>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777777"/>
          <w:sz w:val="16"/>
          <w:szCs w:val="16"/>
          <w:bdr w:val="none" w:sz="0" w:space="0" w:color="auto" w:frame="1"/>
          <w:lang w:eastAsia="ru-RU"/>
        </w:rPr>
        <w:t xml:space="preserve"> сельсовета </w:t>
      </w:r>
      <w:proofErr w:type="spellStart"/>
      <w:r w:rsidR="0082554D" w:rsidRPr="00855890">
        <w:rPr>
          <w:rFonts w:ascii="Times New Roman" w:eastAsia="Times New Roman" w:hAnsi="Times New Roman" w:cs="Times New Roman"/>
          <w:color w:val="777777"/>
          <w:sz w:val="16"/>
          <w:szCs w:val="16"/>
          <w:bdr w:val="none" w:sz="0" w:space="0" w:color="auto" w:frame="1"/>
          <w:lang w:eastAsia="ru-RU"/>
        </w:rPr>
        <w:t>Иссинского</w:t>
      </w:r>
      <w:proofErr w:type="spellEnd"/>
      <w:r w:rsidR="0082554D" w:rsidRPr="00855890">
        <w:rPr>
          <w:rFonts w:ascii="Times New Roman" w:eastAsia="Times New Roman" w:hAnsi="Times New Roman" w:cs="Times New Roman"/>
          <w:color w:val="777777"/>
          <w:sz w:val="16"/>
          <w:szCs w:val="16"/>
          <w:bdr w:val="none" w:sz="0" w:space="0" w:color="auto" w:frame="1"/>
          <w:lang w:eastAsia="ru-RU"/>
        </w:rPr>
        <w:t xml:space="preserve"> района Пензенской области</w:t>
      </w:r>
      <w:r w:rsidRPr="00855890">
        <w:rPr>
          <w:rFonts w:ascii="Times New Roman" w:eastAsia="Times New Roman" w:hAnsi="Times New Roman" w:cs="Times New Roman"/>
          <w:color w:val="777777"/>
          <w:sz w:val="16"/>
          <w:szCs w:val="16"/>
          <w:bdr w:val="none" w:sz="0" w:space="0" w:color="auto" w:frame="1"/>
          <w:lang w:eastAsia="ru-RU"/>
        </w:rPr>
        <w:t>.</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 xml:space="preserve">Документы, которыми оформляются хозяйственные операции с денежными средствами, подписываются главой 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r w:rsidRPr="00855890">
        <w:rPr>
          <w:rFonts w:ascii="Times New Roman" w:eastAsia="Times New Roman" w:hAnsi="Times New Roman" w:cs="Times New Roman"/>
          <w:color w:val="4B4B4B"/>
          <w:sz w:val="16"/>
          <w:szCs w:val="16"/>
          <w:bdr w:val="none" w:sz="0" w:space="0" w:color="auto" w:frame="1"/>
          <w:lang w:eastAsia="ru-RU"/>
        </w:rPr>
        <w:t xml:space="preserve">и </w:t>
      </w:r>
      <w:r w:rsidR="0082554D" w:rsidRPr="00855890">
        <w:rPr>
          <w:rFonts w:ascii="Times New Roman" w:eastAsia="Times New Roman" w:hAnsi="Times New Roman" w:cs="Times New Roman"/>
          <w:color w:val="4B4B4B"/>
          <w:sz w:val="16"/>
          <w:szCs w:val="16"/>
          <w:bdr w:val="none" w:sz="0" w:space="0" w:color="auto" w:frame="1"/>
          <w:lang w:eastAsia="ru-RU"/>
        </w:rPr>
        <w:t>ведущим экспертом-главным бухгалтером</w:t>
      </w:r>
      <w:r w:rsidRPr="00855890">
        <w:rPr>
          <w:rFonts w:ascii="Times New Roman" w:eastAsia="Times New Roman" w:hAnsi="Times New Roman" w:cs="Times New Roman"/>
          <w:color w:val="4B4B4B"/>
          <w:sz w:val="16"/>
          <w:szCs w:val="16"/>
          <w:bdr w:val="none" w:sz="0" w:space="0" w:color="auto" w:frame="1"/>
          <w:lang w:eastAsia="ru-RU"/>
        </w:rPr>
        <w:t>.</w:t>
      </w:r>
    </w:p>
    <w:p w:rsidR="00AF1FD7" w:rsidRPr="00855890" w:rsidRDefault="00AF1FD7" w:rsidP="00AF1FD7">
      <w:pPr>
        <w:numPr>
          <w:ilvl w:val="0"/>
          <w:numId w:val="34"/>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 xml:space="preserve">Под финансовыми и кредитными обязательствами понимаются документы, оформляющие финансовые вложения Администрации </w:t>
      </w:r>
      <w:r w:rsidR="00C76258" w:rsidRPr="00855890">
        <w:rPr>
          <w:rFonts w:ascii="Times New Roman" w:eastAsia="Times New Roman" w:hAnsi="Times New Roman" w:cs="Times New Roman"/>
          <w:color w:val="777777"/>
          <w:sz w:val="16"/>
          <w:szCs w:val="16"/>
          <w:bdr w:val="none" w:sz="0" w:space="0" w:color="auto" w:frame="1"/>
          <w:lang w:eastAsia="ru-RU"/>
        </w:rPr>
        <w:t xml:space="preserve">муниципального образования «Рабочий поселок </w:t>
      </w:r>
      <w:proofErr w:type="spellStart"/>
      <w:r w:rsidR="00C76258" w:rsidRPr="00855890">
        <w:rPr>
          <w:rFonts w:ascii="Times New Roman" w:eastAsia="Times New Roman" w:hAnsi="Times New Roman" w:cs="Times New Roman"/>
          <w:color w:val="777777"/>
          <w:sz w:val="16"/>
          <w:szCs w:val="16"/>
          <w:bdr w:val="none" w:sz="0" w:space="0" w:color="auto" w:frame="1"/>
          <w:lang w:eastAsia="ru-RU"/>
        </w:rPr>
        <w:t>Исса</w:t>
      </w:r>
      <w:proofErr w:type="spellEnd"/>
      <w:r w:rsidR="00C76258" w:rsidRPr="00855890">
        <w:rPr>
          <w:rFonts w:ascii="Times New Roman" w:eastAsia="Times New Roman" w:hAnsi="Times New Roman" w:cs="Times New Roman"/>
          <w:color w:val="777777"/>
          <w:sz w:val="16"/>
          <w:szCs w:val="16"/>
          <w:bdr w:val="none" w:sz="0" w:space="0" w:color="auto" w:frame="1"/>
          <w:lang w:eastAsia="ru-RU"/>
        </w:rPr>
        <w:t>»</w:t>
      </w:r>
      <w:r w:rsidRPr="00855890">
        <w:rPr>
          <w:rFonts w:ascii="Times New Roman" w:eastAsia="Times New Roman" w:hAnsi="Times New Roman" w:cs="Times New Roman"/>
          <w:color w:val="777777"/>
          <w:sz w:val="16"/>
          <w:szCs w:val="16"/>
          <w:bdr w:val="none" w:sz="0" w:space="0" w:color="auto" w:frame="1"/>
          <w:lang w:eastAsia="ru-RU"/>
        </w:rPr>
        <w:t>, договоры займа, кредитные договоры и договоры, заключенные по товарному кредиту.</w:t>
      </w:r>
    </w:p>
    <w:p w:rsidR="00AF1FD7" w:rsidRPr="00855890" w:rsidRDefault="00AF1FD7" w:rsidP="00AF1FD7">
      <w:pPr>
        <w:numPr>
          <w:ilvl w:val="0"/>
          <w:numId w:val="34"/>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Первичный учетный документ должен быть составлен в момент совершения хозяйственной операции, а если это не представляется возможным – непосредственно по окончании операции.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Для ведения бухгалтерского учета применяются: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унифицированные </w:t>
      </w:r>
      <w:hyperlink r:id="rId154" w:history="1">
        <w:r w:rsidRPr="00855890">
          <w:rPr>
            <w:rFonts w:ascii="Times New Roman" w:eastAsia="Times New Roman" w:hAnsi="Times New Roman" w:cs="Times New Roman"/>
            <w:color w:val="E83531"/>
            <w:sz w:val="16"/>
            <w:szCs w:val="16"/>
            <w:bdr w:val="none" w:sz="0" w:space="0" w:color="auto" w:frame="1"/>
            <w:lang w:eastAsia="ru-RU"/>
          </w:rPr>
          <w:t>формы</w:t>
        </w:r>
      </w:hyperlink>
      <w:r w:rsidRPr="00855890">
        <w:rPr>
          <w:rFonts w:ascii="Times New Roman" w:eastAsia="Times New Roman" w:hAnsi="Times New Roman" w:cs="Times New Roman"/>
          <w:color w:val="4B4B4B"/>
          <w:sz w:val="16"/>
          <w:szCs w:val="16"/>
          <w:bdr w:val="none" w:sz="0" w:space="0" w:color="auto" w:frame="1"/>
          <w:lang w:eastAsia="ru-RU"/>
        </w:rPr>
        <w:t> первичных учетных документов бухгалтерского учета, утвержденные Приказами Минфина России от 30.03.2015 года  № 52н и от 15.04.2021 года № 61н;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самостоятельно разработанные учреждением формы первичных учетных документов, содержащие обязательные реквизиты, указанные в </w:t>
      </w:r>
      <w:hyperlink r:id="rId155" w:history="1">
        <w:proofErr w:type="gramStart"/>
        <w:r w:rsidRPr="00855890">
          <w:rPr>
            <w:rFonts w:ascii="Times New Roman" w:eastAsia="Times New Roman" w:hAnsi="Times New Roman" w:cs="Times New Roman"/>
            <w:color w:val="E83531"/>
            <w:sz w:val="16"/>
            <w:szCs w:val="16"/>
            <w:bdr w:val="none" w:sz="0" w:space="0" w:color="auto" w:frame="1"/>
            <w:lang w:eastAsia="ru-RU"/>
          </w:rPr>
          <w:t>ч</w:t>
        </w:r>
        <w:proofErr w:type="gramEnd"/>
        <w:r w:rsidRPr="00855890">
          <w:rPr>
            <w:rFonts w:ascii="Times New Roman" w:eastAsia="Times New Roman" w:hAnsi="Times New Roman" w:cs="Times New Roman"/>
            <w:color w:val="E83531"/>
            <w:sz w:val="16"/>
            <w:szCs w:val="16"/>
            <w:bdr w:val="none" w:sz="0" w:space="0" w:color="auto" w:frame="1"/>
            <w:lang w:eastAsia="ru-RU"/>
          </w:rPr>
          <w:t>. 2 ст. 9</w:t>
        </w:r>
      </w:hyperlink>
      <w:r w:rsidRPr="00855890">
        <w:rPr>
          <w:rFonts w:ascii="Times New Roman" w:eastAsia="Times New Roman" w:hAnsi="Times New Roman" w:cs="Times New Roman"/>
          <w:color w:val="4B4B4B"/>
          <w:sz w:val="16"/>
          <w:szCs w:val="16"/>
          <w:bdr w:val="none" w:sz="0" w:space="0" w:color="auto" w:frame="1"/>
          <w:lang w:eastAsia="ru-RU"/>
        </w:rPr>
        <w:t> Федерального закона от 06.12.2011 № 402-ФЗ (Основание: </w:t>
      </w:r>
      <w:hyperlink r:id="rId156" w:history="1">
        <w:r w:rsidRPr="00855890">
          <w:rPr>
            <w:rFonts w:ascii="Times New Roman" w:eastAsia="Times New Roman" w:hAnsi="Times New Roman" w:cs="Times New Roman"/>
            <w:color w:val="E83531"/>
            <w:sz w:val="16"/>
            <w:szCs w:val="16"/>
            <w:bdr w:val="none" w:sz="0" w:space="0" w:color="auto" w:frame="1"/>
            <w:lang w:eastAsia="ru-RU"/>
          </w:rPr>
          <w:t>ч. 2 ст. 9</w:t>
        </w:r>
      </w:hyperlink>
      <w:r w:rsidRPr="00855890">
        <w:rPr>
          <w:rFonts w:ascii="Times New Roman" w:eastAsia="Times New Roman" w:hAnsi="Times New Roman" w:cs="Times New Roman"/>
          <w:color w:val="4B4B4B"/>
          <w:sz w:val="16"/>
          <w:szCs w:val="16"/>
          <w:bdr w:val="none" w:sz="0" w:space="0" w:color="auto" w:frame="1"/>
          <w:lang w:eastAsia="ru-RU"/>
        </w:rPr>
        <w:t> Федерального закона от 06.12.2011 года № 402-ФЗ, </w:t>
      </w:r>
      <w:hyperlink r:id="rId157" w:history="1">
        <w:r w:rsidRPr="00855890">
          <w:rPr>
            <w:rFonts w:ascii="Times New Roman" w:eastAsia="Times New Roman" w:hAnsi="Times New Roman" w:cs="Times New Roman"/>
            <w:color w:val="E83531"/>
            <w:sz w:val="16"/>
            <w:szCs w:val="16"/>
            <w:bdr w:val="none" w:sz="0" w:space="0" w:color="auto" w:frame="1"/>
            <w:lang w:eastAsia="ru-RU"/>
          </w:rPr>
          <w:t>п. 7</w:t>
        </w:r>
      </w:hyperlink>
      <w:r w:rsidRPr="00855890">
        <w:rPr>
          <w:rFonts w:ascii="Times New Roman" w:eastAsia="Times New Roman" w:hAnsi="Times New Roman" w:cs="Times New Roman"/>
          <w:color w:val="4B4B4B"/>
          <w:sz w:val="16"/>
          <w:szCs w:val="16"/>
          <w:bdr w:val="none" w:sz="0" w:space="0" w:color="auto" w:frame="1"/>
          <w:lang w:eastAsia="ru-RU"/>
        </w:rPr>
        <w:t> Инструкции № 157н).</w:t>
      </w:r>
    </w:p>
    <w:p w:rsidR="00AF1FD7" w:rsidRPr="00855890" w:rsidRDefault="00AF1FD7" w:rsidP="00AF1FD7">
      <w:pPr>
        <w:numPr>
          <w:ilvl w:val="0"/>
          <w:numId w:val="35"/>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Правила и график документооборота.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Создание первичных учетных документов, порядок и сроки передачи их для отражения в бухгалтерском учете производятся в соответствии с утвержденным в организации графиком документооборота, приведенным в </w:t>
      </w:r>
      <w:hyperlink r:id="rId158" w:anchor="P4255" w:history="1">
        <w:r w:rsidRPr="00855890">
          <w:rPr>
            <w:rFonts w:ascii="Times New Roman" w:eastAsia="Times New Roman" w:hAnsi="Times New Roman" w:cs="Times New Roman"/>
            <w:color w:val="E83531"/>
            <w:sz w:val="16"/>
            <w:szCs w:val="16"/>
            <w:bdr w:val="none" w:sz="0" w:space="0" w:color="auto" w:frame="1"/>
            <w:lang w:eastAsia="ru-RU"/>
          </w:rPr>
          <w:t>Приложении </w:t>
        </w:r>
      </w:hyperlink>
      <w:r w:rsidRPr="00855890">
        <w:rPr>
          <w:rFonts w:ascii="Times New Roman" w:eastAsia="Times New Roman" w:hAnsi="Times New Roman" w:cs="Times New Roman"/>
          <w:color w:val="4B4B4B"/>
          <w:sz w:val="16"/>
          <w:szCs w:val="16"/>
          <w:bdr w:val="none" w:sz="0" w:space="0" w:color="auto" w:frame="1"/>
          <w:lang w:eastAsia="ru-RU"/>
        </w:rPr>
        <w:t>5 к настоящей Учетной политике. (Основание: </w:t>
      </w:r>
      <w:hyperlink r:id="rId159" w:history="1">
        <w:r w:rsidRPr="00855890">
          <w:rPr>
            <w:rFonts w:ascii="Times New Roman" w:eastAsia="Times New Roman" w:hAnsi="Times New Roman" w:cs="Times New Roman"/>
            <w:color w:val="E83531"/>
            <w:sz w:val="16"/>
            <w:szCs w:val="16"/>
            <w:bdr w:val="none" w:sz="0" w:space="0" w:color="auto" w:frame="1"/>
            <w:lang w:eastAsia="ru-RU"/>
          </w:rPr>
          <w:t>п. 6</w:t>
        </w:r>
      </w:hyperlink>
      <w:r w:rsidRPr="00855890">
        <w:rPr>
          <w:rFonts w:ascii="Times New Roman" w:eastAsia="Times New Roman" w:hAnsi="Times New Roman" w:cs="Times New Roman"/>
          <w:color w:val="4B4B4B"/>
          <w:sz w:val="16"/>
          <w:szCs w:val="16"/>
          <w:bdr w:val="none" w:sz="0" w:space="0" w:color="auto" w:frame="1"/>
          <w:lang w:eastAsia="ru-RU"/>
        </w:rPr>
        <w:t> Инструкции №  157н)</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Требования начальника сектора экономики и финансов по документальному оформлению хозяйственных операций и представлению в бухгалтерию документов и сведений обязательны для всех работников учреждения.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В обязанности работников Администрации включаются положения о создании и представлении документов, относящихся к сфере их деятельности, в строгом соответствии с графиком документооборота.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Внесение исправлений в кассовые и банковские документы не допускается.</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В остальные первичные учетные документы исправления могут вноситься лишь по согласованию с лицами, составившими и подписавшими эти документы, что должно быть подтверждено подписями тех же лиц, с указанием даты внесения исправлений.</w:t>
      </w:r>
    </w:p>
    <w:p w:rsidR="00AF1FD7" w:rsidRPr="00855890" w:rsidRDefault="00AF1FD7" w:rsidP="00AF1FD7">
      <w:pPr>
        <w:numPr>
          <w:ilvl w:val="0"/>
          <w:numId w:val="36"/>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Сводные учетные документы.</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Для осуществления контроля и упорядочения обработки данных о хозяйственных операциях на основе первичных учетных документов могут составляться сводные учетные документы.</w:t>
      </w:r>
    </w:p>
    <w:p w:rsidR="00AF1FD7" w:rsidRPr="00855890" w:rsidRDefault="00AF1FD7" w:rsidP="00AF1FD7">
      <w:pPr>
        <w:numPr>
          <w:ilvl w:val="0"/>
          <w:numId w:val="37"/>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Технология обработки учетной информации.</w:t>
      </w:r>
    </w:p>
    <w:p w:rsidR="00AF1FD7" w:rsidRPr="00855890" w:rsidRDefault="00AF1FD7" w:rsidP="00AF1FD7">
      <w:pPr>
        <w:shd w:val="clear" w:color="auto" w:fill="F0EFEF"/>
        <w:spacing w:after="0" w:line="240" w:lineRule="atLeast"/>
        <w:jc w:val="both"/>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В соответствии с требованиями  Федерального </w:t>
      </w:r>
      <w:hyperlink r:id="rId160" w:history="1">
        <w:proofErr w:type="gramStart"/>
        <w:r w:rsidRPr="00855890">
          <w:rPr>
            <w:rFonts w:ascii="Times New Roman" w:eastAsia="Times New Roman" w:hAnsi="Times New Roman" w:cs="Times New Roman"/>
            <w:color w:val="E83531"/>
            <w:sz w:val="16"/>
            <w:szCs w:val="16"/>
            <w:bdr w:val="none" w:sz="0" w:space="0" w:color="auto" w:frame="1"/>
            <w:lang w:eastAsia="ru-RU"/>
          </w:rPr>
          <w:t>закон</w:t>
        </w:r>
        <w:proofErr w:type="gramEnd"/>
      </w:hyperlink>
      <w:r w:rsidRPr="00855890">
        <w:rPr>
          <w:rFonts w:ascii="Times New Roman" w:eastAsia="Times New Roman" w:hAnsi="Times New Roman" w:cs="Times New Roman"/>
          <w:color w:val="4B4B4B"/>
          <w:sz w:val="16"/>
          <w:szCs w:val="16"/>
          <w:bdr w:val="none" w:sz="0" w:space="0" w:color="auto" w:frame="1"/>
          <w:lang w:eastAsia="ru-RU"/>
        </w:rPr>
        <w:t xml:space="preserve">а от 06.12.2011 года №402-ФЗ «О бухгалтерском учете» оформление и обработка первичных учетных документов осуществляется двумя способами оформления и обработки первичных документов: на бумажном носителе и (или) в виде электронного документа, подписанного электронной подписью. Ни один из них не является приоритетным, поскольку электронный документ равнозначен </w:t>
      </w:r>
      <w:proofErr w:type="gramStart"/>
      <w:r w:rsidRPr="00855890">
        <w:rPr>
          <w:rFonts w:ascii="Times New Roman" w:eastAsia="Times New Roman" w:hAnsi="Times New Roman" w:cs="Times New Roman"/>
          <w:color w:val="4B4B4B"/>
          <w:sz w:val="16"/>
          <w:szCs w:val="16"/>
          <w:bdr w:val="none" w:sz="0" w:space="0" w:color="auto" w:frame="1"/>
          <w:lang w:eastAsia="ru-RU"/>
        </w:rPr>
        <w:t>бумажному</w:t>
      </w:r>
      <w:proofErr w:type="gramEnd"/>
      <w:r w:rsidRPr="00855890">
        <w:rPr>
          <w:rFonts w:ascii="Times New Roman" w:eastAsia="Times New Roman" w:hAnsi="Times New Roman" w:cs="Times New Roman"/>
          <w:color w:val="4B4B4B"/>
          <w:sz w:val="16"/>
          <w:szCs w:val="16"/>
          <w:bdr w:val="none" w:sz="0" w:space="0" w:color="auto" w:frame="1"/>
          <w:lang w:eastAsia="ru-RU"/>
        </w:rPr>
        <w:t xml:space="preserve"> (при условии их оформления и подписания с учетом требований законодательства).</w:t>
      </w:r>
    </w:p>
    <w:p w:rsidR="00C76258" w:rsidRPr="00855890" w:rsidRDefault="00C76258"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p>
    <w:p w:rsidR="00AF1FD7" w:rsidRPr="00855890" w:rsidRDefault="00AF1FD7" w:rsidP="00AF1FD7">
      <w:pPr>
        <w:numPr>
          <w:ilvl w:val="0"/>
          <w:numId w:val="39"/>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Общие правила оформления первичной документации.</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Деятельность Администрации </w:t>
      </w:r>
      <w:proofErr w:type="spellStart"/>
      <w:r w:rsidR="00EB01C7"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00EB01C7" w:rsidRPr="00855890">
        <w:rPr>
          <w:rFonts w:ascii="Times New Roman" w:eastAsia="Times New Roman" w:hAnsi="Times New Roman" w:cs="Times New Roman"/>
          <w:color w:val="4B4B4B"/>
          <w:sz w:val="16"/>
          <w:szCs w:val="16"/>
          <w:bdr w:val="none" w:sz="0" w:space="0" w:color="auto" w:frame="1"/>
          <w:lang w:eastAsia="ru-RU"/>
        </w:rPr>
        <w:t xml:space="preserve"> сельсовета </w:t>
      </w:r>
      <w:r w:rsidRPr="00855890">
        <w:rPr>
          <w:rFonts w:ascii="Times New Roman" w:eastAsia="Times New Roman" w:hAnsi="Times New Roman" w:cs="Times New Roman"/>
          <w:color w:val="4B4B4B"/>
          <w:sz w:val="16"/>
          <w:szCs w:val="16"/>
          <w:bdr w:val="none" w:sz="0" w:space="0" w:color="auto" w:frame="1"/>
          <w:lang w:eastAsia="ru-RU"/>
        </w:rPr>
        <w:t>обеспечивается системой взаимосвязанной первичной и управленческой документации. Ее состав определяется Общероссийским классификатором управленческой документации (ОКУД) ОК 011-93.</w:t>
      </w:r>
    </w:p>
    <w:p w:rsidR="00AF1FD7" w:rsidRPr="00855890" w:rsidRDefault="00AF1FD7" w:rsidP="00AF1FD7">
      <w:pPr>
        <w:shd w:val="clear" w:color="auto" w:fill="F0EFEF"/>
        <w:spacing w:after="0" w:line="240" w:lineRule="auto"/>
        <w:jc w:val="both"/>
        <w:textAlignment w:val="baseline"/>
        <w:outlineLvl w:val="0"/>
        <w:rPr>
          <w:rFonts w:ascii="Arial" w:eastAsia="Times New Roman" w:hAnsi="Arial" w:cs="Arial"/>
          <w:color w:val="000000"/>
          <w:kern w:val="36"/>
          <w:sz w:val="16"/>
          <w:szCs w:val="16"/>
          <w:lang w:eastAsia="ru-RU"/>
        </w:rPr>
      </w:pPr>
      <w:r w:rsidRPr="00855890">
        <w:rPr>
          <w:rFonts w:ascii="Times New Roman" w:eastAsia="Times New Roman" w:hAnsi="Times New Roman" w:cs="Times New Roman"/>
          <w:color w:val="000000"/>
          <w:kern w:val="36"/>
          <w:sz w:val="16"/>
          <w:szCs w:val="16"/>
          <w:bdr w:val="none" w:sz="0" w:space="0" w:color="auto" w:frame="1"/>
          <w:lang w:eastAsia="ru-RU"/>
        </w:rPr>
        <w:t xml:space="preserve">Общие правила оформления документов. Основным рекомендательным документом, устанавливающим требования к оформлению документов, является ГОСТ </w:t>
      </w:r>
      <w:proofErr w:type="gramStart"/>
      <w:r w:rsidRPr="00855890">
        <w:rPr>
          <w:rFonts w:ascii="Times New Roman" w:eastAsia="Times New Roman" w:hAnsi="Times New Roman" w:cs="Times New Roman"/>
          <w:color w:val="000000"/>
          <w:kern w:val="36"/>
          <w:sz w:val="16"/>
          <w:szCs w:val="16"/>
          <w:bdr w:val="none" w:sz="0" w:space="0" w:color="auto" w:frame="1"/>
          <w:lang w:eastAsia="ru-RU"/>
        </w:rPr>
        <w:t>Р</w:t>
      </w:r>
      <w:proofErr w:type="gramEnd"/>
      <w:r w:rsidRPr="00855890">
        <w:rPr>
          <w:rFonts w:ascii="Times New Roman" w:eastAsia="Times New Roman" w:hAnsi="Times New Roman" w:cs="Times New Roman"/>
          <w:color w:val="000000"/>
          <w:kern w:val="36"/>
          <w:sz w:val="16"/>
          <w:szCs w:val="16"/>
          <w:bdr w:val="none" w:sz="0" w:space="0" w:color="auto" w:frame="1"/>
          <w:lang w:eastAsia="ru-RU"/>
        </w:rPr>
        <w:t xml:space="preserve"> 7.0.97-2016. Национальный стандарт Российской Федерации. Система стандартов по информации, и издательскому делу. Организационно-распорядительная документация. Требования к оформлению документов" (утв. Приказом </w:t>
      </w:r>
      <w:proofErr w:type="spellStart"/>
      <w:r w:rsidRPr="00855890">
        <w:rPr>
          <w:rFonts w:ascii="Times New Roman" w:eastAsia="Times New Roman" w:hAnsi="Times New Roman" w:cs="Times New Roman"/>
          <w:color w:val="000000"/>
          <w:kern w:val="36"/>
          <w:sz w:val="16"/>
          <w:szCs w:val="16"/>
          <w:bdr w:val="none" w:sz="0" w:space="0" w:color="auto" w:frame="1"/>
          <w:lang w:eastAsia="ru-RU"/>
        </w:rPr>
        <w:t>Росстандарта</w:t>
      </w:r>
      <w:proofErr w:type="spellEnd"/>
      <w:r w:rsidRPr="00855890">
        <w:rPr>
          <w:rFonts w:ascii="Times New Roman" w:eastAsia="Times New Roman" w:hAnsi="Times New Roman" w:cs="Times New Roman"/>
          <w:color w:val="000000"/>
          <w:kern w:val="36"/>
          <w:sz w:val="16"/>
          <w:szCs w:val="16"/>
          <w:bdr w:val="none" w:sz="0" w:space="0" w:color="auto" w:frame="1"/>
          <w:lang w:eastAsia="ru-RU"/>
        </w:rPr>
        <w:t xml:space="preserve"> от 08.12.2016 N 2004-ст).</w:t>
      </w:r>
    </w:p>
    <w:p w:rsidR="00AF1FD7" w:rsidRPr="00855890" w:rsidRDefault="00AF1FD7" w:rsidP="00AF1FD7">
      <w:pPr>
        <w:numPr>
          <w:ilvl w:val="0"/>
          <w:numId w:val="40"/>
        </w:numPr>
        <w:shd w:val="clear" w:color="auto" w:fill="F0EFEF"/>
        <w:spacing w:after="0" w:line="240" w:lineRule="auto"/>
        <w:ind w:left="0"/>
        <w:textAlignment w:val="baseline"/>
        <w:rPr>
          <w:rFonts w:ascii="Arial" w:eastAsia="Times New Roman" w:hAnsi="Arial" w:cs="Arial"/>
          <w:color w:val="777777"/>
          <w:sz w:val="16"/>
          <w:szCs w:val="16"/>
          <w:lang w:eastAsia="ru-RU"/>
        </w:rPr>
      </w:pPr>
      <w:r w:rsidRPr="00855890">
        <w:rPr>
          <w:rFonts w:ascii="Times New Roman" w:eastAsia="Times New Roman" w:hAnsi="Times New Roman" w:cs="Times New Roman"/>
          <w:color w:val="777777"/>
          <w:sz w:val="16"/>
          <w:szCs w:val="16"/>
          <w:bdr w:val="none" w:sz="0" w:space="0" w:color="auto" w:frame="1"/>
          <w:lang w:eastAsia="ru-RU"/>
        </w:rPr>
        <w:t>Электронные документы.</w:t>
      </w:r>
    </w:p>
    <w:p w:rsidR="00AF1FD7" w:rsidRPr="00855890" w:rsidRDefault="00AF1FD7" w:rsidP="00AF1FD7">
      <w:pPr>
        <w:numPr>
          <w:ilvl w:val="0"/>
          <w:numId w:val="40"/>
        </w:numPr>
        <w:shd w:val="clear" w:color="auto" w:fill="F0EFEF"/>
        <w:spacing w:after="0" w:line="240" w:lineRule="auto"/>
        <w:ind w:left="0"/>
        <w:textAlignment w:val="baseline"/>
        <w:rPr>
          <w:rFonts w:ascii="Arial" w:eastAsia="Times New Roman" w:hAnsi="Arial" w:cs="Arial"/>
          <w:color w:val="777777"/>
          <w:sz w:val="16"/>
          <w:szCs w:val="16"/>
          <w:lang w:eastAsia="ru-RU"/>
        </w:rPr>
      </w:pPr>
      <w:proofErr w:type="gramStart"/>
      <w:r w:rsidRPr="00855890">
        <w:rPr>
          <w:rFonts w:ascii="Times New Roman" w:eastAsia="Times New Roman" w:hAnsi="Times New Roman" w:cs="Times New Roman"/>
          <w:color w:val="777777"/>
          <w:sz w:val="16"/>
          <w:szCs w:val="16"/>
          <w:bdr w:val="none" w:sz="0" w:space="0" w:color="auto" w:frame="1"/>
          <w:lang w:eastAsia="ru-RU"/>
        </w:rPr>
        <w:t xml:space="preserve">В Администрации </w:t>
      </w:r>
      <w:r w:rsidR="00C76258" w:rsidRPr="00855890">
        <w:rPr>
          <w:rFonts w:ascii="Times New Roman" w:eastAsia="Times New Roman" w:hAnsi="Times New Roman" w:cs="Times New Roman"/>
          <w:color w:val="777777"/>
          <w:sz w:val="16"/>
          <w:szCs w:val="16"/>
          <w:bdr w:val="none" w:sz="0" w:space="0" w:color="auto" w:frame="1"/>
          <w:lang w:eastAsia="ru-RU"/>
        </w:rPr>
        <w:t xml:space="preserve">муниципального образовании «Рабочий поселок </w:t>
      </w:r>
      <w:proofErr w:type="spellStart"/>
      <w:r w:rsidR="00C76258" w:rsidRPr="00855890">
        <w:rPr>
          <w:rFonts w:ascii="Times New Roman" w:eastAsia="Times New Roman" w:hAnsi="Times New Roman" w:cs="Times New Roman"/>
          <w:color w:val="777777"/>
          <w:sz w:val="16"/>
          <w:szCs w:val="16"/>
          <w:bdr w:val="none" w:sz="0" w:space="0" w:color="auto" w:frame="1"/>
          <w:lang w:eastAsia="ru-RU"/>
        </w:rPr>
        <w:t>Исса</w:t>
      </w:r>
      <w:proofErr w:type="spellEnd"/>
      <w:r w:rsidR="00C76258" w:rsidRPr="00855890">
        <w:rPr>
          <w:rFonts w:ascii="Times New Roman" w:eastAsia="Times New Roman" w:hAnsi="Times New Roman" w:cs="Times New Roman"/>
          <w:color w:val="777777"/>
          <w:sz w:val="16"/>
          <w:szCs w:val="16"/>
          <w:bdr w:val="none" w:sz="0" w:space="0" w:color="auto" w:frame="1"/>
          <w:lang w:eastAsia="ru-RU"/>
        </w:rPr>
        <w:t>»</w:t>
      </w:r>
      <w:r w:rsidRPr="00855890">
        <w:rPr>
          <w:rFonts w:ascii="Times New Roman" w:eastAsia="Times New Roman" w:hAnsi="Times New Roman" w:cs="Times New Roman"/>
          <w:color w:val="777777"/>
          <w:sz w:val="16"/>
          <w:szCs w:val="16"/>
          <w:bdr w:val="none" w:sz="0" w:space="0" w:color="auto" w:frame="1"/>
          <w:lang w:eastAsia="ru-RU"/>
        </w:rPr>
        <w:t xml:space="preserve"> создаются и используются электронные документы, создаваемые в электронной форме без предварительного документирования на бумажном носителе, и электронные образы документов, полученные в результате сканирования документов и хранящиеся в системе электронного документооборота.</w:t>
      </w:r>
      <w:proofErr w:type="gramEnd"/>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Оригиналом документа является документ на бумажном носителе, а его электронная копия (электронный образ) и регистрационная карточка хранятся в системе электронного документооборота.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Основополагающим требованием является то, что электронный документ должен быть оформлен по общим правилам делопроизводства, иметь установленный состав реквизитов и быть заверен электронной подписью.</w:t>
      </w:r>
    </w:p>
    <w:p w:rsidR="00C76258" w:rsidRPr="00855890" w:rsidRDefault="00C76258" w:rsidP="00AF1FD7">
      <w:pPr>
        <w:shd w:val="clear" w:color="auto" w:fill="F0EFEF"/>
        <w:spacing w:after="0" w:line="240" w:lineRule="atLeast"/>
        <w:jc w:val="both"/>
        <w:textAlignment w:val="baseline"/>
        <w:rPr>
          <w:rFonts w:ascii="Times New Roman" w:eastAsia="Times New Roman" w:hAnsi="Times New Roman" w:cs="Times New Roman"/>
          <w:color w:val="4B4B4B"/>
          <w:sz w:val="16"/>
          <w:szCs w:val="16"/>
          <w:bdr w:val="none" w:sz="0" w:space="0" w:color="auto" w:frame="1"/>
          <w:lang w:eastAsia="ru-RU"/>
        </w:rPr>
      </w:pPr>
    </w:p>
    <w:p w:rsidR="00E2248F" w:rsidRPr="00855890" w:rsidRDefault="00E2248F" w:rsidP="00AF1FD7">
      <w:pPr>
        <w:shd w:val="clear" w:color="auto" w:fill="F0EFEF"/>
        <w:spacing w:after="0" w:line="240" w:lineRule="atLeast"/>
        <w:jc w:val="both"/>
        <w:textAlignment w:val="baseline"/>
        <w:rPr>
          <w:rFonts w:ascii="Times New Roman" w:eastAsia="Times New Roman" w:hAnsi="Times New Roman" w:cs="Times New Roman"/>
          <w:color w:val="4B4B4B"/>
          <w:sz w:val="16"/>
          <w:szCs w:val="16"/>
          <w:bdr w:val="none" w:sz="0" w:space="0" w:color="auto" w:frame="1"/>
          <w:lang w:eastAsia="ru-RU"/>
        </w:rPr>
      </w:pPr>
    </w:p>
    <w:p w:rsidR="00AF1FD7" w:rsidRPr="00855890" w:rsidRDefault="00AF1FD7" w:rsidP="00C94322">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Приложение 10</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к постановлению Администрации </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сельсовета</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района </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Пензенской области</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30.12.2022г № 112-п</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7C6A66" w:rsidRPr="00855890" w:rsidRDefault="007C6A66" w:rsidP="007C6A66">
      <w:pPr>
        <w:pStyle w:val="ConsPlusNormal"/>
        <w:jc w:val="center"/>
        <w:rPr>
          <w:sz w:val="16"/>
          <w:szCs w:val="16"/>
        </w:rPr>
      </w:pPr>
      <w:r w:rsidRPr="00855890">
        <w:rPr>
          <w:b/>
          <w:bCs/>
          <w:sz w:val="16"/>
          <w:szCs w:val="16"/>
        </w:rPr>
        <w:t>Порядок формирования и использования</w:t>
      </w:r>
    </w:p>
    <w:p w:rsidR="007C6A66" w:rsidRPr="00855890" w:rsidRDefault="007C6A66" w:rsidP="007C6A66">
      <w:pPr>
        <w:pStyle w:val="ConsPlusNormal"/>
        <w:jc w:val="center"/>
        <w:rPr>
          <w:sz w:val="16"/>
          <w:szCs w:val="16"/>
        </w:rPr>
      </w:pPr>
      <w:r w:rsidRPr="00855890">
        <w:rPr>
          <w:b/>
          <w:bCs/>
          <w:sz w:val="16"/>
          <w:szCs w:val="16"/>
        </w:rPr>
        <w:t>резервов предстоящих расходов</w:t>
      </w:r>
    </w:p>
    <w:p w:rsidR="007C6A66" w:rsidRPr="00855890" w:rsidRDefault="007C6A66" w:rsidP="007C6A66">
      <w:pPr>
        <w:pStyle w:val="ConsPlusNormal"/>
        <w:jc w:val="both"/>
        <w:rPr>
          <w:sz w:val="16"/>
          <w:szCs w:val="16"/>
        </w:rPr>
      </w:pPr>
      <w:r w:rsidRPr="00855890">
        <w:rPr>
          <w:b/>
          <w:bCs/>
          <w:sz w:val="16"/>
          <w:szCs w:val="16"/>
        </w:rPr>
        <w:t>1. Общие положения</w:t>
      </w:r>
    </w:p>
    <w:p w:rsidR="007C6A66" w:rsidRPr="00855890" w:rsidRDefault="007C6A66" w:rsidP="007C6A66">
      <w:pPr>
        <w:pStyle w:val="ConsPlusNormal"/>
        <w:spacing w:before="240"/>
        <w:jc w:val="both"/>
        <w:rPr>
          <w:sz w:val="16"/>
          <w:szCs w:val="16"/>
        </w:rPr>
      </w:pPr>
      <w:r w:rsidRPr="00855890">
        <w:rPr>
          <w:sz w:val="16"/>
          <w:szCs w:val="16"/>
        </w:rPr>
        <w:t>1.1. В учете формируются следующие резервы:</w:t>
      </w:r>
    </w:p>
    <w:p w:rsidR="007C6A66" w:rsidRPr="00855890" w:rsidRDefault="007C6A66" w:rsidP="007C6A66">
      <w:pPr>
        <w:pStyle w:val="ConsPlusNormal"/>
        <w:spacing w:before="240"/>
        <w:jc w:val="both"/>
        <w:rPr>
          <w:sz w:val="16"/>
          <w:szCs w:val="16"/>
        </w:rPr>
      </w:pPr>
      <w:r w:rsidRPr="00855890">
        <w:rPr>
          <w:sz w:val="16"/>
          <w:szCs w:val="16"/>
        </w:rPr>
        <w:t>-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7C6A66" w:rsidRPr="00855890" w:rsidRDefault="007C6A66" w:rsidP="007C6A66">
      <w:pPr>
        <w:pStyle w:val="ConsPlusNormal"/>
        <w:spacing w:before="240"/>
        <w:jc w:val="both"/>
        <w:rPr>
          <w:sz w:val="16"/>
          <w:szCs w:val="16"/>
        </w:rPr>
      </w:pPr>
      <w:r w:rsidRPr="00855890">
        <w:rPr>
          <w:sz w:val="16"/>
          <w:szCs w:val="16"/>
        </w:rPr>
        <w:t>- резерв для оплаты фактически осуществленных затрат, по которым не поступили документы контрагентов.</w:t>
      </w:r>
    </w:p>
    <w:p w:rsidR="007C6A66" w:rsidRPr="00855890" w:rsidRDefault="007C6A66" w:rsidP="007C6A66">
      <w:pPr>
        <w:pStyle w:val="ConsPlusNormal"/>
        <w:spacing w:before="240"/>
        <w:jc w:val="both"/>
        <w:rPr>
          <w:sz w:val="16"/>
          <w:szCs w:val="16"/>
        </w:rPr>
      </w:pPr>
      <w:r w:rsidRPr="00855890">
        <w:rPr>
          <w:sz w:val="16"/>
          <w:szCs w:val="16"/>
        </w:rPr>
        <w:lastRenderedPageBreak/>
        <w:t>1.2. Каждый резерв используется только на покрытие тех расходов, в отношении которых он был создан.</w:t>
      </w:r>
    </w:p>
    <w:p w:rsidR="007C6A66" w:rsidRPr="00855890" w:rsidRDefault="007C6A66" w:rsidP="007C6A66">
      <w:pPr>
        <w:pStyle w:val="ConsPlusNormal"/>
        <w:spacing w:before="240"/>
        <w:jc w:val="both"/>
        <w:rPr>
          <w:sz w:val="16"/>
          <w:szCs w:val="16"/>
        </w:rPr>
      </w:pPr>
      <w:r w:rsidRPr="00855890">
        <w:rPr>
          <w:sz w:val="16"/>
          <w:szCs w:val="16"/>
        </w:rPr>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7C6A66" w:rsidRPr="00855890" w:rsidRDefault="007C6A66" w:rsidP="007C6A66">
      <w:pPr>
        <w:pStyle w:val="ConsPlusNormal"/>
        <w:spacing w:before="240"/>
        <w:jc w:val="both"/>
        <w:rPr>
          <w:sz w:val="16"/>
          <w:szCs w:val="16"/>
        </w:rPr>
      </w:pPr>
      <w:r w:rsidRPr="00855890">
        <w:rPr>
          <w:sz w:val="16"/>
          <w:szCs w:val="16"/>
        </w:rPr>
        <w:t>1.4. Для отражения конкретных резервов на счете 0 401 60 000 вводятся аналитические коды в порядке, определенном рабочим планом счетов.</w:t>
      </w:r>
    </w:p>
    <w:p w:rsidR="007C6A66" w:rsidRPr="00855890" w:rsidRDefault="007C6A66" w:rsidP="007C6A66">
      <w:pPr>
        <w:pStyle w:val="ConsPlusNormal"/>
        <w:spacing w:before="240"/>
        <w:jc w:val="both"/>
        <w:rPr>
          <w:sz w:val="16"/>
          <w:szCs w:val="16"/>
        </w:rPr>
      </w:pPr>
      <w:r w:rsidRPr="00855890">
        <w:rPr>
          <w:b/>
          <w:bCs/>
          <w:sz w:val="16"/>
          <w:szCs w:val="16"/>
        </w:rPr>
        <w:t>2. Резерв для оплаты отпусков</w:t>
      </w:r>
    </w:p>
    <w:p w:rsidR="007C6A66" w:rsidRPr="00855890" w:rsidRDefault="007C6A66" w:rsidP="007C6A66">
      <w:pPr>
        <w:pStyle w:val="ConsPlusNormal"/>
        <w:spacing w:before="240"/>
        <w:jc w:val="both"/>
        <w:rPr>
          <w:sz w:val="16"/>
          <w:szCs w:val="16"/>
        </w:rPr>
      </w:pPr>
      <w:r w:rsidRPr="00855890">
        <w:rPr>
          <w:sz w:val="16"/>
          <w:szCs w:val="16"/>
        </w:rPr>
        <w:t>2.1. В целях расчета резерва для оплаты отпусков осуществляется оценка обязательств по состоянию на конец каждого месяца.</w:t>
      </w:r>
    </w:p>
    <w:p w:rsidR="007C6A66" w:rsidRPr="00855890" w:rsidRDefault="007C6A66" w:rsidP="007C6A66">
      <w:pPr>
        <w:pStyle w:val="ConsPlusNormal"/>
        <w:spacing w:before="240"/>
        <w:jc w:val="both"/>
        <w:rPr>
          <w:sz w:val="16"/>
          <w:szCs w:val="16"/>
        </w:rPr>
      </w:pPr>
      <w:r w:rsidRPr="00855890">
        <w:rPr>
          <w:sz w:val="16"/>
          <w:szCs w:val="16"/>
        </w:rPr>
        <w:t>2.2. 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7C6A66" w:rsidRPr="00855890" w:rsidRDefault="007C6A66" w:rsidP="007C6A66">
      <w:pPr>
        <w:pStyle w:val="ConsPlusNormal"/>
        <w:spacing w:before="240"/>
        <w:jc w:val="both"/>
        <w:rPr>
          <w:sz w:val="16"/>
          <w:szCs w:val="16"/>
        </w:rPr>
      </w:pPr>
      <w:r w:rsidRPr="00855890">
        <w:rPr>
          <w:sz w:val="16"/>
          <w:szCs w:val="16"/>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7C6A66" w:rsidRPr="00855890" w:rsidRDefault="007C6A66" w:rsidP="007C6A66">
      <w:pPr>
        <w:pStyle w:val="ConsPlusNormal"/>
        <w:spacing w:before="240"/>
        <w:jc w:val="both"/>
        <w:rPr>
          <w:sz w:val="16"/>
          <w:szCs w:val="16"/>
        </w:rPr>
      </w:pPr>
      <w:r w:rsidRPr="00855890">
        <w:rPr>
          <w:sz w:val="16"/>
          <w:szCs w:val="16"/>
        </w:rPr>
        <w:t xml:space="preserve">2.3.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w:t>
      </w:r>
      <w:hyperlink w:anchor="Par1818" w:tooltip="Сведения о количестве неиспользованных дней отпуска" w:history="1">
        <w:r w:rsidRPr="00855890">
          <w:rPr>
            <w:color w:val="0000FF"/>
            <w:sz w:val="16"/>
            <w:szCs w:val="16"/>
          </w:rPr>
          <w:t>форме</w:t>
        </w:r>
      </w:hyperlink>
      <w:r w:rsidRPr="00855890">
        <w:rPr>
          <w:sz w:val="16"/>
          <w:szCs w:val="16"/>
        </w:rPr>
        <w:t>, приведенной в Приложении к настоящему Порядку.</w:t>
      </w:r>
    </w:p>
    <w:p w:rsidR="007C6A66" w:rsidRPr="00855890" w:rsidRDefault="007C6A66" w:rsidP="007C6A66">
      <w:pPr>
        <w:pStyle w:val="ConsPlusNormal"/>
        <w:spacing w:before="240"/>
        <w:jc w:val="both"/>
        <w:rPr>
          <w:sz w:val="16"/>
          <w:szCs w:val="16"/>
        </w:rPr>
      </w:pPr>
      <w:r w:rsidRPr="00855890">
        <w:rPr>
          <w:sz w:val="16"/>
          <w:szCs w:val="16"/>
        </w:rPr>
        <w:t>2.4. Резерв для оплаты отпусков состоит из определяемых отдельно обязательств:</w:t>
      </w:r>
    </w:p>
    <w:p w:rsidR="007C6A66" w:rsidRPr="00855890" w:rsidRDefault="007C6A66" w:rsidP="007C6A66">
      <w:pPr>
        <w:pStyle w:val="ConsPlusNormal"/>
        <w:spacing w:before="240"/>
        <w:jc w:val="both"/>
        <w:rPr>
          <w:sz w:val="16"/>
          <w:szCs w:val="16"/>
        </w:rPr>
      </w:pPr>
      <w:r w:rsidRPr="00855890">
        <w:rPr>
          <w:sz w:val="16"/>
          <w:szCs w:val="16"/>
        </w:rPr>
        <w:t>- на оплату отпусков работникам;</w:t>
      </w:r>
    </w:p>
    <w:p w:rsidR="007C6A66" w:rsidRPr="00855890" w:rsidRDefault="007C6A66" w:rsidP="007C6A66">
      <w:pPr>
        <w:pStyle w:val="ConsPlusNormal"/>
        <w:spacing w:before="240"/>
        <w:jc w:val="both"/>
        <w:rPr>
          <w:sz w:val="16"/>
          <w:szCs w:val="16"/>
        </w:rPr>
      </w:pPr>
      <w:r w:rsidRPr="00855890">
        <w:rPr>
          <w:sz w:val="16"/>
          <w:szCs w:val="16"/>
        </w:rPr>
        <w:t>- на уплату страховых взносов.</w:t>
      </w:r>
    </w:p>
    <w:p w:rsidR="007C6A66" w:rsidRPr="00855890" w:rsidRDefault="007C6A66" w:rsidP="007C6A66">
      <w:pPr>
        <w:pStyle w:val="ConsPlusNormal"/>
        <w:spacing w:before="240"/>
        <w:jc w:val="both"/>
        <w:rPr>
          <w:sz w:val="16"/>
          <w:szCs w:val="16"/>
        </w:rPr>
      </w:pPr>
      <w:r w:rsidRPr="00855890">
        <w:rPr>
          <w:sz w:val="16"/>
          <w:szCs w:val="16"/>
        </w:rPr>
        <w:t>2.5. Расчет оценки обязательства на оплату отпусков производится в целом по формуле:</w:t>
      </w:r>
    </w:p>
    <w:p w:rsidR="007C6A66" w:rsidRPr="00855890" w:rsidRDefault="007C6A66" w:rsidP="007C6A66">
      <w:pPr>
        <w:pStyle w:val="ConsPlusNormal"/>
        <w:jc w:val="both"/>
        <w:rPr>
          <w:sz w:val="16"/>
          <w:szCs w:val="16"/>
        </w:rPr>
      </w:pPr>
    </w:p>
    <w:p w:rsidR="007C6A66" w:rsidRPr="00855890" w:rsidRDefault="007C6A66" w:rsidP="007C6A66">
      <w:pPr>
        <w:pStyle w:val="ConsPlusNormal"/>
        <w:jc w:val="both"/>
        <w:rPr>
          <w:sz w:val="16"/>
          <w:szCs w:val="16"/>
        </w:rPr>
      </w:pPr>
      <w:r w:rsidRPr="00855890">
        <w:rPr>
          <w:noProof/>
          <w:position w:val="-11"/>
          <w:sz w:val="16"/>
          <w:szCs w:val="16"/>
        </w:rPr>
        <w:drawing>
          <wp:inline distT="0" distB="0" distL="0" distR="0">
            <wp:extent cx="4114800" cy="295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14800" cy="295275"/>
                    </a:xfrm>
                    <a:prstGeom prst="rect">
                      <a:avLst/>
                    </a:prstGeom>
                    <a:noFill/>
                    <a:ln>
                      <a:noFill/>
                    </a:ln>
                  </pic:spPr>
                </pic:pic>
              </a:graphicData>
            </a:graphic>
          </wp:inline>
        </w:drawing>
      </w:r>
      <w:r w:rsidRPr="00855890">
        <w:rPr>
          <w:sz w:val="16"/>
          <w:szCs w:val="16"/>
        </w:rPr>
        <w:t>,</w:t>
      </w:r>
    </w:p>
    <w:p w:rsidR="007C6A66" w:rsidRPr="00855890" w:rsidRDefault="007C6A66" w:rsidP="007C6A66">
      <w:pPr>
        <w:pStyle w:val="ConsPlusNormal"/>
        <w:jc w:val="both"/>
        <w:rPr>
          <w:sz w:val="16"/>
          <w:szCs w:val="16"/>
        </w:rPr>
      </w:pPr>
    </w:p>
    <w:p w:rsidR="007C6A66" w:rsidRPr="00855890" w:rsidRDefault="007C6A66" w:rsidP="007C6A66">
      <w:pPr>
        <w:pStyle w:val="ConsPlusNormal"/>
        <w:jc w:val="both"/>
        <w:rPr>
          <w:sz w:val="16"/>
          <w:szCs w:val="16"/>
        </w:rPr>
      </w:pPr>
      <w:r w:rsidRPr="00855890">
        <w:rPr>
          <w:sz w:val="16"/>
          <w:szCs w:val="16"/>
        </w:rPr>
        <w:t xml:space="preserve">где </w:t>
      </w:r>
      <w:proofErr w:type="spellStart"/>
      <w:r w:rsidRPr="00855890">
        <w:rPr>
          <w:sz w:val="16"/>
          <w:szCs w:val="16"/>
        </w:rPr>
        <w:t>К</w:t>
      </w:r>
      <w:proofErr w:type="gramStart"/>
      <w:r w:rsidRPr="00855890">
        <w:rPr>
          <w:sz w:val="16"/>
          <w:szCs w:val="16"/>
          <w:vertAlign w:val="subscript"/>
        </w:rPr>
        <w:t>n</w:t>
      </w:r>
      <w:proofErr w:type="spellEnd"/>
      <w:proofErr w:type="gramEnd"/>
      <w:r w:rsidRPr="00855890">
        <w:rPr>
          <w:sz w:val="16"/>
          <w:szCs w:val="16"/>
        </w:rPr>
        <w:t xml:space="preserve"> - количество неиспользованных n-м сотрудником дней отпуска по состоянию на конец расчетного периода;</w:t>
      </w:r>
    </w:p>
    <w:p w:rsidR="007C6A66" w:rsidRPr="00855890" w:rsidRDefault="007C6A66" w:rsidP="007C6A66">
      <w:pPr>
        <w:pStyle w:val="ConsPlusNormal"/>
        <w:spacing w:before="240"/>
        <w:jc w:val="both"/>
        <w:rPr>
          <w:sz w:val="16"/>
          <w:szCs w:val="16"/>
        </w:rPr>
      </w:pPr>
      <w:proofErr w:type="spellStart"/>
      <w:r w:rsidRPr="00855890">
        <w:rPr>
          <w:sz w:val="16"/>
          <w:szCs w:val="16"/>
        </w:rPr>
        <w:t>СЗП</w:t>
      </w:r>
      <w:proofErr w:type="gramStart"/>
      <w:r w:rsidRPr="00855890">
        <w:rPr>
          <w:sz w:val="16"/>
          <w:szCs w:val="16"/>
          <w:vertAlign w:val="subscript"/>
        </w:rPr>
        <w:t>n</w:t>
      </w:r>
      <w:proofErr w:type="spellEnd"/>
      <w:proofErr w:type="gramEnd"/>
      <w:r w:rsidRPr="00855890">
        <w:rPr>
          <w:sz w:val="16"/>
          <w:szCs w:val="16"/>
        </w:rPr>
        <w:t xml:space="preserve"> - средний дневной заработок n-го работника, определяемый по состоянию на конец расчетного периода в соответствии с </w:t>
      </w:r>
      <w:hyperlink r:id="rId162" w:history="1">
        <w:r w:rsidRPr="00855890">
          <w:rPr>
            <w:color w:val="0000FF"/>
            <w:sz w:val="16"/>
            <w:szCs w:val="16"/>
          </w:rPr>
          <w:t>п. 10</w:t>
        </w:r>
      </w:hyperlink>
      <w:r w:rsidRPr="00855890">
        <w:rPr>
          <w:sz w:val="16"/>
          <w:szCs w:val="16"/>
        </w:rPr>
        <w:t xml:space="preserve"> Положения об особенностях порядка исчисления средней заработной платы (утв. Постановлением Правительства РФ от 24.12.2007 N 922);</w:t>
      </w:r>
    </w:p>
    <w:p w:rsidR="007C6A66" w:rsidRPr="00855890" w:rsidRDefault="007C6A66" w:rsidP="007C6A66">
      <w:pPr>
        <w:pStyle w:val="ConsPlusNormal"/>
        <w:spacing w:before="240"/>
        <w:jc w:val="both"/>
        <w:rPr>
          <w:sz w:val="16"/>
          <w:szCs w:val="16"/>
        </w:rPr>
      </w:pPr>
      <w:proofErr w:type="spellStart"/>
      <w:r w:rsidRPr="00855890">
        <w:rPr>
          <w:sz w:val="16"/>
          <w:szCs w:val="16"/>
        </w:rPr>
        <w:t>n</w:t>
      </w:r>
      <w:proofErr w:type="spellEnd"/>
      <w:r w:rsidRPr="00855890">
        <w:rPr>
          <w:sz w:val="16"/>
          <w:szCs w:val="16"/>
        </w:rPr>
        <w:t xml:space="preserve"> - число работников, имеющих право на оплачиваемые отпуска по состоянию на конец соответствующего периода.</w:t>
      </w:r>
    </w:p>
    <w:p w:rsidR="007C6A66" w:rsidRPr="00855890" w:rsidRDefault="007C6A66" w:rsidP="007C6A66">
      <w:pPr>
        <w:pStyle w:val="ConsPlusNormal"/>
        <w:spacing w:before="240"/>
        <w:jc w:val="both"/>
        <w:rPr>
          <w:sz w:val="16"/>
          <w:szCs w:val="16"/>
        </w:rPr>
      </w:pPr>
      <w:r w:rsidRPr="00855890">
        <w:rPr>
          <w:sz w:val="16"/>
          <w:szCs w:val="16"/>
        </w:rPr>
        <w:t>2.6. Оценка обязательств по сумме страховых взносов рассчитывается в среднем по формуле:</w:t>
      </w:r>
    </w:p>
    <w:p w:rsidR="007C6A66" w:rsidRPr="00855890" w:rsidRDefault="007C6A66" w:rsidP="007C6A66">
      <w:pPr>
        <w:pStyle w:val="ConsPlusNormal"/>
        <w:jc w:val="both"/>
        <w:rPr>
          <w:sz w:val="16"/>
          <w:szCs w:val="16"/>
        </w:rPr>
      </w:pPr>
    </w:p>
    <w:p w:rsidR="007C6A66" w:rsidRPr="00855890" w:rsidRDefault="007C6A66" w:rsidP="007C6A66">
      <w:pPr>
        <w:pStyle w:val="ConsPlusNormal"/>
        <w:jc w:val="both"/>
        <w:rPr>
          <w:sz w:val="16"/>
          <w:szCs w:val="16"/>
        </w:rPr>
      </w:pPr>
      <w:r w:rsidRPr="00855890">
        <w:rPr>
          <w:noProof/>
          <w:position w:val="-6"/>
          <w:sz w:val="16"/>
          <w:szCs w:val="16"/>
        </w:rPr>
        <w:drawing>
          <wp:inline distT="0" distB="0" distL="0" distR="0">
            <wp:extent cx="5941060" cy="20955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1060" cy="209550"/>
                    </a:xfrm>
                    <a:prstGeom prst="rect">
                      <a:avLst/>
                    </a:prstGeom>
                    <a:noFill/>
                    <a:ln>
                      <a:noFill/>
                    </a:ln>
                  </pic:spPr>
                </pic:pic>
              </a:graphicData>
            </a:graphic>
          </wp:inline>
        </w:drawing>
      </w:r>
    </w:p>
    <w:p w:rsidR="007C6A66" w:rsidRPr="00855890" w:rsidRDefault="007C6A66" w:rsidP="007C6A66">
      <w:pPr>
        <w:pStyle w:val="ConsPlusNormal"/>
        <w:jc w:val="both"/>
        <w:rPr>
          <w:sz w:val="16"/>
          <w:szCs w:val="16"/>
        </w:rPr>
      </w:pPr>
    </w:p>
    <w:p w:rsidR="007C6A66" w:rsidRPr="00855890" w:rsidRDefault="007C6A66" w:rsidP="007C6A66">
      <w:pPr>
        <w:pStyle w:val="ConsPlusNormal"/>
        <w:jc w:val="both"/>
        <w:rPr>
          <w:sz w:val="16"/>
          <w:szCs w:val="16"/>
        </w:rPr>
      </w:pPr>
      <w:r w:rsidRPr="00855890">
        <w:rPr>
          <w:sz w:val="16"/>
          <w:szCs w:val="16"/>
        </w:rPr>
        <w:t>где</w:t>
      </w:r>
      <w:proofErr w:type="gramStart"/>
      <w:r w:rsidRPr="00855890">
        <w:rPr>
          <w:sz w:val="16"/>
          <w:szCs w:val="16"/>
        </w:rPr>
        <w:t xml:space="preserve"> С</w:t>
      </w:r>
      <w:proofErr w:type="gramEnd"/>
      <w:r w:rsidRPr="00855890">
        <w:rPr>
          <w:sz w:val="16"/>
          <w:szCs w:val="16"/>
        </w:rPr>
        <w:t xml:space="preserve"> - средневзвешенная ставка страховых взносов за последний месяц соответствующего периода.</w:t>
      </w:r>
    </w:p>
    <w:p w:rsidR="007C6A66" w:rsidRPr="00855890" w:rsidRDefault="007C6A66" w:rsidP="007C6A66">
      <w:pPr>
        <w:pStyle w:val="ConsPlusNormal"/>
        <w:spacing w:before="240"/>
        <w:jc w:val="both"/>
        <w:rPr>
          <w:sz w:val="16"/>
          <w:szCs w:val="16"/>
        </w:rPr>
      </w:pPr>
      <w:r w:rsidRPr="00855890">
        <w:rPr>
          <w:sz w:val="16"/>
          <w:szCs w:val="16"/>
        </w:rPr>
        <w:t>2.7. 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7C6A66" w:rsidRPr="00855890" w:rsidRDefault="007C6A66" w:rsidP="007C6A66">
      <w:pPr>
        <w:pStyle w:val="ConsPlusNormal"/>
        <w:spacing w:before="240"/>
        <w:jc w:val="both"/>
        <w:rPr>
          <w:sz w:val="16"/>
          <w:szCs w:val="16"/>
        </w:rPr>
      </w:pPr>
      <w:r w:rsidRPr="00855890">
        <w:rPr>
          <w:sz w:val="16"/>
          <w:szCs w:val="16"/>
        </w:rPr>
        <w:t>2.8. Расчет оценки обязательств и суммы резерва для оплаты отпусков оформляется отдельным документом произвольной формы, который подписывают исполнитель и лицо, ответственное за ведение учета.</w:t>
      </w:r>
    </w:p>
    <w:p w:rsidR="007C6A66" w:rsidRPr="00855890" w:rsidRDefault="007C6A66" w:rsidP="007C6A66">
      <w:pPr>
        <w:pStyle w:val="ConsPlusNormal"/>
        <w:spacing w:before="240"/>
        <w:jc w:val="both"/>
        <w:rPr>
          <w:sz w:val="16"/>
          <w:szCs w:val="16"/>
        </w:rPr>
      </w:pPr>
      <w:r w:rsidRPr="00855890">
        <w:rPr>
          <w:sz w:val="16"/>
          <w:szCs w:val="16"/>
        </w:rPr>
        <w:t xml:space="preserve">2.9. 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rsidRPr="00855890">
        <w:rPr>
          <w:sz w:val="16"/>
          <w:szCs w:val="16"/>
        </w:rPr>
        <w:t>Доначисленная</w:t>
      </w:r>
      <w:proofErr w:type="spellEnd"/>
      <w:r w:rsidRPr="00855890">
        <w:rPr>
          <w:sz w:val="16"/>
          <w:szCs w:val="16"/>
        </w:rPr>
        <w:t xml:space="preserve"> сумма резерва относится на расходы текущего финансового года.</w:t>
      </w:r>
    </w:p>
    <w:p w:rsidR="007C6A66" w:rsidRPr="00855890" w:rsidRDefault="007C6A66" w:rsidP="007C6A66">
      <w:pPr>
        <w:pStyle w:val="ConsPlusNormal"/>
        <w:spacing w:before="240"/>
        <w:jc w:val="both"/>
        <w:rPr>
          <w:sz w:val="16"/>
          <w:szCs w:val="16"/>
        </w:rPr>
      </w:pPr>
      <w:r w:rsidRPr="00855890">
        <w:rPr>
          <w:sz w:val="16"/>
          <w:szCs w:val="16"/>
        </w:rPr>
        <w:t>2.10. 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7C6A66" w:rsidRPr="00855890" w:rsidRDefault="007C6A66" w:rsidP="007C6A66">
      <w:pPr>
        <w:pStyle w:val="ConsPlusNormal"/>
        <w:spacing w:before="240"/>
        <w:jc w:val="both"/>
        <w:rPr>
          <w:sz w:val="16"/>
          <w:szCs w:val="16"/>
        </w:rPr>
      </w:pPr>
      <w:r w:rsidRPr="00855890">
        <w:rPr>
          <w:b/>
          <w:bCs/>
          <w:sz w:val="16"/>
          <w:szCs w:val="16"/>
        </w:rPr>
        <w:t>3. Резерв для оплаты фактически осуществленных затрат, по которым не поступили документы</w:t>
      </w:r>
    </w:p>
    <w:p w:rsidR="007C6A66" w:rsidRPr="00855890" w:rsidRDefault="007C6A66" w:rsidP="007C6A66">
      <w:pPr>
        <w:pStyle w:val="ConsPlusNormal"/>
        <w:spacing w:before="240"/>
        <w:jc w:val="both"/>
        <w:rPr>
          <w:sz w:val="16"/>
          <w:szCs w:val="16"/>
        </w:rPr>
      </w:pPr>
      <w:r w:rsidRPr="00855890">
        <w:rPr>
          <w:sz w:val="16"/>
          <w:szCs w:val="16"/>
        </w:rPr>
        <w:t>3.1. Резерв по расходам без документов создается в случае, когда расходы фактически осуществлены, однако по любым причинам соответствующие документы от контрагента не получены.</w:t>
      </w:r>
    </w:p>
    <w:p w:rsidR="007C6A66" w:rsidRPr="00855890" w:rsidRDefault="007C6A66" w:rsidP="007C6A66">
      <w:pPr>
        <w:pStyle w:val="ConsPlusNormal"/>
        <w:spacing w:before="240"/>
        <w:jc w:val="both"/>
        <w:rPr>
          <w:sz w:val="16"/>
          <w:szCs w:val="16"/>
        </w:rPr>
      </w:pPr>
      <w:r w:rsidRPr="00855890">
        <w:rPr>
          <w:sz w:val="16"/>
          <w:szCs w:val="16"/>
        </w:rPr>
        <w:t>3.2. Примеры расходов, по которым создается резерв:</w:t>
      </w:r>
    </w:p>
    <w:p w:rsidR="007C6A66" w:rsidRPr="00855890" w:rsidRDefault="007C6A66" w:rsidP="007C6A66">
      <w:pPr>
        <w:pStyle w:val="ConsPlusNormal"/>
        <w:spacing w:before="240"/>
        <w:jc w:val="both"/>
        <w:rPr>
          <w:sz w:val="16"/>
          <w:szCs w:val="16"/>
        </w:rPr>
      </w:pPr>
      <w:r w:rsidRPr="00855890">
        <w:rPr>
          <w:sz w:val="16"/>
          <w:szCs w:val="16"/>
        </w:rPr>
        <w:t xml:space="preserve">- расходы на электроэнергию, тепловую энергию, водоснабжение и т.п., по которым не поступили счета </w:t>
      </w:r>
      <w:proofErr w:type="spellStart"/>
      <w:r w:rsidRPr="00855890">
        <w:rPr>
          <w:sz w:val="16"/>
          <w:szCs w:val="16"/>
        </w:rPr>
        <w:t>ресурсоснабжающих</w:t>
      </w:r>
      <w:proofErr w:type="spellEnd"/>
      <w:r w:rsidRPr="00855890">
        <w:rPr>
          <w:sz w:val="16"/>
          <w:szCs w:val="16"/>
        </w:rPr>
        <w:t xml:space="preserve"> организаций;</w:t>
      </w:r>
    </w:p>
    <w:p w:rsidR="007C6A66" w:rsidRPr="00855890" w:rsidRDefault="007C6A66" w:rsidP="007C6A66">
      <w:pPr>
        <w:pStyle w:val="ConsPlusNormal"/>
        <w:spacing w:before="240"/>
        <w:jc w:val="both"/>
        <w:rPr>
          <w:sz w:val="16"/>
          <w:szCs w:val="16"/>
        </w:rPr>
      </w:pPr>
      <w:r w:rsidRPr="00855890">
        <w:rPr>
          <w:sz w:val="16"/>
          <w:szCs w:val="16"/>
        </w:rPr>
        <w:t>- расходы в виде периодических платежей, если имеются основания для их осуществления, установленные нормативными актами и (или) договором.</w:t>
      </w:r>
    </w:p>
    <w:p w:rsidR="007C6A66" w:rsidRPr="00855890" w:rsidRDefault="007C6A66" w:rsidP="007C6A66">
      <w:pPr>
        <w:pStyle w:val="ConsPlusNormal"/>
        <w:spacing w:before="240"/>
        <w:jc w:val="both"/>
        <w:rPr>
          <w:sz w:val="16"/>
          <w:szCs w:val="16"/>
        </w:rPr>
      </w:pPr>
      <w:r w:rsidRPr="00855890">
        <w:rPr>
          <w:sz w:val="16"/>
          <w:szCs w:val="16"/>
        </w:rPr>
        <w:t>3.3. Работник, ответственный за осуществление расходов и (или) за взаимодействие с соответствующим контрагентом, обязан сообщить лицу, ответственному за ведение учета и составление отчетности, о фактическом осуществлении расходов и об отсутствии документов контрагента не позднее рабочего дня, следующего за днем, когда документы должны были быть получены.</w:t>
      </w:r>
    </w:p>
    <w:p w:rsidR="007C6A66" w:rsidRPr="00855890" w:rsidRDefault="007C6A66" w:rsidP="007C6A66">
      <w:pPr>
        <w:pStyle w:val="ConsPlusNormal"/>
        <w:spacing w:before="240"/>
        <w:jc w:val="both"/>
        <w:rPr>
          <w:sz w:val="16"/>
          <w:szCs w:val="16"/>
        </w:rPr>
      </w:pPr>
      <w:r w:rsidRPr="00855890">
        <w:rPr>
          <w:sz w:val="16"/>
          <w:szCs w:val="16"/>
        </w:rPr>
        <w:t>3.4. Резерв создается в сумме, отражающей наиболее достоверную денежную оценку расходов, необходимых для расчетов с контрагентом.</w:t>
      </w:r>
    </w:p>
    <w:p w:rsidR="007C6A66" w:rsidRPr="00855890" w:rsidRDefault="007C6A66" w:rsidP="007C6A66">
      <w:pPr>
        <w:pStyle w:val="ConsPlusNormal"/>
        <w:spacing w:before="240"/>
        <w:jc w:val="both"/>
        <w:rPr>
          <w:sz w:val="16"/>
          <w:szCs w:val="16"/>
        </w:rPr>
      </w:pPr>
      <w:r w:rsidRPr="00855890">
        <w:rPr>
          <w:sz w:val="16"/>
          <w:szCs w:val="16"/>
        </w:rPr>
        <w:lastRenderedPageBreak/>
        <w:t>3.5. Наиболее достоверная оценка расходов представляет собой величину, необходимую непосредственно для исполнения (погашения) обязательства перед контрагентом по состоянию на отчетную дату или для перевода обязательства перед контрагентом на другое лицо по состоянию на отчетную дату.</w:t>
      </w:r>
    </w:p>
    <w:p w:rsidR="007C6A66" w:rsidRPr="00855890" w:rsidRDefault="007C6A66" w:rsidP="007C6A66">
      <w:pPr>
        <w:pStyle w:val="ConsPlusNormal"/>
        <w:spacing w:before="240"/>
        <w:jc w:val="both"/>
        <w:rPr>
          <w:sz w:val="16"/>
          <w:szCs w:val="16"/>
        </w:rPr>
      </w:pPr>
      <w:r w:rsidRPr="00855890">
        <w:rPr>
          <w:sz w:val="16"/>
          <w:szCs w:val="16"/>
        </w:rPr>
        <w:t>3.6. Величина создаваемого резерва определяется комиссией по поступлению и выбытию активов. Решение о создании резерва и его сумме оформляется соответствующим протоколом.</w:t>
      </w:r>
    </w:p>
    <w:p w:rsidR="007C6A66" w:rsidRPr="00855890" w:rsidRDefault="007C6A66" w:rsidP="007C6A66">
      <w:pPr>
        <w:pStyle w:val="ConsPlusNormal"/>
        <w:spacing w:before="240"/>
        <w:jc w:val="both"/>
        <w:rPr>
          <w:sz w:val="16"/>
          <w:szCs w:val="16"/>
        </w:rPr>
      </w:pPr>
      <w:r w:rsidRPr="00855890">
        <w:rPr>
          <w:sz w:val="16"/>
          <w:szCs w:val="16"/>
        </w:rPr>
        <w:t>3.7. На основании поступивших от контрагента документов фактические расходы отражаются следующим образом:</w:t>
      </w:r>
    </w:p>
    <w:p w:rsidR="007C6A66" w:rsidRPr="00855890" w:rsidRDefault="007C6A66" w:rsidP="007C6A66">
      <w:pPr>
        <w:pStyle w:val="ConsPlusNormal"/>
        <w:spacing w:before="240"/>
        <w:jc w:val="both"/>
        <w:rPr>
          <w:sz w:val="16"/>
          <w:szCs w:val="16"/>
        </w:rPr>
      </w:pPr>
      <w:r w:rsidRPr="00855890">
        <w:rPr>
          <w:sz w:val="16"/>
          <w:szCs w:val="16"/>
        </w:rPr>
        <w:t>- если сумма фактических расходов меньше величины созданного резерва, то расходы относятся полностью за счет резерва, а оставшаяся величина резерва списывается на уменьшение расходов текущего финансового года;</w:t>
      </w:r>
    </w:p>
    <w:p w:rsidR="007C6A66" w:rsidRPr="00855890" w:rsidRDefault="007C6A66" w:rsidP="007C6A66">
      <w:pPr>
        <w:pStyle w:val="ConsPlusNormal"/>
        <w:spacing w:before="240"/>
        <w:jc w:val="both"/>
        <w:rPr>
          <w:sz w:val="16"/>
          <w:szCs w:val="16"/>
        </w:rPr>
      </w:pPr>
      <w:r w:rsidRPr="00855890">
        <w:rPr>
          <w:sz w:val="16"/>
          <w:szCs w:val="16"/>
        </w:rPr>
        <w:t>- если сумма фактических расходов превышает величину созданного резерва, то расходы относятся за счет резерва в полной сумме резерва, а оставшаяся величина расходов относится за счет расходов текущего финансового года.</w:t>
      </w:r>
    </w:p>
    <w:p w:rsidR="00CC7E54" w:rsidRPr="00855890" w:rsidRDefault="00AF1FD7" w:rsidP="00CC7E54">
      <w:pPr>
        <w:pStyle w:val="ConsPlusNormal"/>
        <w:jc w:val="right"/>
        <w:rPr>
          <w:sz w:val="16"/>
          <w:szCs w:val="16"/>
        </w:rPr>
      </w:pPr>
      <w:r w:rsidRPr="00855890">
        <w:rPr>
          <w:color w:val="4B4B4B"/>
          <w:sz w:val="16"/>
          <w:szCs w:val="16"/>
          <w:bdr w:val="none" w:sz="0" w:space="0" w:color="auto" w:frame="1"/>
        </w:rPr>
        <w:t> </w:t>
      </w:r>
      <w:r w:rsidR="00CC7E54" w:rsidRPr="00855890">
        <w:rPr>
          <w:sz w:val="16"/>
          <w:szCs w:val="16"/>
        </w:rPr>
        <w:t>Приложение</w:t>
      </w:r>
    </w:p>
    <w:p w:rsidR="00CC7E54" w:rsidRPr="00855890" w:rsidRDefault="00CC7E54" w:rsidP="00CC7E54">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к </w:t>
      </w:r>
      <w:hyperlink w:anchor="Par1763" w:tooltip="Порядок формирования и использования" w:history="1">
        <w:r w:rsidRPr="00855890">
          <w:rPr>
            <w:rFonts w:ascii="Times New Roman" w:eastAsia="Times New Roman" w:hAnsi="Times New Roman" w:cs="Times New Roman"/>
            <w:color w:val="0000FF"/>
            <w:sz w:val="16"/>
            <w:szCs w:val="16"/>
            <w:lang w:eastAsia="ru-RU"/>
          </w:rPr>
          <w:t>Порядку</w:t>
        </w:r>
      </w:hyperlink>
      <w:r w:rsidRPr="00855890">
        <w:rPr>
          <w:rFonts w:ascii="Times New Roman" w:eastAsia="Times New Roman" w:hAnsi="Times New Roman" w:cs="Times New Roman"/>
          <w:sz w:val="16"/>
          <w:szCs w:val="16"/>
          <w:lang w:eastAsia="ru-RU"/>
        </w:rPr>
        <w:t xml:space="preserve"> формирования и использования</w:t>
      </w:r>
    </w:p>
    <w:p w:rsidR="00CC7E54" w:rsidRPr="00E2248F" w:rsidRDefault="00CC7E54" w:rsidP="00CC7E54">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55890">
        <w:rPr>
          <w:rFonts w:ascii="Times New Roman" w:eastAsia="Times New Roman" w:hAnsi="Times New Roman" w:cs="Times New Roman"/>
          <w:sz w:val="16"/>
          <w:szCs w:val="16"/>
          <w:lang w:eastAsia="ru-RU"/>
        </w:rPr>
        <w:t>резервов предстоящих</w:t>
      </w:r>
      <w:r w:rsidRPr="00E2248F">
        <w:rPr>
          <w:rFonts w:ascii="Times New Roman" w:eastAsia="Times New Roman" w:hAnsi="Times New Roman" w:cs="Times New Roman"/>
          <w:lang w:eastAsia="ru-RU"/>
        </w:rPr>
        <w:t xml:space="preserve"> расходов</w:t>
      </w:r>
    </w:p>
    <w:p w:rsidR="00CC7E54" w:rsidRPr="00E2248F" w:rsidRDefault="00CC7E54" w:rsidP="00CC7E54">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C7E54" w:rsidRPr="00E2248F" w:rsidRDefault="00CC7E54" w:rsidP="00CC7E54">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7" w:name="Par1818"/>
      <w:bookmarkEnd w:id="7"/>
      <w:r w:rsidRPr="00E2248F">
        <w:rPr>
          <w:rFonts w:ascii="Times New Roman" w:eastAsia="Times New Roman" w:hAnsi="Times New Roman" w:cs="Times New Roman"/>
          <w:b/>
          <w:bCs/>
          <w:lang w:eastAsia="ru-RU"/>
        </w:rPr>
        <w:t>Сведения о количестве неиспользованных дней отпуска</w:t>
      </w:r>
    </w:p>
    <w:p w:rsidR="00CC7E54" w:rsidRPr="00E2248F" w:rsidRDefault="00CC7E54" w:rsidP="00CC7E5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по состоянию на "__" ________ 20__ г.</w:t>
      </w:r>
    </w:p>
    <w:p w:rsidR="00CC7E54" w:rsidRPr="00E2248F" w:rsidRDefault="00CC7E54" w:rsidP="00CC7E54">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567"/>
        <w:gridCol w:w="2484"/>
        <w:gridCol w:w="2268"/>
        <w:gridCol w:w="3742"/>
      </w:tblGrid>
      <w:tr w:rsidR="00CC7E54" w:rsidRPr="00E2248F" w:rsidTr="004A1DD1">
        <w:tc>
          <w:tcPr>
            <w:tcW w:w="567" w:type="dxa"/>
            <w:tcBorders>
              <w:top w:val="single" w:sz="4" w:space="0" w:color="auto"/>
              <w:left w:val="single" w:sz="4" w:space="0" w:color="auto"/>
              <w:bottom w:val="single" w:sz="4" w:space="0" w:color="auto"/>
              <w:right w:val="single" w:sz="4" w:space="0" w:color="auto"/>
            </w:tcBorders>
          </w:tcPr>
          <w:p w:rsidR="00CC7E54" w:rsidRPr="00E2248F" w:rsidRDefault="00CC7E54" w:rsidP="00CC7E5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 xml:space="preserve">N </w:t>
            </w:r>
            <w:proofErr w:type="spellStart"/>
            <w:proofErr w:type="gramStart"/>
            <w:r w:rsidRPr="00E2248F">
              <w:rPr>
                <w:rFonts w:ascii="Times New Roman" w:eastAsia="Times New Roman" w:hAnsi="Times New Roman" w:cs="Times New Roman"/>
                <w:lang w:eastAsia="ru-RU"/>
              </w:rPr>
              <w:t>п</w:t>
            </w:r>
            <w:proofErr w:type="spellEnd"/>
            <w:proofErr w:type="gramEnd"/>
            <w:r w:rsidRPr="00E2248F">
              <w:rPr>
                <w:rFonts w:ascii="Times New Roman" w:eastAsia="Times New Roman" w:hAnsi="Times New Roman" w:cs="Times New Roman"/>
                <w:lang w:eastAsia="ru-RU"/>
              </w:rPr>
              <w:t>/</w:t>
            </w:r>
            <w:proofErr w:type="spellStart"/>
            <w:r w:rsidRPr="00E2248F">
              <w:rPr>
                <w:rFonts w:ascii="Times New Roman" w:eastAsia="Times New Roman" w:hAnsi="Times New Roman" w:cs="Times New Roman"/>
                <w:lang w:eastAsia="ru-RU"/>
              </w:rPr>
              <w:t>п</w:t>
            </w:r>
            <w:proofErr w:type="spellEnd"/>
          </w:p>
        </w:tc>
        <w:tc>
          <w:tcPr>
            <w:tcW w:w="2484" w:type="dxa"/>
            <w:tcBorders>
              <w:top w:val="single" w:sz="4" w:space="0" w:color="auto"/>
              <w:left w:val="single" w:sz="4" w:space="0" w:color="auto"/>
              <w:bottom w:val="single" w:sz="4" w:space="0" w:color="auto"/>
              <w:right w:val="single" w:sz="4" w:space="0" w:color="auto"/>
            </w:tcBorders>
          </w:tcPr>
          <w:p w:rsidR="00CC7E54" w:rsidRPr="00E2248F" w:rsidRDefault="00CC7E54" w:rsidP="00CC7E5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Должность работника</w:t>
            </w:r>
          </w:p>
        </w:tc>
        <w:tc>
          <w:tcPr>
            <w:tcW w:w="2268" w:type="dxa"/>
            <w:tcBorders>
              <w:top w:val="single" w:sz="4" w:space="0" w:color="auto"/>
              <w:left w:val="single" w:sz="4" w:space="0" w:color="auto"/>
              <w:bottom w:val="single" w:sz="4" w:space="0" w:color="auto"/>
              <w:right w:val="single" w:sz="4" w:space="0" w:color="auto"/>
            </w:tcBorders>
          </w:tcPr>
          <w:p w:rsidR="00CC7E54" w:rsidRPr="00E2248F" w:rsidRDefault="00CC7E54" w:rsidP="00CC7E5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Ф.И.О.</w:t>
            </w:r>
          </w:p>
        </w:tc>
        <w:tc>
          <w:tcPr>
            <w:tcW w:w="3742" w:type="dxa"/>
            <w:tcBorders>
              <w:top w:val="single" w:sz="4" w:space="0" w:color="auto"/>
              <w:left w:val="single" w:sz="4" w:space="0" w:color="auto"/>
              <w:bottom w:val="single" w:sz="4" w:space="0" w:color="auto"/>
              <w:right w:val="single" w:sz="4" w:space="0" w:color="auto"/>
            </w:tcBorders>
          </w:tcPr>
          <w:p w:rsidR="00CC7E54" w:rsidRPr="00E2248F" w:rsidRDefault="00CC7E54" w:rsidP="00CC7E54">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Количество неиспользованных дней отпуска за фактически отработанное время</w:t>
            </w:r>
          </w:p>
        </w:tc>
      </w:tr>
      <w:tr w:rsidR="00CC7E54" w:rsidRPr="00E2248F" w:rsidTr="004A1DD1">
        <w:tc>
          <w:tcPr>
            <w:tcW w:w="567" w:type="dxa"/>
            <w:tcBorders>
              <w:top w:val="single" w:sz="4" w:space="0" w:color="auto"/>
              <w:left w:val="single" w:sz="4" w:space="0" w:color="auto"/>
              <w:bottom w:val="single" w:sz="4" w:space="0" w:color="auto"/>
              <w:right w:val="single" w:sz="4" w:space="0" w:color="auto"/>
            </w:tcBorders>
          </w:tcPr>
          <w:p w:rsidR="00CC7E54" w:rsidRPr="00E2248F" w:rsidRDefault="00CC7E54" w:rsidP="00CC7E54">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484" w:type="dxa"/>
            <w:tcBorders>
              <w:top w:val="single" w:sz="4" w:space="0" w:color="auto"/>
              <w:left w:val="single" w:sz="4" w:space="0" w:color="auto"/>
              <w:bottom w:val="single" w:sz="4" w:space="0" w:color="auto"/>
              <w:right w:val="single" w:sz="4" w:space="0" w:color="auto"/>
            </w:tcBorders>
          </w:tcPr>
          <w:p w:rsidR="00CC7E54" w:rsidRPr="00E2248F" w:rsidRDefault="00CC7E54" w:rsidP="00CC7E54">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rsidR="00CC7E54" w:rsidRPr="00E2248F" w:rsidRDefault="00CC7E54" w:rsidP="00CC7E54">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742" w:type="dxa"/>
            <w:tcBorders>
              <w:top w:val="single" w:sz="4" w:space="0" w:color="auto"/>
              <w:left w:val="single" w:sz="4" w:space="0" w:color="auto"/>
              <w:bottom w:val="single" w:sz="4" w:space="0" w:color="auto"/>
              <w:right w:val="single" w:sz="4" w:space="0" w:color="auto"/>
            </w:tcBorders>
          </w:tcPr>
          <w:p w:rsidR="00CC7E54" w:rsidRPr="00E2248F" w:rsidRDefault="00CC7E54" w:rsidP="00CC7E54">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CC7E54" w:rsidRPr="00E2248F" w:rsidRDefault="00CC7E54" w:rsidP="00CC7E54">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C7E54" w:rsidRPr="00E2248F" w:rsidRDefault="00CC7E54" w:rsidP="00CC7E5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Исполнитель _______________ ________________________ ______________________</w:t>
      </w:r>
    </w:p>
    <w:p w:rsidR="00CC7E54" w:rsidRPr="00E2248F" w:rsidRDefault="00CC7E54" w:rsidP="00CC7E5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 xml:space="preserve">               (должность)          (подпись)             (расшифровка)</w:t>
      </w:r>
    </w:p>
    <w:p w:rsidR="00CC7E54" w:rsidRPr="00E2248F" w:rsidRDefault="00CC7E54" w:rsidP="00CC7E54">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CC7E54" w:rsidRPr="00E2248F" w:rsidRDefault="00CC7E54" w:rsidP="00CC7E5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 ________ 20__ г.</w:t>
      </w:r>
    </w:p>
    <w:p w:rsidR="00AF1FD7" w:rsidRPr="00AF1FD7" w:rsidRDefault="00AF1FD7" w:rsidP="00AF1FD7">
      <w:pPr>
        <w:shd w:val="clear" w:color="auto" w:fill="F0EFEF"/>
        <w:spacing w:after="0" w:line="240" w:lineRule="atLeast"/>
        <w:jc w:val="both"/>
        <w:textAlignment w:val="baseline"/>
        <w:rPr>
          <w:rFonts w:ascii="Arial" w:eastAsia="Times New Roman" w:hAnsi="Arial" w:cs="Arial"/>
          <w:color w:val="4B4B4B"/>
          <w:sz w:val="18"/>
          <w:szCs w:val="18"/>
          <w:lang w:eastAsia="ru-RU"/>
        </w:rPr>
      </w:pPr>
      <w:r w:rsidRPr="00AF1FD7">
        <w:rPr>
          <w:rFonts w:ascii="Times New Roman" w:eastAsia="Times New Roman" w:hAnsi="Times New Roman" w:cs="Times New Roman"/>
          <w:color w:val="4B4B4B"/>
          <w:sz w:val="28"/>
          <w:szCs w:val="28"/>
          <w:bdr w:val="none" w:sz="0" w:space="0" w:color="auto" w:frame="1"/>
          <w:lang w:eastAsia="ru-RU"/>
        </w:rPr>
        <w:t> </w:t>
      </w:r>
    </w:p>
    <w:p w:rsidR="00AF1FD7" w:rsidRPr="00855890" w:rsidRDefault="00AF1FD7" w:rsidP="00C94322">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bookmarkStart w:id="8" w:name="_Hlk135752071"/>
      <w:r w:rsidRPr="00855890">
        <w:rPr>
          <w:rFonts w:ascii="Times New Roman" w:eastAsia="Times New Roman" w:hAnsi="Times New Roman" w:cs="Times New Roman"/>
          <w:color w:val="4B4B4B"/>
          <w:sz w:val="16"/>
          <w:szCs w:val="16"/>
          <w:bdr w:val="none" w:sz="0" w:space="0" w:color="auto" w:frame="1"/>
          <w:lang w:eastAsia="ru-RU"/>
        </w:rPr>
        <w:t>Приложение 11</w:t>
      </w:r>
    </w:p>
    <w:bookmarkEnd w:id="8"/>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к постановлению Администрации </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сельсовета</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района </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Пензенской области</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30.12.2022г № 112-п</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  </w:t>
      </w:r>
    </w:p>
    <w:p w:rsidR="00AF1FD7" w:rsidRPr="00855890" w:rsidRDefault="00AF1FD7" w:rsidP="00C94322">
      <w:pPr>
        <w:shd w:val="clear" w:color="auto" w:fill="F0EFEF"/>
        <w:spacing w:after="0" w:line="240" w:lineRule="atLeast"/>
        <w:jc w:val="center"/>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Порядок принятия обязательств.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p w:rsidR="00AF1FD7" w:rsidRPr="00855890" w:rsidRDefault="00AF1FD7" w:rsidP="00AF1FD7">
      <w:pPr>
        <w:numPr>
          <w:ilvl w:val="0"/>
          <w:numId w:val="47"/>
        </w:numPr>
        <w:shd w:val="clear" w:color="auto" w:fill="F0EFEF"/>
        <w:spacing w:after="0" w:line="240" w:lineRule="auto"/>
        <w:ind w:left="0"/>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Бюджетные обязательства (принятые, принимаемые, отложенные) принимаются к учету в пределах доведенных лимитов бюджетных обязательств (ЛБО).</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ств пр</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ошлых лет.</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 отложенным бюджетным обязательствам текущего финансового года относятся обязательства по созданным резервам предстоящих расходов (на оплату отпусков, по претензионным требованиям и искам, на ремонт основных средств и т. д.).</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Порядок принятия бюджетных обязательств (принятых, принимаемых, отложенных) приведен в таблице № 1.</w:t>
      </w:r>
    </w:p>
    <w:p w:rsidR="00AF1FD7" w:rsidRPr="00855890" w:rsidRDefault="00AF1FD7" w:rsidP="00AF1FD7">
      <w:pPr>
        <w:numPr>
          <w:ilvl w:val="0"/>
          <w:numId w:val="48"/>
        </w:numPr>
        <w:shd w:val="clear" w:color="auto" w:fill="F0EFEF"/>
        <w:spacing w:after="0" w:line="240" w:lineRule="auto"/>
        <w:ind w:left="0"/>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Денежные обязательства отражаются в учете не ранее принятия бюджетных обязательств. Денежные обязательства принимаются к учету в сумме документа, подтверждающего их возникновение. Порядок принятия денежных обязатель</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ств пр</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иведен в таблице № 2.</w:t>
      </w:r>
    </w:p>
    <w:p w:rsidR="00AF1FD7" w:rsidRPr="00855890" w:rsidRDefault="00AF1FD7" w:rsidP="00AF1FD7">
      <w:pPr>
        <w:numPr>
          <w:ilvl w:val="0"/>
          <w:numId w:val="48"/>
        </w:numPr>
        <w:shd w:val="clear" w:color="auto" w:fill="F0EFEF"/>
        <w:spacing w:after="0" w:line="240" w:lineRule="auto"/>
        <w:ind w:left="0"/>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Принятые обязательства отражаются в журнале регистрации обязательств (ф. 0504064).</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Показатели (остатки) обязательств текущего финансового года (за исключением исполненных денежных обязательств), сформированные по результатам отчетного года, подлежат перерегистрации в году, следующем </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за</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отчетным.</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Таблица № 1</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Порядок учета принятых (принимаемых, отложенных) бюджетных обязательств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bl>
      <w:tblPr>
        <w:tblW w:w="0" w:type="dxa"/>
        <w:tblCellMar>
          <w:left w:w="0" w:type="dxa"/>
          <w:right w:w="0" w:type="dxa"/>
        </w:tblCellMar>
        <w:tblLook w:val="04A0"/>
      </w:tblPr>
      <w:tblGrid>
        <w:gridCol w:w="376"/>
        <w:gridCol w:w="28"/>
        <w:gridCol w:w="1651"/>
        <w:gridCol w:w="2014"/>
        <w:gridCol w:w="1516"/>
        <w:gridCol w:w="1636"/>
        <w:gridCol w:w="1493"/>
        <w:gridCol w:w="1493"/>
      </w:tblGrid>
      <w:tr w:rsidR="00C17A67" w:rsidRPr="00855890" w:rsidTr="00AF1FD7">
        <w:tc>
          <w:tcPr>
            <w:tcW w:w="55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w:t>
            </w:r>
            <w:r w:rsidRPr="00855890">
              <w:rPr>
                <w:rFonts w:ascii="Arial" w:eastAsia="Times New Roman" w:hAnsi="Arial" w:cs="Arial"/>
                <w:color w:val="000000" w:themeColor="text1"/>
                <w:sz w:val="16"/>
                <w:szCs w:val="16"/>
                <w:lang w:eastAsia="ru-RU"/>
              </w:rPr>
              <w:br/>
            </w:r>
            <w:proofErr w:type="spellStart"/>
            <w:proofErr w:type="gramStart"/>
            <w:r w:rsidRPr="00855890">
              <w:rPr>
                <w:rFonts w:ascii="Times New Roman" w:eastAsia="Times New Roman" w:hAnsi="Times New Roman" w:cs="Times New Roman"/>
                <w:b/>
                <w:bCs/>
                <w:color w:val="000000" w:themeColor="text1"/>
                <w:sz w:val="16"/>
                <w:szCs w:val="16"/>
                <w:bdr w:val="none" w:sz="0" w:space="0" w:color="auto" w:frame="1"/>
                <w:lang w:eastAsia="ru-RU"/>
              </w:rPr>
              <w:t>п</w:t>
            </w:r>
            <w:proofErr w:type="spellEnd"/>
            <w:proofErr w:type="gramEnd"/>
            <w:r w:rsidRPr="00855890">
              <w:rPr>
                <w:rFonts w:ascii="Times New Roman" w:eastAsia="Times New Roman" w:hAnsi="Times New Roman" w:cs="Times New Roman"/>
                <w:b/>
                <w:bCs/>
                <w:color w:val="000000" w:themeColor="text1"/>
                <w:sz w:val="16"/>
                <w:szCs w:val="16"/>
                <w:bdr w:val="none" w:sz="0" w:space="0" w:color="auto" w:frame="1"/>
                <w:lang w:eastAsia="ru-RU"/>
              </w:rPr>
              <w:t>/</w:t>
            </w:r>
            <w:proofErr w:type="spellStart"/>
            <w:r w:rsidRPr="00855890">
              <w:rPr>
                <w:rFonts w:ascii="Times New Roman" w:eastAsia="Times New Roman" w:hAnsi="Times New Roman" w:cs="Times New Roman"/>
                <w:b/>
                <w:bCs/>
                <w:color w:val="000000" w:themeColor="text1"/>
                <w:sz w:val="16"/>
                <w:szCs w:val="16"/>
                <w:bdr w:val="none" w:sz="0" w:space="0" w:color="auto" w:frame="1"/>
                <w:lang w:eastAsia="ru-RU"/>
              </w:rPr>
              <w:t>п</w:t>
            </w:r>
            <w:proofErr w:type="spellEnd"/>
          </w:p>
        </w:tc>
        <w:tc>
          <w:tcPr>
            <w:tcW w:w="2835"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Вид обязательства</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Докумен</w:t>
            </w:r>
            <w:proofErr w:type="gramStart"/>
            <w:r w:rsidRPr="00855890">
              <w:rPr>
                <w:rFonts w:ascii="Times New Roman" w:eastAsia="Times New Roman" w:hAnsi="Times New Roman" w:cs="Times New Roman"/>
                <w:b/>
                <w:bCs/>
                <w:color w:val="000000" w:themeColor="text1"/>
                <w:sz w:val="16"/>
                <w:szCs w:val="16"/>
                <w:bdr w:val="none" w:sz="0" w:space="0" w:color="auto" w:frame="1"/>
                <w:lang w:eastAsia="ru-RU"/>
              </w:rPr>
              <w:t>т-</w:t>
            </w:r>
            <w:proofErr w:type="gramEnd"/>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b/>
                <w:bCs/>
                <w:color w:val="000000" w:themeColor="text1"/>
                <w:sz w:val="16"/>
                <w:szCs w:val="16"/>
                <w:bdr w:val="none" w:sz="0" w:space="0" w:color="auto" w:frame="1"/>
                <w:lang w:eastAsia="ru-RU"/>
              </w:rPr>
              <w:t>основание/первичный</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b/>
                <w:bCs/>
                <w:color w:val="000000" w:themeColor="text1"/>
                <w:sz w:val="16"/>
                <w:szCs w:val="16"/>
                <w:bdr w:val="none" w:sz="0" w:space="0" w:color="auto" w:frame="1"/>
                <w:lang w:eastAsia="ru-RU"/>
              </w:rPr>
              <w:t>учетный документ</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Момент отражения</w:t>
            </w:r>
            <w:r w:rsidRPr="00855890">
              <w:rPr>
                <w:rFonts w:ascii="Times New Roman" w:eastAsia="Times New Roman" w:hAnsi="Times New Roman" w:cs="Times New Roman"/>
                <w:b/>
                <w:bCs/>
                <w:color w:val="000000" w:themeColor="text1"/>
                <w:sz w:val="16"/>
                <w:szCs w:val="16"/>
                <w:bdr w:val="none" w:sz="0" w:space="0" w:color="auto" w:frame="1"/>
                <w:lang w:eastAsia="ru-RU"/>
              </w:rPr>
              <w:br/>
              <w:t>в учете</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Сумма обязательства</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Бухгалтерские записи</w:t>
            </w:r>
          </w:p>
        </w:tc>
      </w:tr>
      <w:tr w:rsidR="00C17A67" w:rsidRPr="00855890" w:rsidTr="00AF1FD7">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Дебет</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Кредит</w:t>
            </w:r>
          </w:p>
        </w:tc>
      </w:tr>
      <w:tr w:rsidR="00C17A67" w:rsidRPr="00855890" w:rsidTr="00AF1FD7">
        <w:tc>
          <w:tcPr>
            <w:tcW w:w="55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w:t>
            </w:r>
          </w:p>
        </w:tc>
        <w:tc>
          <w:tcPr>
            <w:tcW w:w="2835"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4</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5</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6</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7</w:t>
            </w:r>
          </w:p>
        </w:tc>
      </w:tr>
      <w:tr w:rsidR="00C17A67" w:rsidRPr="00855890" w:rsidTr="00AF1FD7">
        <w:tc>
          <w:tcPr>
            <w:tcW w:w="14655" w:type="dxa"/>
            <w:gridSpan w:val="8"/>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 Обязательства по контрактам</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1.1</w:t>
            </w:r>
          </w:p>
        </w:tc>
        <w:tc>
          <w:tcPr>
            <w:tcW w:w="14025"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Обязательства по контрактам (договорам), которые заключены с единственным поставщиком (подрядчиком, исполнителем)</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1.1.1</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Заключение контракта (договора) на поставку </w:t>
            </w:r>
            <w:r w:rsidRPr="00855890">
              <w:rPr>
                <w:rFonts w:ascii="Times New Roman" w:eastAsia="Times New Roman" w:hAnsi="Times New Roman" w:cs="Times New Roman"/>
                <w:color w:val="000000" w:themeColor="text1"/>
                <w:sz w:val="16"/>
                <w:szCs w:val="16"/>
                <w:bdr w:val="none" w:sz="0" w:space="0" w:color="auto" w:frame="1"/>
                <w:lang w:eastAsia="ru-RU"/>
              </w:rPr>
              <w:lastRenderedPageBreak/>
              <w:t>продукции, выполнение работ, оказание услуг с единственным поставщиком</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lastRenderedPageBreak/>
              <w:t>Контракт/ Бухгалтерская справка (ф. 0504833)</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подписания контракта</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В сумме заключенного контракта</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КРБ.1.501.Х3.000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1</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1.2</w:t>
            </w:r>
          </w:p>
        </w:tc>
        <w:tc>
          <w:tcPr>
            <w:tcW w:w="14025"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Обязательства по контрактам, заключенным путем проведения конкурентных закупок</w:t>
            </w:r>
            <w:r w:rsidRPr="00855890">
              <w:rPr>
                <w:rFonts w:ascii="Times New Roman" w:eastAsia="Times New Roman" w:hAnsi="Times New Roman" w:cs="Times New Roman"/>
                <w:b/>
                <w:bCs/>
                <w:color w:val="000000" w:themeColor="text1"/>
                <w:sz w:val="16"/>
                <w:szCs w:val="16"/>
                <w:bdr w:val="none" w:sz="0" w:space="0" w:color="auto" w:frame="1"/>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(конкурсов, аукционов, запросов котировок, запросов предложений)</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1.2.1</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Принятие обязательств в сумме НМЦК при проведении конкурентной закупки</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Извещение о проведении закупки/ Бухгалтерская</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справка (ф. 0504833)</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Дата размещения извещения о закупке на официальном сайте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www.zakupki.gov.ru</w:t>
            </w:r>
            <w:proofErr w:type="spellEnd"/>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Обязательство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отража-ется</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 учете по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макси-мальной</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цене,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объявлен-ной</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в документации о закупке – НМЦК (с указанием контрагента «Конкурентная закупка»)</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КРБ.1.502.17.ХХХ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КРБ.1.501.Х3.000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7</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1.2.2</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Принятие суммы расходного обязательства при заключении контракта по итогам конкурентной закупки</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Контракт/</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Бухгалтерская справка (ф. 0504833)</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подписания контракта</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Обязательство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отражает-ся</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 сумме заключенного контракта с учетом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фи-нансовых</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периодов, в которых он будет исполнен</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КРБ.1.502.17.ХХХ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7</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1</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1.3</w:t>
            </w:r>
          </w:p>
        </w:tc>
        <w:tc>
          <w:tcPr>
            <w:tcW w:w="14025"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Уточнение обязательств по контрактам</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1.3.1</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Уточнение принимаемых обязательств на сумму экономии при заключении контракта по результатам конкурентной закупки</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Протокол подведения итогов конкурентной закупки/ Бухгалтерская справка (ф. 0504833)</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подписания контракта</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Корректировка обязательства на сумму, сэкономленную в результате проведения закупки</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КРБ.1.502.17.ХХХ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7</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КРБ.1.501.Х3.000</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1.3.2</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Уменьшение принятого обязательства в случае:</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отмены закупки;</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 признания закупки несостоявшейся по причине того, что не было подано ни одной заявки;</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 признания победителя закупки уклонившимся от заключения контракта</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Протокол подведения итогов конкурса, аукциона, запроса котировок или запроса предложений. Протокол признания победителя закупки </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уклонившимся</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от заключения контракта/Бухгалтерская справка (ф. 0504833)</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протокола о признании конкурентной закупки несостоявшейся.</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Дата признания победителя закупки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уклонив-шимся</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от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заклю-чения</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контракта</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Уменьшение ранее принятого обязательства на всю сумму способом «Красное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сторно</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КРБ.1.502.17.ХХХ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КРБ.1.501.Х3.000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7</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1.4</w:t>
            </w:r>
          </w:p>
        </w:tc>
        <w:tc>
          <w:tcPr>
            <w:tcW w:w="14025"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Обязательства по контрактам, принятые в прошлые годы и не исполненные по состоянию на начало текущего финансового года</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277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Контракты, подлежащие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ис-полнению</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 текущем финансовом году</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Заключенные контракты</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Начало текущего финансового года</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не исполненных по условиям контракта обязательств</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КРБ.1.502.21.ХХХ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14655" w:type="dxa"/>
            <w:gridSpan w:val="8"/>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2. Обязательства по текущей деятельности учреждения</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2.1</w:t>
            </w:r>
          </w:p>
        </w:tc>
        <w:tc>
          <w:tcPr>
            <w:tcW w:w="14025"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Обязательства, связанные с оплатой труда</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2.1.1</w:t>
            </w:r>
          </w:p>
        </w:tc>
        <w:tc>
          <w:tcPr>
            <w:tcW w:w="277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Зарплата</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Расходное расписание</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(ф. 0531722)</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Начало текущего финансового года</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В объеме </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утвержденных</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ЛБО</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2.1.2</w:t>
            </w:r>
          </w:p>
        </w:tc>
        <w:tc>
          <w:tcPr>
            <w:tcW w:w="2775" w:type="dxa"/>
            <w:tcBorders>
              <w:top w:val="nil"/>
              <w:left w:val="nil"/>
              <w:bottom w:val="nil"/>
              <w:right w:val="nil"/>
            </w:tcBorders>
            <w:vAlign w:val="bottom"/>
            <w:hideMark/>
          </w:tcPr>
          <w:p w:rsidR="00AF1FD7" w:rsidRPr="00855890" w:rsidRDefault="00FD2339"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Взносы по единому страховому тарифу</w:t>
            </w:r>
            <w:r w:rsidR="00AF1FD7" w:rsidRPr="00855890">
              <w:rPr>
                <w:rFonts w:ascii="Times New Roman" w:eastAsia="Times New Roman" w:hAnsi="Times New Roman" w:cs="Times New Roman"/>
                <w:color w:val="000000" w:themeColor="text1"/>
                <w:sz w:val="16"/>
                <w:szCs w:val="16"/>
                <w:bdr w:val="none" w:sz="0" w:space="0" w:color="auto" w:frame="1"/>
                <w:lang w:eastAsia="ru-RU"/>
              </w:rPr>
              <w:t xml:space="preserve"> профзаболеваний</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Расчетные ведомости Расчетно-платежные ведомости</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Карточки индивидуального учета сумм начисленных выплат и иных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вознаграж-дений</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и сумм начисленных страховых взносов</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В момент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образо-вания</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кредитор-ской</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задолжен-ности</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 не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позд-нее</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последнего дня месяца, за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ко-торый</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произво-дится</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начисление</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(платежей)</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2.2</w:t>
            </w:r>
          </w:p>
        </w:tc>
        <w:tc>
          <w:tcPr>
            <w:tcW w:w="14025"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Обязательства по расчетам с подотчетными лицами</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2.2.1</w:t>
            </w:r>
          </w:p>
        </w:tc>
        <w:tc>
          <w:tcPr>
            <w:tcW w:w="277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Выдача денег под отчет сотруднику на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приобрете-ние</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товаров </w:t>
            </w:r>
            <w:r w:rsidRPr="00855890">
              <w:rPr>
                <w:rFonts w:ascii="Times New Roman" w:eastAsia="Times New Roman" w:hAnsi="Times New Roman" w:cs="Times New Roman"/>
                <w:color w:val="000000" w:themeColor="text1"/>
                <w:sz w:val="16"/>
                <w:szCs w:val="16"/>
                <w:bdr w:val="none" w:sz="0" w:space="0" w:color="auto" w:frame="1"/>
                <w:lang w:eastAsia="ru-RU"/>
              </w:rPr>
              <w:lastRenderedPageBreak/>
              <w:t>(работ, услуг) за наличный расчет</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lastRenderedPageBreak/>
              <w:t>Письменное заявление на выдачу денежных средств под отчет</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утверждения руководителем</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(выплат)</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lastRenderedPageBreak/>
              <w:t>2.2.2</w:t>
            </w:r>
          </w:p>
        </w:tc>
        <w:tc>
          <w:tcPr>
            <w:tcW w:w="277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Выдача денег под отчет сотруднику при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направле-нии</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 командировку</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Решение о командировании на территории РФ (ф.0504512)</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подписания руководителем</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(выплат)</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2.2.3</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Корректировка ранее принятых бюджетных обязательств в момент принятия к учету отчета подотчетного лица (ф. 0504520)</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Отчет подотчетного лица (ф. 0504520)</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утверждения руководителем</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Корректировка обязательства: при перерасходе – в сторону увеличения; при экономии – в сторону уменьшения</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Перерасход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Экономия способом «</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Красное</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сторно</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2.3.</w:t>
            </w:r>
          </w:p>
        </w:tc>
        <w:tc>
          <w:tcPr>
            <w:tcW w:w="14025"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Обязательства перед бюджетом, по возмещению вреда, по другим выплатам (налоги, госпошлины, сборы, исполнительные документы)</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2.3.1</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Начисление налогов (налог на имущество, налог на прибыль, транспортный налог, НДС)</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Налоговые регистры, отражающие расчет налога</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На дату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образова-ния</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кредиторской задолженности – ежеквартально, не позднее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послед-него</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дня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текуще-го</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квартала</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обязательств (платежей)</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КРБ.1.501.Х3.000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1</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2.3.2</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Начисление всех видов сборов, пошлин, патентных платежей</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Бухгалтерские справки</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 xml:space="preserve">(ф. 0504833) с приложением расчетов. Служебные записки (другие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распоряже-ния</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руководителя)</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В момент подписания документа о необходимости платежа</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(платежей)</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КРБ.1.501.Х3.000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1</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2.3.3</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Начисление штрафных санкций и сумм, предписанных судом</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Исполнительный лист. Постановления судебных органов. Иные документы, устанавливающие обязательства учреждения</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поступления исполнительных документов в бухгалтерию</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(выплат)</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КРБ.1.501.Х3.000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1</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r>
      <w:tr w:rsidR="00C17A67" w:rsidRPr="00855890" w:rsidTr="00AF1FD7">
        <w:tc>
          <w:tcPr>
            <w:tcW w:w="14655" w:type="dxa"/>
            <w:gridSpan w:val="8"/>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3. Отложенные обязательства</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3.1</w:t>
            </w:r>
          </w:p>
        </w:tc>
        <w:tc>
          <w:tcPr>
            <w:tcW w:w="277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Принятие обязательства на сумму созданного резерва</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Бухгалтерская справка (ф. 0504833) с приложением расчетов</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расчета резерва, согласно положениям учетной политики</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оценочного значения, по методу, предусмотренному в учетной политике</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КРБ.1.501.93.000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КРБ.1.502.99.ХХХ</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3.2</w:t>
            </w:r>
          </w:p>
        </w:tc>
        <w:tc>
          <w:tcPr>
            <w:tcW w:w="277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Уменьшение размера созданного резерва</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Приказ руководителя. Бухгалтерская справка (ф. 0504833) с приложением расчетов</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Дата,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определен-ная</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 приказе об уменьшении размера резерва</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Сумма, на которую будет уменьшен резерв, отражается способом «Красное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сторно</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КРБ.1.501.93.000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КРБ.1.502.99.ХХХ</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3.3</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Отражение принятого обязательства при осуществлении расходов за счет созданных резервов</w:t>
            </w:r>
          </w:p>
        </w:tc>
        <w:tc>
          <w:tcPr>
            <w:tcW w:w="28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Документы, подтверждающие возникновение обязательства/</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Бухгалтерская справка</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lang w:eastAsia="ru-RU"/>
              </w:rPr>
              <w:t>(ф. 0504833)</w:t>
            </w:r>
          </w:p>
        </w:tc>
        <w:tc>
          <w:tcPr>
            <w:tcW w:w="196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В момент образования кредиторской задолженности</w:t>
            </w:r>
          </w:p>
        </w:tc>
        <w:tc>
          <w:tcPr>
            <w:tcW w:w="252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принятого обязательства в рамках созданного резерва</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КРБ.1.502.99.ХХХ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КРБ.1.502.99.ХХХ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КРБ.1.502.Х</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1</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.ХХХ</w:t>
            </w:r>
          </w:p>
        </w:tc>
      </w:tr>
      <w:tr w:rsidR="00C17A67" w:rsidRPr="00855890" w:rsidTr="00AF1FD7">
        <w:tc>
          <w:tcPr>
            <w:tcW w:w="630" w:type="dxa"/>
            <w:gridSpan w:val="2"/>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3.4</w:t>
            </w:r>
          </w:p>
        </w:tc>
        <w:tc>
          <w:tcPr>
            <w:tcW w:w="277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Скорректирована сумма ЛБО</w:t>
            </w: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текущий финансовый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КРБ.1.501.93.000</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6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На плановый период</w:t>
            </w:r>
          </w:p>
        </w:tc>
      </w:tr>
      <w:tr w:rsidR="00C17A67" w:rsidRPr="00855890" w:rsidTr="00AF1FD7">
        <w:tc>
          <w:tcPr>
            <w:tcW w:w="0" w:type="auto"/>
            <w:gridSpan w:val="2"/>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КРБ.1.501.Х3.000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КРБ.1.501.93.000</w:t>
            </w:r>
          </w:p>
        </w:tc>
      </w:tr>
      <w:tr w:rsidR="00C17A67" w:rsidRPr="00855890" w:rsidTr="00AF1FD7">
        <w:tc>
          <w:tcPr>
            <w:tcW w:w="630"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3.5</w:t>
            </w:r>
          </w:p>
        </w:tc>
        <w:tc>
          <w:tcPr>
            <w:tcW w:w="277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Скорректированы</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ранее принятые бюджетные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обяза-тельства</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по зарплате – в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час-ти</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отпускных, начисленных за счет резерва на отпуск</w:t>
            </w:r>
          </w:p>
        </w:tc>
        <w:tc>
          <w:tcPr>
            <w:tcW w:w="28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Документы,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подтвержда-ющие</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возникновение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обяза-тельства</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по отпускным/ Бухгалтерская справка (ф. 0504833)</w:t>
            </w:r>
          </w:p>
        </w:tc>
        <w:tc>
          <w:tcPr>
            <w:tcW w:w="196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В момент образования кредиторской задолженности по отпускным</w:t>
            </w:r>
          </w:p>
        </w:tc>
        <w:tc>
          <w:tcPr>
            <w:tcW w:w="252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принятого обязательства по отпускным за счет резерва способом «</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Красное</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сторно</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КРБ.1.501.13.000</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r>
      <w:tr w:rsidR="00C17A67" w:rsidRPr="00855890" w:rsidTr="00AF1FD7">
        <w:tc>
          <w:tcPr>
            <w:tcW w:w="555" w:type="dxa"/>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60" w:type="dxa"/>
            <w:tcBorders>
              <w:top w:val="nil"/>
              <w:left w:val="nil"/>
              <w:bottom w:val="nil"/>
              <w:right w:val="nil"/>
            </w:tcBorders>
            <w:vAlign w:val="bottom"/>
            <w:hideMark/>
          </w:tcPr>
          <w:p w:rsidR="00AF1FD7" w:rsidRPr="00855890" w:rsidRDefault="00AF1FD7" w:rsidP="00AF1FD7">
            <w:pPr>
              <w:spacing w:after="0" w:line="240" w:lineRule="auto"/>
              <w:rPr>
                <w:rFonts w:ascii="Times New Roman" w:eastAsia="Times New Roman" w:hAnsi="Times New Roman" w:cs="Times New Roman"/>
                <w:color w:val="000000" w:themeColor="text1"/>
                <w:sz w:val="16"/>
                <w:szCs w:val="16"/>
                <w:lang w:eastAsia="ru-RU"/>
              </w:rPr>
            </w:pPr>
          </w:p>
        </w:tc>
        <w:tc>
          <w:tcPr>
            <w:tcW w:w="2775" w:type="dxa"/>
            <w:tcBorders>
              <w:top w:val="nil"/>
              <w:left w:val="nil"/>
              <w:bottom w:val="nil"/>
              <w:right w:val="nil"/>
            </w:tcBorders>
            <w:vAlign w:val="bottom"/>
            <w:hideMark/>
          </w:tcPr>
          <w:p w:rsidR="00AF1FD7" w:rsidRPr="00855890" w:rsidRDefault="00AF1FD7" w:rsidP="00AF1FD7">
            <w:pPr>
              <w:spacing w:after="0" w:line="240" w:lineRule="auto"/>
              <w:rPr>
                <w:rFonts w:ascii="Times New Roman" w:eastAsia="Times New Roman" w:hAnsi="Times New Roman" w:cs="Times New Roman"/>
                <w:color w:val="000000" w:themeColor="text1"/>
                <w:sz w:val="16"/>
                <w:szCs w:val="16"/>
                <w:lang w:eastAsia="ru-RU"/>
              </w:rPr>
            </w:pPr>
          </w:p>
        </w:tc>
        <w:tc>
          <w:tcPr>
            <w:tcW w:w="2820" w:type="dxa"/>
            <w:tcBorders>
              <w:top w:val="nil"/>
              <w:left w:val="nil"/>
              <w:bottom w:val="nil"/>
              <w:right w:val="nil"/>
            </w:tcBorders>
            <w:vAlign w:val="bottom"/>
            <w:hideMark/>
          </w:tcPr>
          <w:p w:rsidR="00AF1FD7" w:rsidRPr="00855890" w:rsidRDefault="00AF1FD7" w:rsidP="00AF1FD7">
            <w:pPr>
              <w:spacing w:after="0" w:line="240" w:lineRule="auto"/>
              <w:rPr>
                <w:rFonts w:ascii="Times New Roman" w:eastAsia="Times New Roman" w:hAnsi="Times New Roman" w:cs="Times New Roman"/>
                <w:color w:val="000000" w:themeColor="text1"/>
                <w:sz w:val="16"/>
                <w:szCs w:val="16"/>
                <w:lang w:eastAsia="ru-RU"/>
              </w:rPr>
            </w:pPr>
          </w:p>
        </w:tc>
        <w:tc>
          <w:tcPr>
            <w:tcW w:w="1965" w:type="dxa"/>
            <w:tcBorders>
              <w:top w:val="nil"/>
              <w:left w:val="nil"/>
              <w:bottom w:val="nil"/>
              <w:right w:val="nil"/>
            </w:tcBorders>
            <w:vAlign w:val="bottom"/>
            <w:hideMark/>
          </w:tcPr>
          <w:p w:rsidR="00AF1FD7" w:rsidRPr="00855890" w:rsidRDefault="00AF1FD7" w:rsidP="00AF1FD7">
            <w:pPr>
              <w:spacing w:after="0" w:line="240" w:lineRule="auto"/>
              <w:rPr>
                <w:rFonts w:ascii="Times New Roman" w:eastAsia="Times New Roman" w:hAnsi="Times New Roman" w:cs="Times New Roman"/>
                <w:color w:val="000000" w:themeColor="text1"/>
                <w:sz w:val="16"/>
                <w:szCs w:val="16"/>
                <w:lang w:eastAsia="ru-RU"/>
              </w:rPr>
            </w:pPr>
          </w:p>
        </w:tc>
        <w:tc>
          <w:tcPr>
            <w:tcW w:w="2520" w:type="dxa"/>
            <w:tcBorders>
              <w:top w:val="nil"/>
              <w:left w:val="nil"/>
              <w:bottom w:val="nil"/>
              <w:right w:val="nil"/>
            </w:tcBorders>
            <w:vAlign w:val="bottom"/>
            <w:hideMark/>
          </w:tcPr>
          <w:p w:rsidR="00AF1FD7" w:rsidRPr="00855890" w:rsidRDefault="00AF1FD7" w:rsidP="00AF1FD7">
            <w:pPr>
              <w:spacing w:after="0" w:line="240" w:lineRule="auto"/>
              <w:rPr>
                <w:rFonts w:ascii="Times New Roman" w:eastAsia="Times New Roman" w:hAnsi="Times New Roman" w:cs="Times New Roman"/>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uto"/>
              <w:rPr>
                <w:rFonts w:ascii="Times New Roman" w:eastAsia="Times New Roman" w:hAnsi="Times New Roman" w:cs="Times New Roman"/>
                <w:color w:val="000000" w:themeColor="text1"/>
                <w:sz w:val="16"/>
                <w:szCs w:val="16"/>
                <w:lang w:eastAsia="ru-RU"/>
              </w:rPr>
            </w:pPr>
          </w:p>
        </w:tc>
        <w:tc>
          <w:tcPr>
            <w:tcW w:w="1980" w:type="dxa"/>
            <w:tcBorders>
              <w:top w:val="nil"/>
              <w:left w:val="nil"/>
              <w:bottom w:val="nil"/>
              <w:right w:val="nil"/>
            </w:tcBorders>
            <w:vAlign w:val="bottom"/>
            <w:hideMark/>
          </w:tcPr>
          <w:p w:rsidR="00AF1FD7" w:rsidRPr="00855890" w:rsidRDefault="00AF1FD7" w:rsidP="00AF1FD7">
            <w:pPr>
              <w:spacing w:after="0" w:line="240" w:lineRule="auto"/>
              <w:rPr>
                <w:rFonts w:ascii="Times New Roman" w:eastAsia="Times New Roman" w:hAnsi="Times New Roman" w:cs="Times New Roman"/>
                <w:color w:val="000000" w:themeColor="text1"/>
                <w:sz w:val="16"/>
                <w:szCs w:val="16"/>
                <w:lang w:eastAsia="ru-RU"/>
              </w:rPr>
            </w:pPr>
          </w:p>
        </w:tc>
      </w:tr>
    </w:tbl>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Таблица № 2</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Порядок принятия денежных обязательств текущего финансового года</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bl>
      <w:tblPr>
        <w:tblW w:w="0" w:type="dxa"/>
        <w:tblCellMar>
          <w:left w:w="0" w:type="dxa"/>
          <w:right w:w="0" w:type="dxa"/>
        </w:tblCellMar>
        <w:tblLook w:val="04A0"/>
      </w:tblPr>
      <w:tblGrid>
        <w:gridCol w:w="489"/>
        <w:gridCol w:w="1685"/>
        <w:gridCol w:w="1796"/>
        <w:gridCol w:w="1451"/>
        <w:gridCol w:w="1653"/>
        <w:gridCol w:w="1558"/>
        <w:gridCol w:w="1575"/>
      </w:tblGrid>
      <w:tr w:rsidR="00C94322" w:rsidRPr="00855890" w:rsidTr="00AF1FD7">
        <w:tc>
          <w:tcPr>
            <w:tcW w:w="66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lastRenderedPageBreak/>
              <w:t>№</w:t>
            </w:r>
            <w:proofErr w:type="spellStart"/>
            <w:proofErr w:type="gramStart"/>
            <w:r w:rsidRPr="00855890">
              <w:rPr>
                <w:rFonts w:ascii="Times New Roman" w:eastAsia="Times New Roman" w:hAnsi="Times New Roman" w:cs="Times New Roman"/>
                <w:b/>
                <w:bCs/>
                <w:color w:val="000000" w:themeColor="text1"/>
                <w:sz w:val="16"/>
                <w:szCs w:val="16"/>
                <w:bdr w:val="none" w:sz="0" w:space="0" w:color="auto" w:frame="1"/>
                <w:lang w:eastAsia="ru-RU"/>
              </w:rPr>
              <w:t>п</w:t>
            </w:r>
            <w:proofErr w:type="spellEnd"/>
            <w:proofErr w:type="gramEnd"/>
            <w:r w:rsidRPr="00855890">
              <w:rPr>
                <w:rFonts w:ascii="Times New Roman" w:eastAsia="Times New Roman" w:hAnsi="Times New Roman" w:cs="Times New Roman"/>
                <w:b/>
                <w:bCs/>
                <w:color w:val="000000" w:themeColor="text1"/>
                <w:sz w:val="16"/>
                <w:szCs w:val="16"/>
                <w:bdr w:val="none" w:sz="0" w:space="0" w:color="auto" w:frame="1"/>
                <w:lang w:eastAsia="ru-RU"/>
              </w:rPr>
              <w:t>/</w:t>
            </w:r>
            <w:proofErr w:type="spellStart"/>
            <w:r w:rsidRPr="00855890">
              <w:rPr>
                <w:rFonts w:ascii="Times New Roman" w:eastAsia="Times New Roman" w:hAnsi="Times New Roman" w:cs="Times New Roman"/>
                <w:b/>
                <w:bCs/>
                <w:color w:val="000000" w:themeColor="text1"/>
                <w:sz w:val="16"/>
                <w:szCs w:val="16"/>
                <w:bdr w:val="none" w:sz="0" w:space="0" w:color="auto" w:frame="1"/>
                <w:lang w:eastAsia="ru-RU"/>
              </w:rPr>
              <w:t>п</w:t>
            </w:r>
            <w:proofErr w:type="spellEnd"/>
          </w:p>
        </w:tc>
        <w:tc>
          <w:tcPr>
            <w:tcW w:w="274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Вид обязательства</w:t>
            </w:r>
          </w:p>
        </w:tc>
        <w:tc>
          <w:tcPr>
            <w:tcW w:w="276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Докумен</w:t>
            </w:r>
            <w:proofErr w:type="gramStart"/>
            <w:r w:rsidRPr="00855890">
              <w:rPr>
                <w:rFonts w:ascii="Times New Roman" w:eastAsia="Times New Roman" w:hAnsi="Times New Roman" w:cs="Times New Roman"/>
                <w:b/>
                <w:bCs/>
                <w:color w:val="000000" w:themeColor="text1"/>
                <w:sz w:val="16"/>
                <w:szCs w:val="16"/>
                <w:bdr w:val="none" w:sz="0" w:space="0" w:color="auto" w:frame="1"/>
                <w:lang w:eastAsia="ru-RU"/>
              </w:rPr>
              <w:t>т-</w:t>
            </w:r>
            <w:proofErr w:type="gramEnd"/>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b/>
                <w:bCs/>
                <w:color w:val="000000" w:themeColor="text1"/>
                <w:sz w:val="16"/>
                <w:szCs w:val="16"/>
                <w:bdr w:val="none" w:sz="0" w:space="0" w:color="auto" w:frame="1"/>
                <w:lang w:eastAsia="ru-RU"/>
              </w:rPr>
              <w:t>основание</w:t>
            </w:r>
          </w:p>
        </w:tc>
        <w:tc>
          <w:tcPr>
            <w:tcW w:w="184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Момент</w:t>
            </w:r>
            <w:r w:rsidRPr="00855890">
              <w:rPr>
                <w:rFonts w:ascii="Times New Roman" w:eastAsia="Times New Roman" w:hAnsi="Times New Roman" w:cs="Times New Roman"/>
                <w:b/>
                <w:bCs/>
                <w:color w:val="000000" w:themeColor="text1"/>
                <w:sz w:val="16"/>
                <w:szCs w:val="16"/>
                <w:bdr w:val="none" w:sz="0" w:space="0" w:color="auto" w:frame="1"/>
                <w:lang w:eastAsia="ru-RU"/>
              </w:rPr>
              <w:br/>
              <w:t>отражения</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b/>
                <w:bCs/>
                <w:color w:val="000000" w:themeColor="text1"/>
                <w:sz w:val="16"/>
                <w:szCs w:val="16"/>
                <w:bdr w:val="none" w:sz="0" w:space="0" w:color="auto" w:frame="1"/>
                <w:lang w:eastAsia="ru-RU"/>
              </w:rPr>
              <w:t>в учете</w:t>
            </w:r>
          </w:p>
        </w:tc>
        <w:tc>
          <w:tcPr>
            <w:tcW w:w="271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Сумма обязательства</w:t>
            </w:r>
          </w:p>
        </w:tc>
        <w:tc>
          <w:tcPr>
            <w:tcW w:w="3945"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Бухгалтерские записи</w:t>
            </w:r>
          </w:p>
        </w:tc>
      </w:tr>
      <w:tr w:rsidR="00C94322" w:rsidRPr="00855890" w:rsidTr="00AF1FD7">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Дебет</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Кредит</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3</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4</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5</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6</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7</w:t>
            </w:r>
          </w:p>
        </w:tc>
      </w:tr>
      <w:tr w:rsidR="00C17A67" w:rsidRPr="00855890" w:rsidTr="00AF1FD7">
        <w:tc>
          <w:tcPr>
            <w:tcW w:w="14655" w:type="dxa"/>
            <w:gridSpan w:val="7"/>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1. Денежные обязательства по контрактам</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1.1</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Оплата контрактов на поставку материальных ценностей</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Товарная накладная и (или) акт приемки-передачи</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подписания подтверждающих документов</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начисленного обязательства за минусом ранее выплаченного аванса</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1.2.</w:t>
            </w:r>
          </w:p>
        </w:tc>
        <w:tc>
          <w:tcPr>
            <w:tcW w:w="14010"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Оплата контрактов на выполнение работ, оказание услуг, в том числе:</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1.2.1</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Контракты на оказание коммунальных,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эксплуата-ционных</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услуг, услуг связи</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Счет, счет-фактура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соглас-но</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условиям контракта). Акт оказания услуг</w:t>
            </w:r>
          </w:p>
        </w:tc>
        <w:tc>
          <w:tcPr>
            <w:tcW w:w="184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подписания подтверждающих документов. При задержке документации – дата поступления документации в бухгалтерию</w:t>
            </w:r>
          </w:p>
        </w:tc>
        <w:tc>
          <w:tcPr>
            <w:tcW w:w="271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начисленного обязательства за минусом ранее выплаченного аванса</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1.2.2</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Контракты на выполнение подрядных работ по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строи-тельству</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реконструкции,</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 xml:space="preserve"> ,</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расширению,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модерниза-ции</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основных средств, текущему и капитальному ремонту зданий, сооружений</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Акт выполненных работ. Справка о стоимости выполненных работ и затрат (форма КС-3)</w:t>
            </w: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1.2.3</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Контракты на выполнение иных работ (оказание иных услуг)</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Акт выполненных работ (оказанных услуг). Иной документ,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подтверждаю-щий</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выполнение работ (оказание услуг)</w:t>
            </w: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1.3</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Принятие денежного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обяза-тельства</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 том случае, если контрактом предусмотрена выплата аванса</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Контракт. Счет на оплату</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определенная условиями контракта</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аванса</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17A67" w:rsidRPr="00855890" w:rsidTr="00AF1FD7">
        <w:tc>
          <w:tcPr>
            <w:tcW w:w="14655" w:type="dxa"/>
            <w:gridSpan w:val="7"/>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b/>
                <w:bCs/>
                <w:color w:val="000000" w:themeColor="text1"/>
                <w:sz w:val="16"/>
                <w:szCs w:val="16"/>
                <w:bdr w:val="none" w:sz="0" w:space="0" w:color="auto" w:frame="1"/>
                <w:lang w:eastAsia="ru-RU"/>
              </w:rPr>
              <w:t>2. Денежные обязательства по текущей деятельности учреждения</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2.1</w:t>
            </w:r>
          </w:p>
        </w:tc>
        <w:tc>
          <w:tcPr>
            <w:tcW w:w="14010"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Денежные обязательства, связанные с оплатой труда</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2.1.1</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Выплата зарплаты</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Расчетные ведомости (ф. 0504402).</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Расчетно-платежные ведомости (ф. 0504401)</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утверждения (подписания) соответствующих документов</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(выплат)</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2.1.2</w:t>
            </w:r>
          </w:p>
        </w:tc>
        <w:tc>
          <w:tcPr>
            <w:tcW w:w="2745" w:type="dxa"/>
            <w:tcBorders>
              <w:top w:val="nil"/>
              <w:left w:val="nil"/>
              <w:bottom w:val="nil"/>
              <w:right w:val="nil"/>
            </w:tcBorders>
            <w:vAlign w:val="bottom"/>
            <w:hideMark/>
          </w:tcPr>
          <w:p w:rsidR="00AF1FD7" w:rsidRPr="00855890" w:rsidRDefault="00FD2339"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Уплата по единому страховому тарифу</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Расчетные ведомости (ф. 0504402).</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Расчетно-платежные ведомости (ф. 0504401)</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принятия бюджетного обязательства</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2.2</w:t>
            </w:r>
          </w:p>
        </w:tc>
        <w:tc>
          <w:tcPr>
            <w:tcW w:w="14010"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Денежные обязательства по расчетам с подотчетными лицами</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2.2.1</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Выдача денег под отчет сотруднику на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приобрете-ние</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товаров (работ, услуг) за наличный расчет</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Письменное заявление на выдачу денежных средств под отчет</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утверждения руководителем</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(выплат)</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2.2.2</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Выдача денег под отчет сотруднику при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направле-нии</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в командировку</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Решение о командировании на территории РФ (ф.0504512)</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подписания руководителем</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(выплат)</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2.2.3</w:t>
            </w:r>
          </w:p>
        </w:tc>
        <w:tc>
          <w:tcPr>
            <w:tcW w:w="274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Корректировка ранее принятых бюджетных обязательств в момент принятия к учету отчета подотчетного лица (ф. 0504520)</w:t>
            </w:r>
          </w:p>
        </w:tc>
        <w:tc>
          <w:tcPr>
            <w:tcW w:w="2760"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Отчет подотчетного лица (ф. 0504520)</w:t>
            </w:r>
          </w:p>
        </w:tc>
        <w:tc>
          <w:tcPr>
            <w:tcW w:w="184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утверждения руководителем</w:t>
            </w:r>
          </w:p>
        </w:tc>
        <w:tc>
          <w:tcPr>
            <w:tcW w:w="2715" w:type="dxa"/>
            <w:vMerge w:val="restart"/>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Корректировка </w:t>
            </w:r>
            <w:proofErr w:type="spellStart"/>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обяза-тельства</w:t>
            </w:r>
            <w:proofErr w:type="spellEnd"/>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при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перерасхо-де</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xml:space="preserve"> – в сторону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увеличе-ния</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 при экономии – в сторону уменьшения</w:t>
            </w:r>
          </w:p>
        </w:tc>
        <w:tc>
          <w:tcPr>
            <w:tcW w:w="3945"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Перерасход</w:t>
            </w:r>
          </w:p>
        </w:tc>
      </w:tr>
      <w:tr w:rsidR="00C94322" w:rsidRPr="00855890" w:rsidTr="00AF1FD7">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3945" w:type="dxa"/>
            <w:gridSpan w:val="2"/>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Экономия способом «</w:t>
            </w:r>
            <w:proofErr w:type="gramStart"/>
            <w:r w:rsidRPr="00855890">
              <w:rPr>
                <w:rFonts w:ascii="Times New Roman" w:eastAsia="Times New Roman" w:hAnsi="Times New Roman" w:cs="Times New Roman"/>
                <w:color w:val="000000" w:themeColor="text1"/>
                <w:sz w:val="16"/>
                <w:szCs w:val="16"/>
                <w:bdr w:val="none" w:sz="0" w:space="0" w:color="auto" w:frame="1"/>
                <w:lang w:eastAsia="ru-RU"/>
              </w:rPr>
              <w:t>Красное</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w:t>
            </w:r>
            <w:proofErr w:type="spellStart"/>
            <w:r w:rsidRPr="00855890">
              <w:rPr>
                <w:rFonts w:ascii="Times New Roman" w:eastAsia="Times New Roman" w:hAnsi="Times New Roman" w:cs="Times New Roman"/>
                <w:color w:val="000000" w:themeColor="text1"/>
                <w:sz w:val="16"/>
                <w:szCs w:val="16"/>
                <w:bdr w:val="none" w:sz="0" w:space="0" w:color="auto" w:frame="1"/>
                <w:lang w:eastAsia="ru-RU"/>
              </w:rPr>
              <w:t>сторно</w:t>
            </w:r>
            <w:proofErr w:type="spellEnd"/>
            <w:r w:rsidRPr="00855890">
              <w:rPr>
                <w:rFonts w:ascii="Times New Roman" w:eastAsia="Times New Roman" w:hAnsi="Times New Roman" w:cs="Times New Roman"/>
                <w:color w:val="000000" w:themeColor="text1"/>
                <w:sz w:val="16"/>
                <w:szCs w:val="16"/>
                <w:bdr w:val="none" w:sz="0" w:space="0" w:color="auto" w:frame="1"/>
                <w:lang w:eastAsia="ru-RU"/>
              </w:rPr>
              <w:t>»</w:t>
            </w:r>
          </w:p>
        </w:tc>
      </w:tr>
      <w:tr w:rsidR="00C94322" w:rsidRPr="00855890" w:rsidTr="00AF1FD7">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0" w:type="auto"/>
            <w:vMerge/>
            <w:tcBorders>
              <w:top w:val="nil"/>
              <w:left w:val="nil"/>
              <w:bottom w:val="nil"/>
              <w:right w:val="nil"/>
            </w:tcBorders>
            <w:vAlign w:val="bottom"/>
            <w:hideMark/>
          </w:tcPr>
          <w:p w:rsidR="00AF1FD7" w:rsidRPr="00855890" w:rsidRDefault="00AF1FD7" w:rsidP="00AF1FD7">
            <w:pPr>
              <w:spacing w:after="0" w:line="240" w:lineRule="auto"/>
              <w:rPr>
                <w:rFonts w:ascii="Arial" w:eastAsia="Times New Roman" w:hAnsi="Arial" w:cs="Arial"/>
                <w:color w:val="000000" w:themeColor="text1"/>
                <w:sz w:val="16"/>
                <w:szCs w:val="16"/>
                <w:lang w:eastAsia="ru-RU"/>
              </w:rPr>
            </w:pP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2.3</w:t>
            </w:r>
          </w:p>
        </w:tc>
        <w:tc>
          <w:tcPr>
            <w:tcW w:w="14010" w:type="dxa"/>
            <w:gridSpan w:val="6"/>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Денежные обязательства перед бюджетом, по возмещению вреда, по другим выплатам</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2.3.1</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xml:space="preserve">Уплата налогов (налог </w:t>
            </w:r>
            <w:r w:rsidRPr="00855890">
              <w:rPr>
                <w:rFonts w:ascii="Times New Roman" w:eastAsia="Times New Roman" w:hAnsi="Times New Roman" w:cs="Times New Roman"/>
                <w:color w:val="000000" w:themeColor="text1"/>
                <w:sz w:val="16"/>
                <w:szCs w:val="16"/>
                <w:bdr w:val="none" w:sz="0" w:space="0" w:color="auto" w:frame="1"/>
                <w:lang w:eastAsia="ru-RU"/>
              </w:rPr>
              <w:lastRenderedPageBreak/>
              <w:t>на имущество, налог на прибыль, НДС)</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lastRenderedPageBreak/>
              <w:t xml:space="preserve">Налоговые декларации, </w:t>
            </w:r>
            <w:r w:rsidRPr="00855890">
              <w:rPr>
                <w:rFonts w:ascii="Times New Roman" w:eastAsia="Times New Roman" w:hAnsi="Times New Roman" w:cs="Times New Roman"/>
                <w:color w:val="000000" w:themeColor="text1"/>
                <w:sz w:val="16"/>
                <w:szCs w:val="16"/>
                <w:bdr w:val="none" w:sz="0" w:space="0" w:color="auto" w:frame="1"/>
                <w:lang w:eastAsia="ru-RU"/>
              </w:rPr>
              <w:lastRenderedPageBreak/>
              <w:t>расчеты</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lastRenderedPageBreak/>
              <w:t xml:space="preserve">Дата принятия </w:t>
            </w:r>
            <w:r w:rsidRPr="00855890">
              <w:rPr>
                <w:rFonts w:ascii="Times New Roman" w:eastAsia="Times New Roman" w:hAnsi="Times New Roman" w:cs="Times New Roman"/>
                <w:color w:val="000000" w:themeColor="text1"/>
                <w:sz w:val="16"/>
                <w:szCs w:val="16"/>
                <w:bdr w:val="none" w:sz="0" w:space="0" w:color="auto" w:frame="1"/>
                <w:lang w:eastAsia="ru-RU"/>
              </w:rPr>
              <w:lastRenderedPageBreak/>
              <w:t>бюджетного обязательства</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lastRenderedPageBreak/>
              <w:t xml:space="preserve">Сумма начисленных </w:t>
            </w:r>
            <w:r w:rsidRPr="00855890">
              <w:rPr>
                <w:rFonts w:ascii="Times New Roman" w:eastAsia="Times New Roman" w:hAnsi="Times New Roman" w:cs="Times New Roman"/>
                <w:color w:val="000000" w:themeColor="text1"/>
                <w:sz w:val="16"/>
                <w:szCs w:val="16"/>
                <w:bdr w:val="none" w:sz="0" w:space="0" w:color="auto" w:frame="1"/>
                <w:lang w:eastAsia="ru-RU"/>
              </w:rPr>
              <w:lastRenderedPageBreak/>
              <w:t>обязательств (платежей)</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lastRenderedPageBreak/>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lastRenderedPageBreak/>
              <w:t>2.3.2</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Уплата всех видов сборов, пошлин, патентных платежей</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Бухгалтерские справки (ф. 0504833) с приложением расчетов. Служебные записки (другие распоряжения руководителя)</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принятия бюджетного обязательства</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КРБ.1.502.11.290</w:t>
            </w:r>
            <w:r w:rsidRPr="00855890">
              <w:rPr>
                <w:rFonts w:ascii="Times New Roman" w:eastAsia="Times New Roman" w:hAnsi="Times New Roman" w:cs="Times New Roman"/>
                <w:color w:val="000000" w:themeColor="text1"/>
                <w:sz w:val="16"/>
                <w:szCs w:val="16"/>
                <w:bdr w:val="none" w:sz="0" w:space="0" w:color="auto" w:frame="1"/>
                <w:vertAlign w:val="superscript"/>
                <w:lang w:eastAsia="ru-RU"/>
              </w:rPr>
              <w:t>&lt;1&gt;</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КРБ.1.502.12.290</w:t>
            </w:r>
            <w:r w:rsidRPr="00855890">
              <w:rPr>
                <w:rFonts w:ascii="Times New Roman" w:eastAsia="Times New Roman" w:hAnsi="Times New Roman" w:cs="Times New Roman"/>
                <w:color w:val="000000" w:themeColor="text1"/>
                <w:sz w:val="16"/>
                <w:szCs w:val="16"/>
                <w:bdr w:val="none" w:sz="0" w:space="0" w:color="auto" w:frame="1"/>
                <w:vertAlign w:val="superscript"/>
                <w:lang w:eastAsia="ru-RU"/>
              </w:rPr>
              <w:t>&lt;1&gt;</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2.3.3</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Уплата штрафных санкций и сумм, предписанных судом</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Исполнительный лист.</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Судебный приказ.</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Постановления судебных (следственных) органов.</w:t>
            </w:r>
          </w:p>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Иные документы, устанавливающие обязательства учреждения</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принятия бюджетного обязательства</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2.3.4</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Иные денежные обязательства учреждения, подлежащие исполнению в текущем финансовом году</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Документы, являющиеся основанием для оплаты обязательств</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Дата поступления документации в бухгалтерию</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Сумма начисленных обязательств (платежей)</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КРБ.1.502.11.ХХХ</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КРБ.1.502.12.ХХХ</w:t>
            </w:r>
          </w:p>
        </w:tc>
      </w:tr>
      <w:tr w:rsidR="00C94322" w:rsidRPr="00855890" w:rsidTr="00AF1FD7">
        <w:tc>
          <w:tcPr>
            <w:tcW w:w="6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c>
        <w:tc>
          <w:tcPr>
            <w:tcW w:w="27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c>
        <w:tc>
          <w:tcPr>
            <w:tcW w:w="276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c>
        <w:tc>
          <w:tcPr>
            <w:tcW w:w="184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c>
        <w:tc>
          <w:tcPr>
            <w:tcW w:w="2715"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c>
        <w:tc>
          <w:tcPr>
            <w:tcW w:w="195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c>
        <w:tc>
          <w:tcPr>
            <w:tcW w:w="1980" w:type="dxa"/>
            <w:tcBorders>
              <w:top w:val="nil"/>
              <w:left w:val="nil"/>
              <w:bottom w:val="nil"/>
              <w:right w:val="nil"/>
            </w:tcBorders>
            <w:vAlign w:val="bottom"/>
            <w:hideMark/>
          </w:tcPr>
          <w:p w:rsidR="00AF1FD7" w:rsidRPr="00855890" w:rsidRDefault="00AF1FD7" w:rsidP="00AF1FD7">
            <w:pPr>
              <w:spacing w:after="0" w:line="240" w:lineRule="atLeast"/>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tc>
      </w:tr>
    </w:tbl>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КРБ – 1–17-й разряды номера счета в соответствии с Рабочим планом счетов.</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ХХХ – в структуре аналитических кодов вида выбытий, которые предусмотрены бюджетной сметой.</w:t>
      </w:r>
      <w:r w:rsidRPr="00855890">
        <w:rPr>
          <w:rFonts w:ascii="Arial" w:eastAsia="Times New Roman" w:hAnsi="Arial" w:cs="Arial"/>
          <w:color w:val="000000" w:themeColor="text1"/>
          <w:sz w:val="16"/>
          <w:szCs w:val="16"/>
          <w:lang w:eastAsia="ru-RU"/>
        </w:rPr>
        <w:br/>
      </w:r>
      <w:r w:rsidRPr="00855890">
        <w:rPr>
          <w:rFonts w:ascii="Times New Roman" w:eastAsia="Times New Roman" w:hAnsi="Times New Roman" w:cs="Times New Roman"/>
          <w:color w:val="000000" w:themeColor="text1"/>
          <w:sz w:val="16"/>
          <w:szCs w:val="16"/>
          <w:bdr w:val="none" w:sz="0" w:space="0" w:color="auto" w:frame="1"/>
          <w:vertAlign w:val="superscript"/>
          <w:lang w:eastAsia="ru-RU"/>
        </w:rPr>
        <w:t>&lt;1</w:t>
      </w:r>
      <w:proofErr w:type="gramStart"/>
      <w:r w:rsidRPr="00855890">
        <w:rPr>
          <w:rFonts w:ascii="Times New Roman" w:eastAsia="Times New Roman" w:hAnsi="Times New Roman" w:cs="Times New Roman"/>
          <w:color w:val="000000" w:themeColor="text1"/>
          <w:sz w:val="16"/>
          <w:szCs w:val="16"/>
          <w:bdr w:val="none" w:sz="0" w:space="0" w:color="auto" w:frame="1"/>
          <w:vertAlign w:val="superscript"/>
          <w:lang w:eastAsia="ru-RU"/>
        </w:rPr>
        <w:t>&gt; </w:t>
      </w:r>
      <w:r w:rsidRPr="00855890">
        <w:rPr>
          <w:rFonts w:ascii="Times New Roman" w:eastAsia="Times New Roman" w:hAnsi="Times New Roman" w:cs="Times New Roman"/>
          <w:color w:val="000000" w:themeColor="text1"/>
          <w:sz w:val="16"/>
          <w:szCs w:val="16"/>
          <w:bdr w:val="none" w:sz="0" w:space="0" w:color="auto" w:frame="1"/>
          <w:lang w:eastAsia="ru-RU"/>
        </w:rPr>
        <w:t>В</w:t>
      </w:r>
      <w:proofErr w:type="gramEnd"/>
      <w:r w:rsidRPr="00855890">
        <w:rPr>
          <w:rFonts w:ascii="Times New Roman" w:eastAsia="Times New Roman" w:hAnsi="Times New Roman" w:cs="Times New Roman"/>
          <w:color w:val="000000" w:themeColor="text1"/>
          <w:sz w:val="16"/>
          <w:szCs w:val="16"/>
          <w:bdr w:val="none" w:sz="0" w:space="0" w:color="auto" w:frame="1"/>
          <w:lang w:eastAsia="ru-RU"/>
        </w:rPr>
        <w:t xml:space="preserve"> разрезе подстатей КОСГУ.</w:t>
      </w:r>
    </w:p>
    <w:p w:rsidR="00AF1FD7" w:rsidRPr="00855890" w:rsidRDefault="00AF1FD7" w:rsidP="00AF1FD7">
      <w:pPr>
        <w:shd w:val="clear" w:color="auto" w:fill="F0EFEF"/>
        <w:spacing w:after="0" w:line="240" w:lineRule="atLeast"/>
        <w:jc w:val="both"/>
        <w:textAlignment w:val="baseline"/>
        <w:rPr>
          <w:rFonts w:ascii="Arial" w:eastAsia="Times New Roman" w:hAnsi="Arial" w:cs="Arial"/>
          <w:color w:val="000000" w:themeColor="text1"/>
          <w:sz w:val="16"/>
          <w:szCs w:val="16"/>
          <w:lang w:eastAsia="ru-RU"/>
        </w:rPr>
      </w:pPr>
      <w:r w:rsidRPr="00855890">
        <w:rPr>
          <w:rFonts w:ascii="Times New Roman" w:eastAsia="Times New Roman" w:hAnsi="Times New Roman" w:cs="Times New Roman"/>
          <w:color w:val="000000" w:themeColor="text1"/>
          <w:sz w:val="16"/>
          <w:szCs w:val="16"/>
          <w:bdr w:val="none" w:sz="0" w:space="0" w:color="auto" w:frame="1"/>
          <w:lang w:eastAsia="ru-RU"/>
        </w:rPr>
        <w:t> </w:t>
      </w:r>
    </w:p>
    <w:p w:rsidR="00AF1FD7" w:rsidRDefault="00AF1FD7" w:rsidP="00AF1FD7">
      <w:pPr>
        <w:shd w:val="clear" w:color="auto" w:fill="F0EFEF"/>
        <w:spacing w:after="0" w:line="240" w:lineRule="atLeast"/>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C94322">
        <w:rPr>
          <w:rFonts w:ascii="Times New Roman" w:eastAsia="Times New Roman" w:hAnsi="Times New Roman" w:cs="Times New Roman"/>
          <w:color w:val="000000" w:themeColor="text1"/>
          <w:sz w:val="28"/>
          <w:szCs w:val="28"/>
          <w:bdr w:val="none" w:sz="0" w:space="0" w:color="auto" w:frame="1"/>
          <w:lang w:eastAsia="ru-RU"/>
        </w:rPr>
        <w:t> </w:t>
      </w:r>
    </w:p>
    <w:p w:rsidR="00B40D5A" w:rsidRPr="00855890" w:rsidRDefault="00B40D5A" w:rsidP="00B40D5A">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Приложение 12</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к постановлению Администрации </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сельсовета</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района </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Пензенской области</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30.12.2022г № 112-п</w:t>
      </w:r>
    </w:p>
    <w:p w:rsidR="00B40D5A" w:rsidRPr="00855890" w:rsidRDefault="00B40D5A" w:rsidP="00B40D5A">
      <w:pPr>
        <w:widowControl w:val="0"/>
        <w:autoSpaceDE w:val="0"/>
        <w:autoSpaceDN w:val="0"/>
        <w:adjustRightInd w:val="0"/>
        <w:spacing w:after="0" w:line="240" w:lineRule="auto"/>
        <w:ind w:left="284"/>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Порядок организации и осуществления внутреннего контроля</w:t>
      </w:r>
    </w:p>
    <w:p w:rsidR="00B40D5A" w:rsidRPr="00855890" w:rsidRDefault="00B40D5A" w:rsidP="00B40D5A">
      <w:pPr>
        <w:widowControl w:val="0"/>
        <w:autoSpaceDE w:val="0"/>
        <w:autoSpaceDN w:val="0"/>
        <w:adjustRightInd w:val="0"/>
        <w:spacing w:after="0" w:line="240" w:lineRule="auto"/>
        <w:ind w:left="284"/>
        <w:jc w:val="both"/>
        <w:rPr>
          <w:rFonts w:ascii="Times New Roman" w:eastAsia="Times New Roman" w:hAnsi="Times New Roman" w:cs="Times New Roman"/>
          <w:sz w:val="16"/>
          <w:szCs w:val="16"/>
          <w:lang w:eastAsia="ru-RU"/>
        </w:rPr>
      </w:pPr>
    </w:p>
    <w:p w:rsidR="00B40D5A" w:rsidRPr="00855890" w:rsidRDefault="00B40D5A" w:rsidP="00B40D5A">
      <w:pPr>
        <w:widowControl w:val="0"/>
        <w:autoSpaceDE w:val="0"/>
        <w:autoSpaceDN w:val="0"/>
        <w:adjustRightInd w:val="0"/>
        <w:spacing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1. Общие положения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1.1. Внутренний контроль направлен:</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на установление соответствия проводимых финансово-хозяйственных операций требованиям нормативных правовых актов и учетной политики;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повышение уровня ведения учета, составления отчетности;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исключение ошибок и нарушений норм законодательства РФ в части ведения учета и составления отчетности;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повышение результативности использования финансовых средств и имущества.</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1.2. Целями внутреннего контроля являются: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подтверждение достоверности данных учета и отчетности;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обеспечение соблюдения законодательства РФ, нормативных правовых актов и иных актов, регулирующих финансово-хозяйственную деятельность.</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1.3. Основными задачами внутреннего контроля являются: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1.4. Объектами внутреннего контроля являются: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плановые (прогнозные) документы;</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proofErr w:type="gramStart"/>
      <w:r w:rsidRPr="00855890">
        <w:rPr>
          <w:rFonts w:ascii="Times New Roman" w:eastAsia="Times New Roman" w:hAnsi="Times New Roman" w:cs="Times New Roman"/>
          <w:sz w:val="16"/>
          <w:szCs w:val="16"/>
          <w:lang w:eastAsia="ru-RU"/>
        </w:rPr>
        <w:t>- договоры (контракты) на приобретение товаров (работ, услуг);</w:t>
      </w:r>
      <w:proofErr w:type="gramEnd"/>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распорядительные акты руководителя (приказы, распоряжения);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первичные учетные документы и регистры учета;</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хозяйственные операции, отраженные в учете;</w:t>
      </w:r>
    </w:p>
    <w:p w:rsidR="00B40D5A" w:rsidRPr="00855890" w:rsidRDefault="00B40D5A" w:rsidP="00B40D5A">
      <w:pPr>
        <w:widowControl w:val="0"/>
        <w:autoSpaceDE w:val="0"/>
        <w:autoSpaceDN w:val="0"/>
        <w:adjustRightInd w:val="0"/>
        <w:spacing w:before="240" w:after="0" w:line="240" w:lineRule="auto"/>
        <w:ind w:left="284" w:right="142"/>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отчетность;</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иные объекты по распоряжению руководителя.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2. Организация внутреннего контроля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2.1. 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2.2. Внутренний контроль осуществляется в следующих видах:</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w:t>
      </w:r>
      <w:r w:rsidRPr="00855890">
        <w:rPr>
          <w:rFonts w:ascii="Times New Roman" w:eastAsia="Times New Roman" w:hAnsi="Times New Roman" w:cs="Times New Roman"/>
          <w:b/>
          <w:bCs/>
          <w:sz w:val="16"/>
          <w:szCs w:val="16"/>
          <w:lang w:eastAsia="ru-RU"/>
        </w:rPr>
        <w:t>предварительный контроль</w:t>
      </w:r>
      <w:r w:rsidRPr="00855890">
        <w:rPr>
          <w:rFonts w:ascii="Times New Roman" w:eastAsia="Times New Roman" w:hAnsi="Times New Roman" w:cs="Times New Roman"/>
          <w:sz w:val="16"/>
          <w:szCs w:val="16"/>
          <w:lang w:eastAsia="ru-RU"/>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w:t>
      </w:r>
      <w:r w:rsidRPr="00855890">
        <w:rPr>
          <w:rFonts w:ascii="Times New Roman" w:eastAsia="Times New Roman" w:hAnsi="Times New Roman" w:cs="Times New Roman"/>
          <w:b/>
          <w:bCs/>
          <w:sz w:val="16"/>
          <w:szCs w:val="16"/>
          <w:lang w:eastAsia="ru-RU"/>
        </w:rPr>
        <w:t>текущий контроль</w:t>
      </w:r>
      <w:r w:rsidRPr="00855890">
        <w:rPr>
          <w:rFonts w:ascii="Times New Roman" w:eastAsia="Times New Roman" w:hAnsi="Times New Roman" w:cs="Times New Roman"/>
          <w:sz w:val="16"/>
          <w:szCs w:val="16"/>
          <w:lang w:eastAsia="ru-RU"/>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w:t>
      </w:r>
      <w:r w:rsidRPr="00855890">
        <w:rPr>
          <w:rFonts w:ascii="Times New Roman" w:eastAsia="Times New Roman" w:hAnsi="Times New Roman" w:cs="Times New Roman"/>
          <w:b/>
          <w:bCs/>
          <w:sz w:val="16"/>
          <w:szCs w:val="16"/>
          <w:lang w:eastAsia="ru-RU"/>
        </w:rPr>
        <w:t>последующий контроль</w:t>
      </w:r>
      <w:r w:rsidRPr="00855890">
        <w:rPr>
          <w:rFonts w:ascii="Times New Roman" w:eastAsia="Times New Roman" w:hAnsi="Times New Roman" w:cs="Times New Roman"/>
          <w:sz w:val="16"/>
          <w:szCs w:val="16"/>
          <w:lang w:eastAsia="ru-RU"/>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2.3. 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 мероприятиям предварительного контроля относятся: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документов до совершения хозяйственных операций в соответствии с правилами и графиком документооборота;</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t>контроль за</w:t>
      </w:r>
      <w:proofErr w:type="gramEnd"/>
      <w:r w:rsidRPr="00855890">
        <w:rPr>
          <w:rFonts w:ascii="Times New Roman" w:eastAsia="Times New Roman" w:hAnsi="Times New Roman" w:cs="Times New Roman"/>
          <w:sz w:val="16"/>
          <w:szCs w:val="16"/>
          <w:lang w:eastAsia="ru-RU"/>
        </w:rPr>
        <w:t xml:space="preserve"> принятием обязательств;</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законности и экономической целесообразности проектов заключаемых контрактов (договоров);</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проектов распорядительных актов руководителя (приказов, распоряжений);</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бюджетной, финансовой, статистической, налоговой и другой отчетности до утверждения или подписания.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2.4. Текущий контроль на постоянной основе осуществляется специалистами, осуществляющими ведение учета и составление отчетности.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 мероприятиям текущего контроля относятся: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проверка полноты </w:t>
      </w:r>
      <w:proofErr w:type="spellStart"/>
      <w:r w:rsidRPr="00855890">
        <w:rPr>
          <w:rFonts w:ascii="Times New Roman" w:eastAsia="Times New Roman" w:hAnsi="Times New Roman" w:cs="Times New Roman"/>
          <w:sz w:val="16"/>
          <w:szCs w:val="16"/>
          <w:lang w:eastAsia="ru-RU"/>
        </w:rPr>
        <w:t>оприходования</w:t>
      </w:r>
      <w:proofErr w:type="spellEnd"/>
      <w:r w:rsidRPr="00855890">
        <w:rPr>
          <w:rFonts w:ascii="Times New Roman" w:eastAsia="Times New Roman" w:hAnsi="Times New Roman" w:cs="Times New Roman"/>
          <w:sz w:val="16"/>
          <w:szCs w:val="16"/>
          <w:lang w:eastAsia="ru-RU"/>
        </w:rPr>
        <w:t xml:space="preserve"> полученных наличных денежных средств;</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t>контроль за</w:t>
      </w:r>
      <w:proofErr w:type="gramEnd"/>
      <w:r w:rsidRPr="00855890">
        <w:rPr>
          <w:rFonts w:ascii="Times New Roman" w:eastAsia="Times New Roman" w:hAnsi="Times New Roman" w:cs="Times New Roman"/>
          <w:sz w:val="16"/>
          <w:szCs w:val="16"/>
          <w:lang w:eastAsia="ru-RU"/>
        </w:rPr>
        <w:t xml:space="preserve"> взысканием дебиторской и погашением кредиторской задолженности;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сверка данных аналитического учета с данными синтетического учета.</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2.5. Последующий контроль осуществляется должностными лицами (работниками учреждения) в соответствии с их должностными (функциональными) обязанностями в процессе деятельности учреждения, внутри проверочной комиссией.</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 мероприятиям последующего контроля относятся: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первичных документов после совершения финансово-хозяйственных операций на соблюдение правил и графика документооборота;</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достоверности отражения финансово-хозяйственных операций в учете и отчетности;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результатов финансово-хозяйственной деятельности;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 проверка результатов инвентаризации имущества и обязательств;</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документальные проверки завершенных операций финансово-хозяйственной деятельности.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2.6. В рамках внутреннего контроля проводятся плановые и внеплановые проверки.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Периодичность проведения проверок:</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плановые проверки - в соответствии с утвержденным планом (графиком) проведения проверок в рамках внутреннего контроля по </w:t>
      </w:r>
      <w:hyperlink w:anchor="Par1001" w:tooltip="План (график) проведения проверок" w:history="1">
        <w:r w:rsidRPr="00855890">
          <w:rPr>
            <w:rFonts w:ascii="Times New Roman" w:eastAsia="Times New Roman" w:hAnsi="Times New Roman" w:cs="Times New Roman"/>
            <w:color w:val="0000FF"/>
            <w:sz w:val="16"/>
            <w:szCs w:val="16"/>
            <w:lang w:eastAsia="ru-RU"/>
          </w:rPr>
          <w:t>форме</w:t>
        </w:r>
      </w:hyperlink>
      <w:r w:rsidRPr="00855890">
        <w:rPr>
          <w:rFonts w:ascii="Times New Roman" w:eastAsia="Times New Roman" w:hAnsi="Times New Roman" w:cs="Times New Roman"/>
          <w:sz w:val="16"/>
          <w:szCs w:val="16"/>
          <w:lang w:eastAsia="ru-RU"/>
        </w:rPr>
        <w:t>, приведенной в Приложении 1 к настоящему Порядку;</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внеплановые проверки - по распоряжению руководителя (если стало известно о возможных нарушениях).</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2.7. 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2.8. Результаты проведения последующего контроля оформляются актом. В акте проверки должны быть отражены:</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предмет проверки;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период проверки;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дата утверждения акта;</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лица, проводившие проверку;</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методы и приемы, применяемые в процессе проведения проверки;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соответствие предмета проверки нормам законодательства РФ, действующим на дату совершения факта хозяйственной жизни;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выводы, сделанные по результатам проведения проверки;</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2.9. Итоги внутреннего контроля фиксируются в журнале учета результатов внутреннего контроля, составленном по </w:t>
      </w:r>
      <w:hyperlink w:anchor="Par1025" w:tooltip="Журнал учета результатов внутреннего контроля" w:history="1">
        <w:r w:rsidRPr="00855890">
          <w:rPr>
            <w:rFonts w:ascii="Times New Roman" w:eastAsia="Times New Roman" w:hAnsi="Times New Roman" w:cs="Times New Roman"/>
            <w:color w:val="0000FF"/>
            <w:sz w:val="16"/>
            <w:szCs w:val="16"/>
            <w:lang w:eastAsia="ru-RU"/>
          </w:rPr>
          <w:t>форме</w:t>
        </w:r>
      </w:hyperlink>
      <w:r w:rsidRPr="00855890">
        <w:rPr>
          <w:rFonts w:ascii="Times New Roman" w:eastAsia="Times New Roman" w:hAnsi="Times New Roman" w:cs="Times New Roman"/>
          <w:sz w:val="16"/>
          <w:szCs w:val="16"/>
          <w:lang w:eastAsia="ru-RU"/>
        </w:rPr>
        <w:t>, приведенной в Приложении 2 к настоящему Порядку.</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Корректность занесенных в журнал данных обеспечивают должностные лица, назначаемые руководителем.</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2.10. Ответственность за организацию внутреннего контроля возлагается на руководителя.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3. Оценка состояния системы внутреннего контроля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3.1. Оценка эффективности системы внутреннего контроля осуществляется на проводимых руководителем совещаниях, в которых участвуют руководители структурных подразделений (заместители руководителей структурных подразделений). При необходимости на совещания приглашаются должностные лица, непосредственно осуществляющие внутренний контроль.</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3.2. 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связанных с контролем процедур.</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3.3. 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3.4. 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в журнале учета результатов внутреннего контроля;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t>отчетах</w:t>
      </w:r>
      <w:proofErr w:type="gramEnd"/>
      <w:r w:rsidRPr="00855890">
        <w:rPr>
          <w:rFonts w:ascii="Times New Roman" w:eastAsia="Times New Roman" w:hAnsi="Times New Roman" w:cs="Times New Roman"/>
          <w:sz w:val="16"/>
          <w:szCs w:val="16"/>
          <w:lang w:eastAsia="ru-RU"/>
        </w:rPr>
        <w:t xml:space="preserve"> о результатах внутреннего контроля.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3.5. 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и до 15-го числа месяца, следующего за отчетным кварталом, представляются на утверждение руководителя.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3.6. К отчетности прилагается пояснительная записка, в которой содержатся:</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сведения о привлечении к ответственности лиц, виновных в нарушениях (если такие меры были приняты);</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сведения о количестве должностных лиц, которые осуществляют внутренний контроль;</w:t>
      </w:r>
    </w:p>
    <w:p w:rsidR="00B40D5A" w:rsidRPr="00855890" w:rsidRDefault="00B40D5A" w:rsidP="00B40D5A">
      <w:pPr>
        <w:widowControl w:val="0"/>
        <w:autoSpaceDE w:val="0"/>
        <w:autoSpaceDN w:val="0"/>
        <w:adjustRightInd w:val="0"/>
        <w:spacing w:before="240" w:after="0" w:line="240" w:lineRule="auto"/>
        <w:ind w:left="284"/>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B40D5A" w:rsidRPr="00855890" w:rsidRDefault="00B40D5A" w:rsidP="00B40D5A">
      <w:pPr>
        <w:widowControl w:val="0"/>
        <w:autoSpaceDE w:val="0"/>
        <w:autoSpaceDN w:val="0"/>
        <w:adjustRightInd w:val="0"/>
        <w:spacing w:after="0" w:line="240" w:lineRule="auto"/>
        <w:ind w:left="284"/>
        <w:jc w:val="both"/>
        <w:rPr>
          <w:rFonts w:ascii="Times New Roman" w:eastAsia="Times New Roman" w:hAnsi="Times New Roman" w:cs="Times New Roman"/>
          <w:sz w:val="16"/>
          <w:szCs w:val="16"/>
          <w:lang w:eastAsia="ru-RU"/>
        </w:rPr>
      </w:pPr>
    </w:p>
    <w:p w:rsidR="00B40D5A" w:rsidRPr="00855890" w:rsidRDefault="00B40D5A" w:rsidP="00B40D5A">
      <w:pPr>
        <w:widowControl w:val="0"/>
        <w:autoSpaceDE w:val="0"/>
        <w:autoSpaceDN w:val="0"/>
        <w:adjustRightInd w:val="0"/>
        <w:spacing w:after="0" w:line="240" w:lineRule="auto"/>
        <w:ind w:left="284"/>
        <w:jc w:val="both"/>
        <w:rPr>
          <w:rFonts w:ascii="Times New Roman" w:eastAsia="Times New Roman" w:hAnsi="Times New Roman" w:cs="Times New Roman"/>
          <w:sz w:val="16"/>
          <w:szCs w:val="16"/>
          <w:lang w:eastAsia="ru-RU"/>
        </w:rPr>
      </w:pPr>
    </w:p>
    <w:p w:rsidR="00B40D5A" w:rsidRPr="00855890" w:rsidRDefault="00B40D5A" w:rsidP="00B40D5A">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B40D5A" w:rsidRPr="00855890" w:rsidRDefault="00B40D5A" w:rsidP="00B40D5A">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Приложение 1</w:t>
      </w:r>
    </w:p>
    <w:p w:rsidR="00B40D5A" w:rsidRPr="00855890" w:rsidRDefault="00B40D5A" w:rsidP="00B40D5A">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к </w:t>
      </w:r>
      <w:hyperlink w:anchor="Par905" w:tooltip="Порядок организации и осуществления внутреннего контроля" w:history="1">
        <w:r w:rsidRPr="00855890">
          <w:rPr>
            <w:rFonts w:ascii="Times New Roman" w:eastAsia="Times New Roman" w:hAnsi="Times New Roman" w:cs="Times New Roman"/>
            <w:color w:val="0000FF"/>
            <w:sz w:val="16"/>
            <w:szCs w:val="16"/>
            <w:lang w:eastAsia="ru-RU"/>
          </w:rPr>
          <w:t>Порядку</w:t>
        </w:r>
      </w:hyperlink>
      <w:r w:rsidRPr="00855890">
        <w:rPr>
          <w:rFonts w:ascii="Times New Roman" w:eastAsia="Times New Roman" w:hAnsi="Times New Roman" w:cs="Times New Roman"/>
          <w:sz w:val="16"/>
          <w:szCs w:val="16"/>
          <w:lang w:eastAsia="ru-RU"/>
        </w:rPr>
        <w:t xml:space="preserve"> организации и осуществления</w:t>
      </w:r>
    </w:p>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55890">
        <w:rPr>
          <w:rFonts w:ascii="Times New Roman" w:eastAsia="Times New Roman" w:hAnsi="Times New Roman" w:cs="Times New Roman"/>
          <w:sz w:val="16"/>
          <w:szCs w:val="16"/>
          <w:lang w:eastAsia="ru-RU"/>
        </w:rPr>
        <w:t>внутреннего контроля</w:t>
      </w:r>
    </w:p>
    <w:p w:rsidR="00B40D5A" w:rsidRPr="00E2248F" w:rsidRDefault="00B40D5A" w:rsidP="00B40D5A">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УТВЕРЖДАЮ</w:t>
      </w:r>
    </w:p>
    <w:p w:rsidR="00B40D5A" w:rsidRPr="00E2248F" w:rsidRDefault="00B40D5A" w:rsidP="00B40D5A">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_______________________ ___________________</w:t>
      </w:r>
    </w:p>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(должность руководителя, фамилия, инициалы)</w:t>
      </w:r>
    </w:p>
    <w:p w:rsidR="00B40D5A" w:rsidRPr="00E2248F" w:rsidRDefault="00B40D5A" w:rsidP="00B40D5A">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9" w:name="Par1001"/>
      <w:bookmarkEnd w:id="9"/>
      <w:r w:rsidRPr="00E2248F">
        <w:rPr>
          <w:rFonts w:ascii="Times New Roman" w:eastAsia="Times New Roman" w:hAnsi="Times New Roman" w:cs="Times New Roman"/>
          <w:b/>
          <w:bCs/>
          <w:lang w:eastAsia="ru-RU"/>
        </w:rPr>
        <w:t>План (график) проведения проверок</w:t>
      </w:r>
    </w:p>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в рамках внутреннего контроля</w:t>
      </w:r>
    </w:p>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на _________________________________________</w:t>
      </w:r>
    </w:p>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(год, квартал, месяц, иной период)</w:t>
      </w:r>
    </w:p>
    <w:p w:rsidR="00B40D5A" w:rsidRPr="00E2248F" w:rsidRDefault="00B40D5A" w:rsidP="00B40D5A">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737"/>
        <w:gridCol w:w="1701"/>
        <w:gridCol w:w="1757"/>
        <w:gridCol w:w="1757"/>
        <w:gridCol w:w="3118"/>
      </w:tblGrid>
      <w:tr w:rsidR="00B40D5A" w:rsidRPr="00E2248F" w:rsidTr="004A1DD1">
        <w:tc>
          <w:tcPr>
            <w:tcW w:w="73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 xml:space="preserve">N </w:t>
            </w:r>
            <w:proofErr w:type="spellStart"/>
            <w:proofErr w:type="gramStart"/>
            <w:r w:rsidRPr="00E2248F">
              <w:rPr>
                <w:rFonts w:ascii="Times New Roman" w:eastAsia="Times New Roman" w:hAnsi="Times New Roman" w:cs="Times New Roman"/>
                <w:b/>
                <w:bCs/>
                <w:lang w:eastAsia="ru-RU"/>
              </w:rPr>
              <w:t>п</w:t>
            </w:r>
            <w:proofErr w:type="spellEnd"/>
            <w:proofErr w:type="gramEnd"/>
            <w:r w:rsidRPr="00E2248F">
              <w:rPr>
                <w:rFonts w:ascii="Times New Roman" w:eastAsia="Times New Roman" w:hAnsi="Times New Roman" w:cs="Times New Roman"/>
                <w:b/>
                <w:bCs/>
                <w:lang w:eastAsia="ru-RU"/>
              </w:rPr>
              <w:t>/</w:t>
            </w:r>
            <w:proofErr w:type="spellStart"/>
            <w:r w:rsidRPr="00E2248F">
              <w:rPr>
                <w:rFonts w:ascii="Times New Roman" w:eastAsia="Times New Roman" w:hAnsi="Times New Roman" w:cs="Times New Roman"/>
                <w:b/>
                <w:bCs/>
                <w:lang w:eastAsia="ru-RU"/>
              </w:rPr>
              <w:t>п</w:t>
            </w:r>
            <w:proofErr w:type="spellEnd"/>
          </w:p>
        </w:tc>
        <w:tc>
          <w:tcPr>
            <w:tcW w:w="1701"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Тема проверки</w:t>
            </w:r>
          </w:p>
        </w:tc>
        <w:tc>
          <w:tcPr>
            <w:tcW w:w="175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Проверяемый период</w:t>
            </w:r>
          </w:p>
        </w:tc>
        <w:tc>
          <w:tcPr>
            <w:tcW w:w="175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Период проведения проверки</w:t>
            </w:r>
          </w:p>
        </w:tc>
        <w:tc>
          <w:tcPr>
            <w:tcW w:w="3118"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Должностное лицо, ответственное за проведение проверки (фамилия, инициалы)</w:t>
            </w:r>
          </w:p>
        </w:tc>
      </w:tr>
      <w:tr w:rsidR="00B40D5A" w:rsidRPr="00E2248F" w:rsidTr="004A1DD1">
        <w:tc>
          <w:tcPr>
            <w:tcW w:w="73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5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5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118"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B40D5A" w:rsidRPr="00E2248F" w:rsidTr="004A1DD1">
        <w:tc>
          <w:tcPr>
            <w:tcW w:w="73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5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75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118"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Приложение 2</w:t>
      </w:r>
    </w:p>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 xml:space="preserve">к </w:t>
      </w:r>
      <w:hyperlink w:anchor="Par905" w:tooltip="Порядок организации и осуществления внутреннего контроля" w:history="1">
        <w:r w:rsidRPr="00E2248F">
          <w:rPr>
            <w:rFonts w:ascii="Times New Roman" w:eastAsia="Times New Roman" w:hAnsi="Times New Roman" w:cs="Times New Roman"/>
            <w:color w:val="0000FF"/>
            <w:lang w:eastAsia="ru-RU"/>
          </w:rPr>
          <w:t>Порядку</w:t>
        </w:r>
      </w:hyperlink>
      <w:r w:rsidRPr="00E2248F">
        <w:rPr>
          <w:rFonts w:ascii="Times New Roman" w:eastAsia="Times New Roman" w:hAnsi="Times New Roman" w:cs="Times New Roman"/>
          <w:lang w:eastAsia="ru-RU"/>
        </w:rPr>
        <w:t xml:space="preserve"> организации и осуществления</w:t>
      </w:r>
    </w:p>
    <w:p w:rsidR="00B40D5A" w:rsidRPr="00E2248F" w:rsidRDefault="00B40D5A" w:rsidP="00B40D5A">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внутреннего контроля</w:t>
      </w:r>
    </w:p>
    <w:p w:rsidR="00B40D5A" w:rsidRPr="00E2248F" w:rsidRDefault="00B40D5A" w:rsidP="00B40D5A">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0" w:name="Par1025"/>
      <w:bookmarkEnd w:id="10"/>
      <w:r w:rsidRPr="00E2248F">
        <w:rPr>
          <w:rFonts w:ascii="Times New Roman" w:eastAsia="Times New Roman" w:hAnsi="Times New Roman" w:cs="Times New Roman"/>
          <w:b/>
          <w:bCs/>
          <w:lang w:eastAsia="ru-RU"/>
        </w:rPr>
        <w:t>Журнал учета результатов внутреннего контроля</w:t>
      </w:r>
    </w:p>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за ________________________________________</w:t>
      </w:r>
    </w:p>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
          <w:bCs/>
          <w:lang w:eastAsia="ru-RU"/>
        </w:rPr>
        <w:t>(год, квартал, месяц, иной период)</w:t>
      </w:r>
    </w:p>
    <w:p w:rsidR="00B40D5A" w:rsidRPr="00E2248F" w:rsidRDefault="00B40D5A" w:rsidP="00B40D5A">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10348" w:type="dxa"/>
        <w:tblInd w:w="62" w:type="dxa"/>
        <w:tblLayout w:type="fixed"/>
        <w:tblCellMar>
          <w:top w:w="102" w:type="dxa"/>
          <w:left w:w="62" w:type="dxa"/>
          <w:bottom w:w="102" w:type="dxa"/>
          <w:right w:w="62" w:type="dxa"/>
        </w:tblCellMar>
        <w:tblLook w:val="0000"/>
      </w:tblPr>
      <w:tblGrid>
        <w:gridCol w:w="531"/>
        <w:gridCol w:w="887"/>
        <w:gridCol w:w="1417"/>
        <w:gridCol w:w="1560"/>
        <w:gridCol w:w="1275"/>
        <w:gridCol w:w="1418"/>
        <w:gridCol w:w="1559"/>
        <w:gridCol w:w="1701"/>
      </w:tblGrid>
      <w:tr w:rsidR="00B40D5A" w:rsidRPr="00E2248F" w:rsidTr="004A1DD1">
        <w:tc>
          <w:tcPr>
            <w:tcW w:w="531"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Cs/>
                <w:lang w:eastAsia="ru-RU"/>
              </w:rPr>
              <w:t xml:space="preserve"> </w:t>
            </w:r>
            <w:proofErr w:type="spellStart"/>
            <w:proofErr w:type="gramStart"/>
            <w:r w:rsidRPr="00E2248F">
              <w:rPr>
                <w:rFonts w:ascii="Times New Roman" w:eastAsia="Times New Roman" w:hAnsi="Times New Roman" w:cs="Times New Roman"/>
                <w:bCs/>
                <w:lang w:eastAsia="ru-RU"/>
              </w:rPr>
              <w:t>п</w:t>
            </w:r>
            <w:proofErr w:type="spellEnd"/>
            <w:proofErr w:type="gramEnd"/>
            <w:r w:rsidRPr="00E2248F">
              <w:rPr>
                <w:rFonts w:ascii="Times New Roman" w:eastAsia="Times New Roman" w:hAnsi="Times New Roman" w:cs="Times New Roman"/>
                <w:bCs/>
                <w:lang w:eastAsia="ru-RU"/>
              </w:rPr>
              <w:t>/</w:t>
            </w:r>
            <w:proofErr w:type="spellStart"/>
            <w:r w:rsidRPr="00E2248F">
              <w:rPr>
                <w:rFonts w:ascii="Times New Roman" w:eastAsia="Times New Roman" w:hAnsi="Times New Roman" w:cs="Times New Roman"/>
                <w:bCs/>
                <w:lang w:eastAsia="ru-RU"/>
              </w:rPr>
              <w:t>п</w:t>
            </w:r>
            <w:proofErr w:type="spellEnd"/>
          </w:p>
        </w:tc>
        <w:tc>
          <w:tcPr>
            <w:tcW w:w="88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Cs/>
                <w:lang w:eastAsia="ru-RU"/>
              </w:rPr>
              <w:t>Тема проверки (с указанием периода проверки)</w:t>
            </w:r>
          </w:p>
        </w:tc>
        <w:tc>
          <w:tcPr>
            <w:tcW w:w="1417"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Cs/>
                <w:lang w:eastAsia="ru-RU"/>
              </w:rPr>
              <w:t>Причина проведения проверки (плановая/внеплановая)</w:t>
            </w:r>
          </w:p>
        </w:tc>
        <w:tc>
          <w:tcPr>
            <w:tcW w:w="1560"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Cs/>
                <w:lang w:eastAsia="ru-RU"/>
              </w:rPr>
              <w:t>Должностное лицо, ответственное за проведение проверки</w:t>
            </w:r>
          </w:p>
        </w:tc>
        <w:tc>
          <w:tcPr>
            <w:tcW w:w="1275"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Cs/>
                <w:lang w:eastAsia="ru-RU"/>
              </w:rPr>
              <w:t>Перечень выявленных нарушений (недостатков)</w:t>
            </w:r>
          </w:p>
        </w:tc>
        <w:tc>
          <w:tcPr>
            <w:tcW w:w="1418"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Cs/>
                <w:lang w:eastAsia="ru-RU"/>
              </w:rPr>
              <w:t>Сведения о причинах возникновения нарушений (недостатков), лицах, их допустивших</w:t>
            </w:r>
          </w:p>
        </w:tc>
        <w:tc>
          <w:tcPr>
            <w:tcW w:w="1559"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Cs/>
                <w:lang w:eastAsia="ru-RU"/>
              </w:rPr>
              <w:t>Предлагаемые меры по устранению нарушений (недостатков)</w:t>
            </w:r>
          </w:p>
        </w:tc>
        <w:tc>
          <w:tcPr>
            <w:tcW w:w="1701" w:type="dxa"/>
            <w:tcBorders>
              <w:top w:val="single" w:sz="4" w:space="0" w:color="auto"/>
              <w:left w:val="single" w:sz="4" w:space="0" w:color="auto"/>
              <w:bottom w:val="single" w:sz="4" w:space="0" w:color="auto"/>
              <w:right w:val="single" w:sz="4" w:space="0" w:color="auto"/>
            </w:tcBorders>
          </w:tcPr>
          <w:p w:rsidR="00B40D5A" w:rsidRPr="00E2248F" w:rsidRDefault="00B40D5A" w:rsidP="00B40D5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bCs/>
                <w:lang w:eastAsia="ru-RU"/>
              </w:rPr>
              <w:t>Отметка об устранении</w:t>
            </w:r>
          </w:p>
        </w:tc>
      </w:tr>
      <w:tr w:rsidR="00B40D5A" w:rsidRPr="00B40D5A" w:rsidTr="004A1DD1">
        <w:tc>
          <w:tcPr>
            <w:tcW w:w="531" w:type="dxa"/>
            <w:tcBorders>
              <w:top w:val="single" w:sz="4" w:space="0" w:color="auto"/>
              <w:left w:val="single" w:sz="4" w:space="0" w:color="auto"/>
              <w:bottom w:val="single" w:sz="4" w:space="0" w:color="auto"/>
              <w:right w:val="single" w:sz="4" w:space="0" w:color="auto"/>
            </w:tcBorders>
          </w:tcPr>
          <w:p w:rsidR="00B40D5A" w:rsidRPr="00B40D5A" w:rsidRDefault="00B40D5A" w:rsidP="00B40D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887" w:type="dxa"/>
            <w:tcBorders>
              <w:top w:val="single" w:sz="4" w:space="0" w:color="auto"/>
              <w:left w:val="single" w:sz="4" w:space="0" w:color="auto"/>
              <w:bottom w:val="single" w:sz="4" w:space="0" w:color="auto"/>
              <w:right w:val="single" w:sz="4" w:space="0" w:color="auto"/>
            </w:tcBorders>
          </w:tcPr>
          <w:p w:rsidR="00B40D5A" w:rsidRPr="00B40D5A" w:rsidRDefault="00B40D5A" w:rsidP="00B40D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B40D5A" w:rsidRPr="00B40D5A" w:rsidRDefault="00B40D5A" w:rsidP="00B40D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B40D5A" w:rsidRPr="00B40D5A" w:rsidRDefault="00B40D5A" w:rsidP="00B40D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275" w:type="dxa"/>
            <w:tcBorders>
              <w:top w:val="single" w:sz="4" w:space="0" w:color="auto"/>
              <w:left w:val="single" w:sz="4" w:space="0" w:color="auto"/>
              <w:bottom w:val="single" w:sz="4" w:space="0" w:color="auto"/>
              <w:right w:val="single" w:sz="4" w:space="0" w:color="auto"/>
            </w:tcBorders>
          </w:tcPr>
          <w:p w:rsidR="00B40D5A" w:rsidRPr="00B40D5A" w:rsidRDefault="00B40D5A" w:rsidP="00B40D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B40D5A" w:rsidRPr="00B40D5A" w:rsidRDefault="00B40D5A" w:rsidP="00B40D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B40D5A" w:rsidRPr="00B40D5A" w:rsidRDefault="00B40D5A" w:rsidP="00B40D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B40D5A" w:rsidRPr="00B40D5A" w:rsidRDefault="00B40D5A" w:rsidP="00B40D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0C6DA7" w:rsidRDefault="000C6DA7" w:rsidP="00C17A67">
      <w:pPr>
        <w:shd w:val="clear" w:color="auto" w:fill="F0EFEF"/>
        <w:spacing w:after="0" w:line="240" w:lineRule="atLeast"/>
        <w:jc w:val="right"/>
        <w:textAlignment w:val="baseline"/>
        <w:rPr>
          <w:rFonts w:ascii="Times New Roman" w:eastAsia="Times New Roman" w:hAnsi="Times New Roman" w:cs="Times New Roman"/>
          <w:color w:val="4B4B4B"/>
          <w:sz w:val="28"/>
          <w:szCs w:val="28"/>
          <w:bdr w:val="none" w:sz="0" w:space="0" w:color="auto" w:frame="1"/>
          <w:lang w:eastAsia="ru-RU"/>
        </w:rPr>
      </w:pPr>
    </w:p>
    <w:p w:rsidR="000C6DA7" w:rsidRDefault="000C6DA7" w:rsidP="00C17A67">
      <w:pPr>
        <w:shd w:val="clear" w:color="auto" w:fill="F0EFEF"/>
        <w:spacing w:after="0" w:line="240" w:lineRule="atLeast"/>
        <w:jc w:val="right"/>
        <w:textAlignment w:val="baseline"/>
        <w:rPr>
          <w:rFonts w:ascii="Times New Roman" w:eastAsia="Times New Roman" w:hAnsi="Times New Roman" w:cs="Times New Roman"/>
          <w:color w:val="4B4B4B"/>
          <w:sz w:val="28"/>
          <w:szCs w:val="28"/>
          <w:bdr w:val="none" w:sz="0" w:space="0" w:color="auto" w:frame="1"/>
          <w:lang w:eastAsia="ru-RU"/>
        </w:rPr>
      </w:pPr>
    </w:p>
    <w:p w:rsidR="0085114B" w:rsidRDefault="0085114B" w:rsidP="00C17A67">
      <w:pPr>
        <w:shd w:val="clear" w:color="auto" w:fill="F0EFEF"/>
        <w:spacing w:after="0" w:line="240" w:lineRule="atLeast"/>
        <w:jc w:val="right"/>
        <w:textAlignment w:val="baseline"/>
        <w:rPr>
          <w:rFonts w:ascii="Times New Roman" w:eastAsia="Times New Roman" w:hAnsi="Times New Roman" w:cs="Times New Roman"/>
          <w:color w:val="4B4B4B"/>
          <w:sz w:val="28"/>
          <w:szCs w:val="28"/>
          <w:bdr w:val="none" w:sz="0" w:space="0" w:color="auto" w:frame="1"/>
          <w:lang w:eastAsia="ru-RU"/>
        </w:rPr>
        <w:sectPr w:rsidR="0085114B" w:rsidSect="004A1DD1">
          <w:headerReference w:type="default" r:id="rId164"/>
          <w:footerReference w:type="default" r:id="rId165"/>
          <w:pgSz w:w="11906" w:h="16838"/>
          <w:pgMar w:top="851" w:right="566" w:bottom="851" w:left="1133" w:header="0" w:footer="0" w:gutter="0"/>
          <w:cols w:space="720"/>
          <w:noEndnote/>
        </w:sectPr>
      </w:pPr>
    </w:p>
    <w:p w:rsidR="00C17A67" w:rsidRPr="00855890" w:rsidRDefault="00C17A67" w:rsidP="00C17A67">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lastRenderedPageBreak/>
        <w:t>Приложение 13</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r w:rsidRPr="00855890">
        <w:rPr>
          <w:rFonts w:ascii="Times New Roman" w:eastAsia="Times New Roman" w:hAnsi="Times New Roman" w:cs="Times New Roman"/>
          <w:color w:val="4B4B4B"/>
          <w:sz w:val="16"/>
          <w:szCs w:val="16"/>
          <w:bdr w:val="none" w:sz="0" w:space="0" w:color="auto" w:frame="1"/>
          <w:lang w:eastAsia="ru-RU"/>
        </w:rPr>
        <w:t xml:space="preserve">к постановлению Администрации </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Соловцовского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сельсовета</w:t>
      </w:r>
    </w:p>
    <w:p w:rsidR="00E2248F" w:rsidRPr="00855890" w:rsidRDefault="00E2248F" w:rsidP="00E2248F">
      <w:pPr>
        <w:shd w:val="clear" w:color="auto" w:fill="F0EFEF"/>
        <w:spacing w:after="0" w:line="240" w:lineRule="atLeast"/>
        <w:jc w:val="right"/>
        <w:textAlignment w:val="baseline"/>
        <w:rPr>
          <w:rFonts w:ascii="Times New Roman" w:eastAsia="Times New Roman" w:hAnsi="Times New Roman" w:cs="Times New Roman"/>
          <w:color w:val="4B4B4B"/>
          <w:sz w:val="16"/>
          <w:szCs w:val="16"/>
          <w:bdr w:val="none" w:sz="0" w:space="0" w:color="auto" w:frame="1"/>
          <w:lang w:eastAsia="ru-RU"/>
        </w:rPr>
      </w:pPr>
      <w:proofErr w:type="spellStart"/>
      <w:r w:rsidRPr="00855890">
        <w:rPr>
          <w:rFonts w:ascii="Times New Roman" w:eastAsia="Times New Roman" w:hAnsi="Times New Roman" w:cs="Times New Roman"/>
          <w:color w:val="4B4B4B"/>
          <w:sz w:val="16"/>
          <w:szCs w:val="16"/>
          <w:bdr w:val="none" w:sz="0" w:space="0" w:color="auto" w:frame="1"/>
          <w:lang w:eastAsia="ru-RU"/>
        </w:rPr>
        <w:t>Иссинского</w:t>
      </w:r>
      <w:proofErr w:type="spellEnd"/>
      <w:r w:rsidRPr="00855890">
        <w:rPr>
          <w:rFonts w:ascii="Times New Roman" w:eastAsia="Times New Roman" w:hAnsi="Times New Roman" w:cs="Times New Roman"/>
          <w:color w:val="4B4B4B"/>
          <w:sz w:val="16"/>
          <w:szCs w:val="16"/>
          <w:bdr w:val="none" w:sz="0" w:space="0" w:color="auto" w:frame="1"/>
          <w:lang w:eastAsia="ru-RU"/>
        </w:rPr>
        <w:t xml:space="preserve"> района </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Пензенской области</w:t>
      </w:r>
    </w:p>
    <w:p w:rsidR="00E2248F" w:rsidRPr="00855890" w:rsidRDefault="00E2248F" w:rsidP="00E2248F">
      <w:pPr>
        <w:shd w:val="clear" w:color="auto" w:fill="F0EFEF"/>
        <w:spacing w:after="0" w:line="240" w:lineRule="atLeast"/>
        <w:jc w:val="right"/>
        <w:textAlignment w:val="baseline"/>
        <w:rPr>
          <w:rFonts w:ascii="Arial" w:eastAsia="Times New Roman" w:hAnsi="Arial" w:cs="Arial"/>
          <w:color w:val="4B4B4B"/>
          <w:sz w:val="16"/>
          <w:szCs w:val="16"/>
          <w:lang w:eastAsia="ru-RU"/>
        </w:rPr>
      </w:pPr>
      <w:r w:rsidRPr="00855890">
        <w:rPr>
          <w:rFonts w:ascii="Times New Roman" w:eastAsia="Times New Roman" w:hAnsi="Times New Roman" w:cs="Times New Roman"/>
          <w:color w:val="4B4B4B"/>
          <w:sz w:val="16"/>
          <w:szCs w:val="16"/>
          <w:bdr w:val="none" w:sz="0" w:space="0" w:color="auto" w:frame="1"/>
          <w:lang w:eastAsia="ru-RU"/>
        </w:rPr>
        <w:t>30.12.2022г № 112-п</w:t>
      </w:r>
    </w:p>
    <w:p w:rsidR="00C17A67" w:rsidRPr="00855890" w:rsidRDefault="00C17A67">
      <w:pPr>
        <w:rPr>
          <w:color w:val="000000" w:themeColor="text1"/>
          <w:sz w:val="16"/>
          <w:szCs w:val="16"/>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Учетная политика</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 xml:space="preserve"> администрации </w:t>
      </w:r>
      <w:proofErr w:type="spellStart"/>
      <w:r w:rsidR="00EB01C7" w:rsidRPr="00855890">
        <w:rPr>
          <w:rFonts w:ascii="Times New Roman" w:eastAsia="Times New Roman" w:hAnsi="Times New Roman" w:cs="Times New Roman"/>
          <w:b/>
          <w:bCs/>
          <w:sz w:val="16"/>
          <w:szCs w:val="16"/>
          <w:lang w:eastAsia="ru-RU"/>
        </w:rPr>
        <w:t>Соловцовского</w:t>
      </w:r>
      <w:proofErr w:type="spellEnd"/>
      <w:r w:rsidR="00EB01C7" w:rsidRPr="00855890">
        <w:rPr>
          <w:rFonts w:ascii="Times New Roman" w:eastAsia="Times New Roman" w:hAnsi="Times New Roman" w:cs="Times New Roman"/>
          <w:b/>
          <w:bCs/>
          <w:sz w:val="16"/>
          <w:szCs w:val="16"/>
          <w:lang w:eastAsia="ru-RU"/>
        </w:rPr>
        <w:t xml:space="preserve"> сельсовета </w:t>
      </w:r>
      <w:proofErr w:type="spellStart"/>
      <w:r w:rsidRPr="00855890">
        <w:rPr>
          <w:rFonts w:ascii="Times New Roman" w:eastAsia="Times New Roman" w:hAnsi="Times New Roman" w:cs="Times New Roman"/>
          <w:b/>
          <w:bCs/>
          <w:sz w:val="16"/>
          <w:szCs w:val="16"/>
          <w:lang w:eastAsia="ru-RU"/>
        </w:rPr>
        <w:t>Иссинского</w:t>
      </w:r>
      <w:proofErr w:type="spellEnd"/>
      <w:r w:rsidRPr="00855890">
        <w:rPr>
          <w:rFonts w:ascii="Times New Roman" w:eastAsia="Times New Roman" w:hAnsi="Times New Roman" w:cs="Times New Roman"/>
          <w:b/>
          <w:bCs/>
          <w:sz w:val="16"/>
          <w:szCs w:val="16"/>
          <w:lang w:eastAsia="ru-RU"/>
        </w:rPr>
        <w:t xml:space="preserve"> района Пензенской области</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для целей налогообложения</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1. Организационные положения</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1.1. Учет данных для целей налогообложения ведется бухгалтерской службой (бухгалтерией).</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1.2. Форма ведения учета данных для целей налогообложения - автоматизированная с применением компьютерной программы  АС «СМЕТА».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2. Налог на добавленную стоимость</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2.1. Нумерация счетов-фактур производится в хронологическом порядке с начала календарного года. </w:t>
      </w:r>
      <w:r w:rsidRPr="00855890">
        <w:rPr>
          <w:rFonts w:ascii="Times New Roman" w:eastAsia="Times New Roman" w:hAnsi="Times New Roman" w:cs="Times New Roman"/>
          <w:i/>
          <w:iCs/>
          <w:sz w:val="16"/>
          <w:szCs w:val="16"/>
          <w:lang w:eastAsia="ru-RU"/>
        </w:rPr>
        <w:t xml:space="preserve">(Основание: </w:t>
      </w:r>
      <w:hyperlink r:id="rId166" w:history="1">
        <w:proofErr w:type="spellStart"/>
        <w:r w:rsidRPr="00855890">
          <w:rPr>
            <w:rFonts w:ascii="Times New Roman" w:eastAsia="Times New Roman" w:hAnsi="Times New Roman" w:cs="Times New Roman"/>
            <w:i/>
            <w:iCs/>
            <w:color w:val="0000FF"/>
            <w:sz w:val="16"/>
            <w:szCs w:val="16"/>
            <w:lang w:eastAsia="ru-RU"/>
          </w:rPr>
          <w:t>пп</w:t>
        </w:r>
        <w:proofErr w:type="spellEnd"/>
        <w:r w:rsidRPr="00855890">
          <w:rPr>
            <w:rFonts w:ascii="Times New Roman" w:eastAsia="Times New Roman" w:hAnsi="Times New Roman" w:cs="Times New Roman"/>
            <w:i/>
            <w:iCs/>
            <w:color w:val="0000FF"/>
            <w:sz w:val="16"/>
            <w:szCs w:val="16"/>
            <w:lang w:eastAsia="ru-RU"/>
          </w:rPr>
          <w:t>. 1 п. 5 ст. 169</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2.2. Раздельный учет по НДС</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2.2.1. Организация не применяет правило 5 процентов, предусмотренное в </w:t>
      </w:r>
      <w:hyperlink r:id="rId167" w:history="1">
        <w:r w:rsidRPr="00855890">
          <w:rPr>
            <w:rFonts w:ascii="Times New Roman" w:eastAsia="Times New Roman" w:hAnsi="Times New Roman" w:cs="Times New Roman"/>
            <w:color w:val="0000FF"/>
            <w:sz w:val="16"/>
            <w:szCs w:val="16"/>
            <w:lang w:eastAsia="ru-RU"/>
          </w:rPr>
          <w:t>п. 4 ст. 170</w:t>
        </w:r>
      </w:hyperlink>
      <w:r w:rsidRPr="00855890">
        <w:rPr>
          <w:rFonts w:ascii="Times New Roman" w:eastAsia="Times New Roman" w:hAnsi="Times New Roman" w:cs="Times New Roman"/>
          <w:sz w:val="16"/>
          <w:szCs w:val="16"/>
          <w:lang w:eastAsia="ru-RU"/>
        </w:rPr>
        <w:t xml:space="preserve"> НК РФ.</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В связи с этим доля совокупных расходов на приобретение, производство и (или) реализацию товаров (работ, услуг), имущественных прав, </w:t>
      </w:r>
      <w:proofErr w:type="gramStart"/>
      <w:r w:rsidRPr="00855890">
        <w:rPr>
          <w:rFonts w:ascii="Times New Roman" w:eastAsia="Times New Roman" w:hAnsi="Times New Roman" w:cs="Times New Roman"/>
          <w:sz w:val="16"/>
          <w:szCs w:val="16"/>
          <w:lang w:eastAsia="ru-RU"/>
        </w:rPr>
        <w:t>операции</w:t>
      </w:r>
      <w:proofErr w:type="gramEnd"/>
      <w:r w:rsidRPr="00855890">
        <w:rPr>
          <w:rFonts w:ascii="Times New Roman" w:eastAsia="Times New Roman" w:hAnsi="Times New Roman" w:cs="Times New Roman"/>
          <w:sz w:val="16"/>
          <w:szCs w:val="16"/>
          <w:lang w:eastAsia="ru-RU"/>
        </w:rPr>
        <w:t xml:space="preserve"> по реализации которых не облагаются НДС, в общей величине совокупных расходов на приобретение, производство и (или) реализацию товаров (работ, услуг), имущественных прав не определяется. </w:t>
      </w:r>
      <w:r w:rsidRPr="00855890">
        <w:rPr>
          <w:rFonts w:ascii="Times New Roman" w:eastAsia="Times New Roman" w:hAnsi="Times New Roman" w:cs="Times New Roman"/>
          <w:i/>
          <w:iCs/>
          <w:sz w:val="16"/>
          <w:szCs w:val="16"/>
          <w:lang w:eastAsia="ru-RU"/>
        </w:rPr>
        <w:t xml:space="preserve">(Основание: </w:t>
      </w:r>
      <w:hyperlink r:id="rId168" w:history="1">
        <w:r w:rsidRPr="00855890">
          <w:rPr>
            <w:rFonts w:ascii="Times New Roman" w:eastAsia="Times New Roman" w:hAnsi="Times New Roman" w:cs="Times New Roman"/>
            <w:i/>
            <w:iCs/>
            <w:color w:val="0000FF"/>
            <w:sz w:val="16"/>
            <w:szCs w:val="16"/>
            <w:lang w:eastAsia="ru-RU"/>
          </w:rPr>
          <w:t>п. 4 ст. 170</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2.2.2. Раздельный учет сумм НДС по приобретенным товарам (работам, услугам), в том числе основным средствам и нематериальным активам, имущественным правам, ведется по дополнительным аналитическим кодам к 23-му разряду </w:t>
      </w:r>
      <w:hyperlink r:id="rId169" w:history="1">
        <w:r w:rsidRPr="00855890">
          <w:rPr>
            <w:rFonts w:ascii="Times New Roman" w:eastAsia="Times New Roman" w:hAnsi="Times New Roman" w:cs="Times New Roman"/>
            <w:color w:val="0000FF"/>
            <w:sz w:val="16"/>
            <w:szCs w:val="16"/>
            <w:lang w:eastAsia="ru-RU"/>
          </w:rPr>
          <w:t>номера счета</w:t>
        </w:r>
      </w:hyperlink>
      <w:r w:rsidRPr="00855890">
        <w:rPr>
          <w:rFonts w:ascii="Times New Roman" w:eastAsia="Times New Roman" w:hAnsi="Times New Roman" w:cs="Times New Roman"/>
          <w:sz w:val="16"/>
          <w:szCs w:val="16"/>
          <w:lang w:eastAsia="ru-RU"/>
        </w:rPr>
        <w:t xml:space="preserve"> </w:t>
      </w:r>
      <w:hyperlink r:id="rId170" w:history="1">
        <w:r w:rsidRPr="00855890">
          <w:rPr>
            <w:rFonts w:ascii="Times New Roman" w:eastAsia="Times New Roman" w:hAnsi="Times New Roman" w:cs="Times New Roman"/>
            <w:color w:val="0000FF"/>
            <w:sz w:val="16"/>
            <w:szCs w:val="16"/>
            <w:lang w:eastAsia="ru-RU"/>
          </w:rPr>
          <w:t>0 210 12 000</w:t>
        </w:r>
      </w:hyperlink>
      <w:r w:rsidRPr="00855890">
        <w:rPr>
          <w:rFonts w:ascii="Times New Roman" w:eastAsia="Times New Roman" w:hAnsi="Times New Roman" w:cs="Times New Roman"/>
          <w:sz w:val="16"/>
          <w:szCs w:val="16"/>
          <w:lang w:eastAsia="ru-RU"/>
        </w:rPr>
        <w:t xml:space="preserve"> в разрезе следующих аналитических признаков:</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код "1" - НДС, принимаемый к вычету;</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код "2" - НДС, учитываемый в стоимости;</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код "3" - НДС, подлежащий распределению между облагаемой и необлагаемой деятельностью. </w:t>
      </w:r>
      <w:r w:rsidRPr="00855890">
        <w:rPr>
          <w:rFonts w:ascii="Times New Roman" w:eastAsia="Times New Roman" w:hAnsi="Times New Roman" w:cs="Times New Roman"/>
          <w:i/>
          <w:iCs/>
          <w:sz w:val="16"/>
          <w:szCs w:val="16"/>
          <w:lang w:eastAsia="ru-RU"/>
        </w:rPr>
        <w:t xml:space="preserve">(Основание: </w:t>
      </w:r>
      <w:hyperlink r:id="rId171" w:history="1">
        <w:r w:rsidRPr="00855890">
          <w:rPr>
            <w:rFonts w:ascii="Times New Roman" w:eastAsia="Times New Roman" w:hAnsi="Times New Roman" w:cs="Times New Roman"/>
            <w:i/>
            <w:iCs/>
            <w:color w:val="0000FF"/>
            <w:sz w:val="16"/>
            <w:szCs w:val="16"/>
            <w:lang w:eastAsia="ru-RU"/>
          </w:rPr>
          <w:t>п. 4 ст. 170</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2.2.3. Раздельный учет операций по реализации товаров (работ, услуг), передаче имущественных прав ведется по дополнительным аналитическим кодам к 23-му разряду </w:t>
      </w:r>
      <w:hyperlink r:id="rId172" w:history="1">
        <w:r w:rsidRPr="00855890">
          <w:rPr>
            <w:rFonts w:ascii="Times New Roman" w:eastAsia="Times New Roman" w:hAnsi="Times New Roman" w:cs="Times New Roman"/>
            <w:color w:val="0000FF"/>
            <w:sz w:val="16"/>
            <w:szCs w:val="16"/>
            <w:lang w:eastAsia="ru-RU"/>
          </w:rPr>
          <w:t>номера счета</w:t>
        </w:r>
      </w:hyperlink>
      <w:r w:rsidRPr="00855890">
        <w:rPr>
          <w:rFonts w:ascii="Times New Roman" w:eastAsia="Times New Roman" w:hAnsi="Times New Roman" w:cs="Times New Roman"/>
          <w:sz w:val="16"/>
          <w:szCs w:val="16"/>
          <w:lang w:eastAsia="ru-RU"/>
        </w:rPr>
        <w:t xml:space="preserve"> </w:t>
      </w:r>
      <w:hyperlink r:id="rId173" w:history="1">
        <w:r w:rsidRPr="00855890">
          <w:rPr>
            <w:rFonts w:ascii="Times New Roman" w:eastAsia="Times New Roman" w:hAnsi="Times New Roman" w:cs="Times New Roman"/>
            <w:color w:val="0000FF"/>
            <w:sz w:val="16"/>
            <w:szCs w:val="16"/>
            <w:lang w:eastAsia="ru-RU"/>
          </w:rPr>
          <w:t>2 401 10 000</w:t>
        </w:r>
      </w:hyperlink>
      <w:r w:rsidRPr="00855890">
        <w:rPr>
          <w:rFonts w:ascii="Times New Roman" w:eastAsia="Times New Roman" w:hAnsi="Times New Roman" w:cs="Times New Roman"/>
          <w:sz w:val="16"/>
          <w:szCs w:val="16"/>
          <w:lang w:eastAsia="ru-RU"/>
        </w:rPr>
        <w:t xml:space="preserve"> в разрезе следующих аналитических признаков:</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код "1" - реализация, облагаемая НДС по ставке 20%;</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код "2" - реализация, облагаемая НДС по ставке 10%;</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код "3" - реализация, облагаемая НДС по расчетной ставке 20/120;</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код "4" - реализация, облагаемая НДС по расчетной ставке 10/110;</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код "5" - реализация, не облагаемая НДС;</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 код "6" - иные доходы, не связанные с реализацией. </w:t>
      </w:r>
      <w:r w:rsidRPr="00855890">
        <w:rPr>
          <w:rFonts w:ascii="Times New Roman" w:eastAsia="Times New Roman" w:hAnsi="Times New Roman" w:cs="Times New Roman"/>
          <w:i/>
          <w:iCs/>
          <w:sz w:val="16"/>
          <w:szCs w:val="16"/>
          <w:lang w:eastAsia="ru-RU"/>
        </w:rPr>
        <w:t xml:space="preserve">(Основание: </w:t>
      </w:r>
      <w:hyperlink r:id="rId174" w:history="1">
        <w:r w:rsidRPr="00855890">
          <w:rPr>
            <w:rFonts w:ascii="Times New Roman" w:eastAsia="Times New Roman" w:hAnsi="Times New Roman" w:cs="Times New Roman"/>
            <w:i/>
            <w:iCs/>
            <w:color w:val="0000FF"/>
            <w:sz w:val="16"/>
            <w:szCs w:val="16"/>
            <w:lang w:eastAsia="ru-RU"/>
          </w:rPr>
          <w:t>п. 4 ст. 149</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3. Налог на прибыль организаций</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3.1. Налоговый учет ведется на основе первичных документов, данные из которых группируются в регистрах бухгалтерского учета, дополненных реквизитами, необходимыми для исчисления налога на прибыль.</w:t>
      </w:r>
    </w:p>
    <w:p w:rsidR="00C17A67" w:rsidRPr="00855890" w:rsidRDefault="007D018C"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hyperlink w:anchor="Par1946" w:tooltip="Формы регистров, применяемых для ведения налогового учета" w:history="1">
        <w:r w:rsidR="00C17A67" w:rsidRPr="00855890">
          <w:rPr>
            <w:rFonts w:ascii="Times New Roman" w:eastAsia="Times New Roman" w:hAnsi="Times New Roman" w:cs="Times New Roman"/>
            <w:color w:val="0000FF"/>
            <w:sz w:val="16"/>
            <w:szCs w:val="16"/>
            <w:lang w:eastAsia="ru-RU"/>
          </w:rPr>
          <w:t>Формы</w:t>
        </w:r>
      </w:hyperlink>
      <w:r w:rsidR="00C17A67" w:rsidRPr="00855890">
        <w:rPr>
          <w:rFonts w:ascii="Times New Roman" w:eastAsia="Times New Roman" w:hAnsi="Times New Roman" w:cs="Times New Roman"/>
          <w:sz w:val="16"/>
          <w:szCs w:val="16"/>
          <w:lang w:eastAsia="ru-RU"/>
        </w:rPr>
        <w:t xml:space="preserve"> регистров, применяемых для ведения налогового учета, приведены в Приложении N 1 к настоящей Учетной политике.  </w:t>
      </w:r>
      <w:r w:rsidR="00C17A67" w:rsidRPr="00855890">
        <w:rPr>
          <w:rFonts w:ascii="Times New Roman" w:eastAsia="Times New Roman" w:hAnsi="Times New Roman" w:cs="Times New Roman"/>
          <w:i/>
          <w:iCs/>
          <w:sz w:val="16"/>
          <w:szCs w:val="16"/>
          <w:lang w:eastAsia="ru-RU"/>
        </w:rPr>
        <w:t xml:space="preserve">(Основание: </w:t>
      </w:r>
      <w:hyperlink r:id="rId175" w:history="1">
        <w:r w:rsidR="00C17A67" w:rsidRPr="00855890">
          <w:rPr>
            <w:rFonts w:ascii="Times New Roman" w:eastAsia="Times New Roman" w:hAnsi="Times New Roman" w:cs="Times New Roman"/>
            <w:i/>
            <w:iCs/>
            <w:color w:val="0000FF"/>
            <w:sz w:val="16"/>
            <w:szCs w:val="16"/>
            <w:lang w:eastAsia="ru-RU"/>
          </w:rPr>
          <w:t>ст. 313</w:t>
        </w:r>
      </w:hyperlink>
      <w:r w:rsidR="00C17A67" w:rsidRPr="00855890">
        <w:rPr>
          <w:rFonts w:ascii="Times New Roman" w:eastAsia="Times New Roman" w:hAnsi="Times New Roman" w:cs="Times New Roman"/>
          <w:i/>
          <w:iCs/>
          <w:sz w:val="16"/>
          <w:szCs w:val="16"/>
          <w:lang w:eastAsia="ru-RU"/>
        </w:rPr>
        <w:t xml:space="preserve"> НК РФ, </w:t>
      </w:r>
      <w:hyperlink r:id="rId176" w:history="1">
        <w:r w:rsidR="00C17A67" w:rsidRPr="00855890">
          <w:rPr>
            <w:rFonts w:ascii="Times New Roman" w:eastAsia="Times New Roman" w:hAnsi="Times New Roman" w:cs="Times New Roman"/>
            <w:i/>
            <w:iCs/>
            <w:color w:val="0000FF"/>
            <w:sz w:val="16"/>
            <w:szCs w:val="16"/>
            <w:lang w:eastAsia="ru-RU"/>
          </w:rPr>
          <w:t>Приказ</w:t>
        </w:r>
      </w:hyperlink>
      <w:r w:rsidR="00C17A67" w:rsidRPr="00855890">
        <w:rPr>
          <w:rFonts w:ascii="Times New Roman" w:eastAsia="Times New Roman" w:hAnsi="Times New Roman" w:cs="Times New Roman"/>
          <w:i/>
          <w:iCs/>
          <w:sz w:val="16"/>
          <w:szCs w:val="16"/>
          <w:lang w:eastAsia="ru-RU"/>
        </w:rPr>
        <w:t xml:space="preserve"> Минфина России N 52н)</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3.2. Раздельный учет доходов и расходов в случаях, предусмотренных </w:t>
      </w:r>
      <w:hyperlink r:id="rId177" w:history="1">
        <w:r w:rsidRPr="00855890">
          <w:rPr>
            <w:rFonts w:ascii="Times New Roman" w:eastAsia="Times New Roman" w:hAnsi="Times New Roman" w:cs="Times New Roman"/>
            <w:color w:val="0000FF"/>
            <w:sz w:val="16"/>
            <w:szCs w:val="16"/>
            <w:lang w:eastAsia="ru-RU"/>
          </w:rPr>
          <w:t>гл. 25</w:t>
        </w:r>
      </w:hyperlink>
      <w:r w:rsidRPr="00855890">
        <w:rPr>
          <w:rFonts w:ascii="Times New Roman" w:eastAsia="Times New Roman" w:hAnsi="Times New Roman" w:cs="Times New Roman"/>
          <w:sz w:val="16"/>
          <w:szCs w:val="16"/>
          <w:lang w:eastAsia="ru-RU"/>
        </w:rPr>
        <w:t xml:space="preserve"> НК РФ, ведется путем обособления соответствующих доходов и расходов в регистрах бухгалтерского учета.</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3.3. Отчетными периодами по налогу на прибыль признаются I квартал, полугодие и девять месяцев календарного года.</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Уплачиваются только квартальные авансовые платежи по итогам отчетного периода (ежемесячные платежи в течение отчетных периодов не уплачиваются).</w:t>
      </w:r>
      <w:r w:rsidRPr="00855890">
        <w:rPr>
          <w:rFonts w:ascii="Times New Roman" w:eastAsia="Times New Roman" w:hAnsi="Times New Roman" w:cs="Times New Roman"/>
          <w:i/>
          <w:iCs/>
          <w:sz w:val="16"/>
          <w:szCs w:val="16"/>
          <w:lang w:eastAsia="ru-RU"/>
        </w:rPr>
        <w:t xml:space="preserve"> (Основание: </w:t>
      </w:r>
      <w:hyperlink r:id="rId178" w:history="1">
        <w:r w:rsidRPr="00855890">
          <w:rPr>
            <w:rFonts w:ascii="Times New Roman" w:eastAsia="Times New Roman" w:hAnsi="Times New Roman" w:cs="Times New Roman"/>
            <w:i/>
            <w:iCs/>
            <w:color w:val="0000FF"/>
            <w:sz w:val="16"/>
            <w:szCs w:val="16"/>
            <w:lang w:eastAsia="ru-RU"/>
          </w:rPr>
          <w:t>п. 2 ст. 285</w:t>
        </w:r>
      </w:hyperlink>
      <w:r w:rsidRPr="00855890">
        <w:rPr>
          <w:rFonts w:ascii="Times New Roman" w:eastAsia="Times New Roman" w:hAnsi="Times New Roman" w:cs="Times New Roman"/>
          <w:i/>
          <w:iCs/>
          <w:sz w:val="16"/>
          <w:szCs w:val="16"/>
          <w:lang w:eastAsia="ru-RU"/>
        </w:rPr>
        <w:t xml:space="preserve">, </w:t>
      </w:r>
      <w:hyperlink r:id="rId179" w:history="1">
        <w:r w:rsidRPr="00855890">
          <w:rPr>
            <w:rFonts w:ascii="Times New Roman" w:eastAsia="Times New Roman" w:hAnsi="Times New Roman" w:cs="Times New Roman"/>
            <w:i/>
            <w:iCs/>
            <w:color w:val="0000FF"/>
            <w:sz w:val="16"/>
            <w:szCs w:val="16"/>
            <w:lang w:eastAsia="ru-RU"/>
          </w:rPr>
          <w:t>п. 3 ст. 286</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3.4. Доходы и расходы признаются по методу начисления.</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При установленном методе начисления доходы признаются в том отчетном (налоговом) периоде, в котором они возникли, независимо от фактического поступления денежных средств, имущества или имущественных прав.</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Расходы признаются в том отчетном (налоговом) периоде, к которому они относятся, независимо от времени фактической выплаты денежных средств и (или) иной формы их оплаты. </w:t>
      </w:r>
      <w:r w:rsidRPr="00855890">
        <w:rPr>
          <w:rFonts w:ascii="Times New Roman" w:eastAsia="Times New Roman" w:hAnsi="Times New Roman" w:cs="Times New Roman"/>
          <w:i/>
          <w:iCs/>
          <w:sz w:val="16"/>
          <w:szCs w:val="16"/>
          <w:lang w:eastAsia="ru-RU"/>
        </w:rPr>
        <w:t xml:space="preserve">(Основание: </w:t>
      </w:r>
      <w:hyperlink r:id="rId180" w:history="1">
        <w:r w:rsidRPr="00855890">
          <w:rPr>
            <w:rFonts w:ascii="Times New Roman" w:eastAsia="Times New Roman" w:hAnsi="Times New Roman" w:cs="Times New Roman"/>
            <w:i/>
            <w:iCs/>
            <w:color w:val="0000FF"/>
            <w:sz w:val="16"/>
            <w:szCs w:val="16"/>
            <w:lang w:eastAsia="ru-RU"/>
          </w:rPr>
          <w:t>ст. ст. 271</w:t>
        </w:r>
      </w:hyperlink>
      <w:r w:rsidRPr="00855890">
        <w:rPr>
          <w:rFonts w:ascii="Times New Roman" w:eastAsia="Times New Roman" w:hAnsi="Times New Roman" w:cs="Times New Roman"/>
          <w:i/>
          <w:iCs/>
          <w:sz w:val="16"/>
          <w:szCs w:val="16"/>
          <w:lang w:eastAsia="ru-RU"/>
        </w:rPr>
        <w:t xml:space="preserve">, </w:t>
      </w:r>
      <w:hyperlink r:id="rId181" w:history="1">
        <w:r w:rsidRPr="00855890">
          <w:rPr>
            <w:rFonts w:ascii="Times New Roman" w:eastAsia="Times New Roman" w:hAnsi="Times New Roman" w:cs="Times New Roman"/>
            <w:i/>
            <w:iCs/>
            <w:color w:val="0000FF"/>
            <w:sz w:val="16"/>
            <w:szCs w:val="16"/>
            <w:lang w:eastAsia="ru-RU"/>
          </w:rPr>
          <w:t>272</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4. Налог на доходы физических лиц</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4.1. 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w:t>
      </w:r>
      <w:hyperlink w:anchor="Par2224" w:tooltip="Налоговый регистр (карточка) по учету доходов," w:history="1">
        <w:r w:rsidRPr="00855890">
          <w:rPr>
            <w:rFonts w:ascii="Times New Roman" w:eastAsia="Times New Roman" w:hAnsi="Times New Roman" w:cs="Times New Roman"/>
            <w:color w:val="0000FF"/>
            <w:sz w:val="16"/>
            <w:szCs w:val="16"/>
            <w:lang w:eastAsia="ru-RU"/>
          </w:rPr>
          <w:t>форма</w:t>
        </w:r>
      </w:hyperlink>
      <w:r w:rsidRPr="00855890">
        <w:rPr>
          <w:rFonts w:ascii="Times New Roman" w:eastAsia="Times New Roman" w:hAnsi="Times New Roman" w:cs="Times New Roman"/>
          <w:sz w:val="16"/>
          <w:szCs w:val="16"/>
          <w:lang w:eastAsia="ru-RU"/>
        </w:rPr>
        <w:t xml:space="preserve"> которого приведена в Приложении N 2 к Учетной политике. </w:t>
      </w:r>
      <w:r w:rsidRPr="00855890">
        <w:rPr>
          <w:rFonts w:ascii="Times New Roman" w:eastAsia="Times New Roman" w:hAnsi="Times New Roman" w:cs="Times New Roman"/>
          <w:i/>
          <w:iCs/>
          <w:sz w:val="16"/>
          <w:szCs w:val="16"/>
          <w:lang w:eastAsia="ru-RU"/>
        </w:rPr>
        <w:t xml:space="preserve">(Основание: </w:t>
      </w:r>
      <w:hyperlink r:id="rId182" w:history="1">
        <w:r w:rsidRPr="00855890">
          <w:rPr>
            <w:rFonts w:ascii="Times New Roman" w:eastAsia="Times New Roman" w:hAnsi="Times New Roman" w:cs="Times New Roman"/>
            <w:i/>
            <w:iCs/>
            <w:color w:val="0000FF"/>
            <w:sz w:val="16"/>
            <w:szCs w:val="16"/>
            <w:lang w:eastAsia="ru-RU"/>
          </w:rPr>
          <w:t>п. 1 ст. 230</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5. Страховые взносы</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5.1. </w:t>
      </w:r>
      <w:proofErr w:type="gramStart"/>
      <w:r w:rsidRPr="00855890">
        <w:rPr>
          <w:rFonts w:ascii="Times New Roman" w:eastAsia="Times New Roman" w:hAnsi="Times New Roman" w:cs="Times New Roman"/>
          <w:sz w:val="16"/>
          <w:szCs w:val="16"/>
          <w:lang w:eastAsia="ru-RU"/>
        </w:rPr>
        <w:t xml:space="preserve">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w:t>
      </w:r>
      <w:hyperlink w:anchor="Par3666" w:tooltip="Регистр (карточка)" w:history="1">
        <w:r w:rsidRPr="00855890">
          <w:rPr>
            <w:rFonts w:ascii="Times New Roman" w:eastAsia="Times New Roman" w:hAnsi="Times New Roman" w:cs="Times New Roman"/>
            <w:color w:val="0000FF"/>
            <w:sz w:val="16"/>
            <w:szCs w:val="16"/>
            <w:lang w:eastAsia="ru-RU"/>
          </w:rPr>
          <w:t>форма</w:t>
        </w:r>
      </w:hyperlink>
      <w:r w:rsidRPr="00855890">
        <w:rPr>
          <w:rFonts w:ascii="Times New Roman" w:eastAsia="Times New Roman" w:hAnsi="Times New Roman" w:cs="Times New Roman"/>
          <w:sz w:val="16"/>
          <w:szCs w:val="16"/>
          <w:lang w:eastAsia="ru-RU"/>
        </w:rPr>
        <w:t xml:space="preserve"> которых приведена в</w:t>
      </w:r>
      <w:proofErr w:type="gramEnd"/>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t>Приложении</w:t>
      </w:r>
      <w:proofErr w:type="gramEnd"/>
      <w:r w:rsidRPr="00855890">
        <w:rPr>
          <w:rFonts w:ascii="Times New Roman" w:eastAsia="Times New Roman" w:hAnsi="Times New Roman" w:cs="Times New Roman"/>
          <w:sz w:val="16"/>
          <w:szCs w:val="16"/>
          <w:lang w:eastAsia="ru-RU"/>
        </w:rPr>
        <w:t xml:space="preserve"> N 3 к Учетной политике.  </w:t>
      </w:r>
      <w:r w:rsidRPr="00855890">
        <w:rPr>
          <w:rFonts w:ascii="Times New Roman" w:eastAsia="Times New Roman" w:hAnsi="Times New Roman" w:cs="Times New Roman"/>
          <w:i/>
          <w:iCs/>
          <w:sz w:val="16"/>
          <w:szCs w:val="16"/>
          <w:lang w:eastAsia="ru-RU"/>
        </w:rPr>
        <w:t xml:space="preserve">(Основание: </w:t>
      </w:r>
      <w:hyperlink r:id="rId183" w:history="1">
        <w:proofErr w:type="spellStart"/>
        <w:r w:rsidRPr="00855890">
          <w:rPr>
            <w:rFonts w:ascii="Times New Roman" w:eastAsia="Times New Roman" w:hAnsi="Times New Roman" w:cs="Times New Roman"/>
            <w:i/>
            <w:iCs/>
            <w:color w:val="0000FF"/>
            <w:sz w:val="16"/>
            <w:szCs w:val="16"/>
            <w:lang w:eastAsia="ru-RU"/>
          </w:rPr>
          <w:t>пп</w:t>
        </w:r>
        <w:proofErr w:type="spellEnd"/>
        <w:r w:rsidRPr="00855890">
          <w:rPr>
            <w:rFonts w:ascii="Times New Roman" w:eastAsia="Times New Roman" w:hAnsi="Times New Roman" w:cs="Times New Roman"/>
            <w:i/>
            <w:iCs/>
            <w:color w:val="0000FF"/>
            <w:sz w:val="16"/>
            <w:szCs w:val="16"/>
            <w:lang w:eastAsia="ru-RU"/>
          </w:rPr>
          <w:t>. 2 п. 3.4 ст. 23</w:t>
        </w:r>
      </w:hyperlink>
      <w:r w:rsidRPr="00855890">
        <w:rPr>
          <w:rFonts w:ascii="Times New Roman" w:eastAsia="Times New Roman" w:hAnsi="Times New Roman" w:cs="Times New Roman"/>
          <w:i/>
          <w:iCs/>
          <w:sz w:val="16"/>
          <w:szCs w:val="16"/>
          <w:lang w:eastAsia="ru-RU"/>
        </w:rPr>
        <w:t xml:space="preserve">, </w:t>
      </w:r>
      <w:hyperlink r:id="rId184" w:history="1">
        <w:r w:rsidRPr="00855890">
          <w:rPr>
            <w:rFonts w:ascii="Times New Roman" w:eastAsia="Times New Roman" w:hAnsi="Times New Roman" w:cs="Times New Roman"/>
            <w:i/>
            <w:iCs/>
            <w:color w:val="0000FF"/>
            <w:sz w:val="16"/>
            <w:szCs w:val="16"/>
            <w:lang w:eastAsia="ru-RU"/>
          </w:rPr>
          <w:t>п. 4 ст. 431</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5.2. Учет начислений и перечислений страховых взносов, а также производимых страховых выплат по обязательному социальному страхованию от несчастных случаев на производстве и профессиональных заболеваний ведется в карточках учета, </w:t>
      </w:r>
      <w:hyperlink w:anchor="Par4163" w:tooltip="Карточка" w:history="1">
        <w:r w:rsidRPr="00855890">
          <w:rPr>
            <w:rFonts w:ascii="Times New Roman" w:eastAsia="Times New Roman" w:hAnsi="Times New Roman" w:cs="Times New Roman"/>
            <w:color w:val="0000FF"/>
            <w:sz w:val="16"/>
            <w:szCs w:val="16"/>
            <w:lang w:eastAsia="ru-RU"/>
          </w:rPr>
          <w:t>форма</w:t>
        </w:r>
      </w:hyperlink>
      <w:r w:rsidRPr="00855890">
        <w:rPr>
          <w:rFonts w:ascii="Times New Roman" w:eastAsia="Times New Roman" w:hAnsi="Times New Roman" w:cs="Times New Roman"/>
          <w:sz w:val="16"/>
          <w:szCs w:val="16"/>
          <w:lang w:eastAsia="ru-RU"/>
        </w:rPr>
        <w:t xml:space="preserve"> которых приведена в Приложении N 4 к Учетной политике. </w:t>
      </w:r>
      <w:r w:rsidRPr="00855890">
        <w:rPr>
          <w:rFonts w:ascii="Times New Roman" w:eastAsia="Times New Roman" w:hAnsi="Times New Roman" w:cs="Times New Roman"/>
          <w:i/>
          <w:iCs/>
          <w:sz w:val="16"/>
          <w:szCs w:val="16"/>
          <w:lang w:eastAsia="ru-RU"/>
        </w:rPr>
        <w:t xml:space="preserve">(Основание: </w:t>
      </w:r>
      <w:hyperlink r:id="rId185" w:history="1">
        <w:proofErr w:type="spellStart"/>
        <w:r w:rsidRPr="00855890">
          <w:rPr>
            <w:rFonts w:ascii="Times New Roman" w:eastAsia="Times New Roman" w:hAnsi="Times New Roman" w:cs="Times New Roman"/>
            <w:i/>
            <w:iCs/>
            <w:color w:val="0000FF"/>
            <w:sz w:val="16"/>
            <w:szCs w:val="16"/>
            <w:lang w:eastAsia="ru-RU"/>
          </w:rPr>
          <w:t>пп</w:t>
        </w:r>
        <w:proofErr w:type="spellEnd"/>
        <w:r w:rsidRPr="00855890">
          <w:rPr>
            <w:rFonts w:ascii="Times New Roman" w:eastAsia="Times New Roman" w:hAnsi="Times New Roman" w:cs="Times New Roman"/>
            <w:i/>
            <w:iCs/>
            <w:color w:val="0000FF"/>
            <w:sz w:val="16"/>
            <w:szCs w:val="16"/>
            <w:lang w:eastAsia="ru-RU"/>
          </w:rPr>
          <w:t>. 17 п. 2 ст. 17</w:t>
        </w:r>
      </w:hyperlink>
      <w:r w:rsidRPr="00855890">
        <w:rPr>
          <w:rFonts w:ascii="Times New Roman" w:eastAsia="Times New Roman" w:hAnsi="Times New Roman" w:cs="Times New Roman"/>
          <w:i/>
          <w:iCs/>
          <w:sz w:val="16"/>
          <w:szCs w:val="16"/>
          <w:lang w:eastAsia="ru-RU"/>
        </w:rPr>
        <w:t xml:space="preserve"> Федерального закона от 24.07.1998 N 125-ФЗ)</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6. Налог на имущество организаций</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6.1. Организация имеет несколько категорий имущества для целей исчисления налога на имущество организаций. По этим категориям имущества налоговая база определяется отдельно и (или) не определяется в связи с применением льгот или исключением имущества из объекта налогообложения.</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Раздельный учет такого имущества ведется с использованием дополнительных аналитических кодов к 23-му разряду номера счета по счетам 0 101 00 000, 0 104 00 000, на которых отражены балансовая стоимость и начисленная амортизация по соответствующему имуществу. Устанавливаются следующие аналитические коды:</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"1" - в отношении имущества, по которому налоговая база определяется как его остаточная стоимость, облагаемого налогом по ставке 2,2%;</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 - в отношении имущества, по которому налоговая база определяется как его остаточная стоимость, облагаемого налогом по ставке 1,1%;</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 - в отношении имущества, по которому налоговая база определяется как его остаточная стоимость, облагаемого налогом по ставке 0%;</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"4" - в отношении имущества, по которому установлены льготы. </w:t>
      </w:r>
      <w:r w:rsidRPr="00855890">
        <w:rPr>
          <w:rFonts w:ascii="Times New Roman" w:eastAsia="Times New Roman" w:hAnsi="Times New Roman" w:cs="Times New Roman"/>
          <w:i/>
          <w:iCs/>
          <w:sz w:val="16"/>
          <w:szCs w:val="16"/>
          <w:lang w:eastAsia="ru-RU"/>
        </w:rPr>
        <w:t xml:space="preserve">(Основание: </w:t>
      </w:r>
      <w:hyperlink r:id="rId186" w:history="1">
        <w:r w:rsidRPr="00855890">
          <w:rPr>
            <w:rFonts w:ascii="Times New Roman" w:eastAsia="Times New Roman" w:hAnsi="Times New Roman" w:cs="Times New Roman"/>
            <w:i/>
            <w:iCs/>
            <w:color w:val="0000FF"/>
            <w:sz w:val="16"/>
            <w:szCs w:val="16"/>
            <w:lang w:eastAsia="ru-RU"/>
          </w:rPr>
          <w:t>п. п. 1</w:t>
        </w:r>
      </w:hyperlink>
      <w:r w:rsidRPr="00855890">
        <w:rPr>
          <w:rFonts w:ascii="Times New Roman" w:eastAsia="Times New Roman" w:hAnsi="Times New Roman" w:cs="Times New Roman"/>
          <w:i/>
          <w:iCs/>
          <w:sz w:val="16"/>
          <w:szCs w:val="16"/>
          <w:lang w:eastAsia="ru-RU"/>
        </w:rPr>
        <w:t xml:space="preserve">, </w:t>
      </w:r>
      <w:hyperlink r:id="rId187" w:history="1">
        <w:r w:rsidRPr="00855890">
          <w:rPr>
            <w:rFonts w:ascii="Times New Roman" w:eastAsia="Times New Roman" w:hAnsi="Times New Roman" w:cs="Times New Roman"/>
            <w:i/>
            <w:iCs/>
            <w:color w:val="0000FF"/>
            <w:sz w:val="16"/>
            <w:szCs w:val="16"/>
            <w:lang w:eastAsia="ru-RU"/>
          </w:rPr>
          <w:t>2 ст. 376</w:t>
        </w:r>
      </w:hyperlink>
      <w:r w:rsidRPr="00855890">
        <w:rPr>
          <w:rFonts w:ascii="Times New Roman" w:eastAsia="Times New Roman" w:hAnsi="Times New Roman" w:cs="Times New Roman"/>
          <w:i/>
          <w:iCs/>
          <w:sz w:val="16"/>
          <w:szCs w:val="16"/>
          <w:lang w:eastAsia="ru-RU"/>
        </w:rPr>
        <w:t xml:space="preserve"> НК РФ)</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Приложение N 1</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к Учетной политике</w:t>
      </w:r>
    </w:p>
    <w:p w:rsidR="00C17A67" w:rsidRPr="00855890" w:rsidRDefault="00C17A67" w:rsidP="00E2248F">
      <w:pPr>
        <w:widowControl w:val="0"/>
        <w:autoSpaceDE w:val="0"/>
        <w:autoSpaceDN w:val="0"/>
        <w:adjustRightInd w:val="0"/>
        <w:spacing w:after="0" w:line="240" w:lineRule="auto"/>
        <w:jc w:val="right"/>
        <w:rPr>
          <w:rFonts w:ascii="Times New Roman" w:eastAsia="Times New Roman" w:hAnsi="Times New Roman" w:cs="Times New Roman"/>
          <w:bCs/>
          <w:sz w:val="16"/>
          <w:szCs w:val="16"/>
          <w:lang w:eastAsia="ru-RU"/>
        </w:rPr>
      </w:pPr>
      <w:r w:rsidRPr="00855890">
        <w:rPr>
          <w:rFonts w:ascii="Times New Roman" w:eastAsia="Times New Roman" w:hAnsi="Times New Roman" w:cs="Times New Roman"/>
          <w:bCs/>
          <w:sz w:val="16"/>
          <w:szCs w:val="16"/>
          <w:lang w:eastAsia="ru-RU"/>
        </w:rPr>
        <w:t xml:space="preserve"> администрации </w:t>
      </w:r>
      <w:proofErr w:type="spellStart"/>
      <w:r w:rsidR="00E2248F" w:rsidRPr="00855890">
        <w:rPr>
          <w:rFonts w:ascii="Times New Roman" w:eastAsia="Times New Roman" w:hAnsi="Times New Roman" w:cs="Times New Roman"/>
          <w:bCs/>
          <w:sz w:val="16"/>
          <w:szCs w:val="16"/>
          <w:lang w:eastAsia="ru-RU"/>
        </w:rPr>
        <w:t>Соловцовского</w:t>
      </w:r>
      <w:proofErr w:type="spellEnd"/>
      <w:r w:rsidR="00E2248F" w:rsidRPr="00855890">
        <w:rPr>
          <w:rFonts w:ascii="Times New Roman" w:eastAsia="Times New Roman" w:hAnsi="Times New Roman" w:cs="Times New Roman"/>
          <w:bCs/>
          <w:sz w:val="16"/>
          <w:szCs w:val="16"/>
          <w:lang w:eastAsia="ru-RU"/>
        </w:rPr>
        <w:t xml:space="preserve"> сельсовета</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 xml:space="preserve"> </w:t>
      </w:r>
      <w:proofErr w:type="spellStart"/>
      <w:r w:rsidRPr="00855890">
        <w:rPr>
          <w:rFonts w:ascii="Times New Roman" w:eastAsia="Times New Roman" w:hAnsi="Times New Roman" w:cs="Times New Roman"/>
          <w:bCs/>
          <w:sz w:val="16"/>
          <w:szCs w:val="16"/>
          <w:lang w:eastAsia="ru-RU"/>
        </w:rPr>
        <w:t>Иссинского</w:t>
      </w:r>
      <w:proofErr w:type="spellEnd"/>
      <w:r w:rsidRPr="00855890">
        <w:rPr>
          <w:rFonts w:ascii="Times New Roman" w:eastAsia="Times New Roman" w:hAnsi="Times New Roman" w:cs="Times New Roman"/>
          <w:bCs/>
          <w:sz w:val="16"/>
          <w:szCs w:val="16"/>
          <w:lang w:eastAsia="ru-RU"/>
        </w:rPr>
        <w:t xml:space="preserve"> района Пензенской области</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для целей налогообложения</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color w:val="FF0000"/>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bookmarkStart w:id="11" w:name="Par1946"/>
      <w:bookmarkEnd w:id="11"/>
      <w:r w:rsidRPr="00855890">
        <w:rPr>
          <w:rFonts w:ascii="Times New Roman" w:eastAsia="Times New Roman" w:hAnsi="Times New Roman" w:cs="Times New Roman"/>
          <w:b/>
          <w:bCs/>
          <w:sz w:val="16"/>
          <w:szCs w:val="16"/>
          <w:lang w:eastAsia="ru-RU"/>
        </w:rPr>
        <w:t>Формы регистров, применяемых для ведения налогового учета</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Налоговый регистр по учету доходов и расходов</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____________________________________________________________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i/>
          <w:iCs/>
          <w:sz w:val="16"/>
          <w:szCs w:val="16"/>
          <w:lang w:eastAsia="ru-RU"/>
        </w:rPr>
        <w:t>(наименование учреждения)</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Вид дохода (расхода) _______________________________________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За период ____________________________________ 20___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(квартал, полугодие, 9 месяцев, год)</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551"/>
        <w:gridCol w:w="2664"/>
        <w:gridCol w:w="2404"/>
        <w:gridCol w:w="1924"/>
        <w:gridCol w:w="1443"/>
      </w:tblGrid>
      <w:tr w:rsidR="00C17A67" w:rsidRPr="00855890" w:rsidTr="004A1DD1">
        <w:tc>
          <w:tcPr>
            <w:tcW w:w="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N</w:t>
            </w:r>
          </w:p>
        </w:tc>
        <w:tc>
          <w:tcPr>
            <w:tcW w:w="26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операции</w:t>
            </w:r>
          </w:p>
        </w:tc>
        <w:tc>
          <w:tcPr>
            <w:tcW w:w="24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Наименование операции</w:t>
            </w:r>
          </w:p>
        </w:tc>
        <w:tc>
          <w:tcPr>
            <w:tcW w:w="19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Вид дохода, расхода</w:t>
            </w:r>
          </w:p>
        </w:tc>
        <w:tc>
          <w:tcPr>
            <w:tcW w:w="14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руб.</w:t>
            </w:r>
          </w:p>
        </w:tc>
      </w:tr>
      <w:tr w:rsidR="00C17A67" w:rsidRPr="00855890" w:rsidTr="004A1DD1">
        <w:tc>
          <w:tcPr>
            <w:tcW w:w="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6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4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9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6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4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9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7543" w:type="dxa"/>
            <w:gridSpan w:val="4"/>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Итого за период</w:t>
            </w:r>
          </w:p>
        </w:tc>
        <w:tc>
          <w:tcPr>
            <w:tcW w:w="14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Для налога на прибыль текущего периода _____________________________.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Данные из налогового регистра отражены в налоговой декларации:</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ли</w:t>
      </w:r>
      <w:proofErr w:type="gramStart"/>
      <w:r w:rsidRPr="00855890">
        <w:rPr>
          <w:rFonts w:ascii="Times New Roman" w:eastAsia="Times New Roman" w:hAnsi="Times New Roman" w:cs="Times New Roman"/>
          <w:sz w:val="16"/>
          <w:szCs w:val="16"/>
          <w:lang w:eastAsia="ru-RU"/>
        </w:rPr>
        <w:t>ст ____ стр</w:t>
      </w:r>
      <w:proofErr w:type="gramEnd"/>
      <w:r w:rsidRPr="00855890">
        <w:rPr>
          <w:rFonts w:ascii="Times New Roman" w:eastAsia="Times New Roman" w:hAnsi="Times New Roman" w:cs="Times New Roman"/>
          <w:sz w:val="16"/>
          <w:szCs w:val="16"/>
          <w:lang w:eastAsia="ru-RU"/>
        </w:rPr>
        <w:t>. 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"___" _______________ 20__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(дата составления)</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Исполнитель 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lastRenderedPageBreak/>
        <w:t>Главный бухгалтер 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Налоговый регистр начисления амортизации</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____________________________________________________________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i/>
          <w:iCs/>
          <w:sz w:val="16"/>
          <w:szCs w:val="16"/>
          <w:lang w:eastAsia="ru-RU"/>
        </w:rPr>
        <w:t>(наименование учреждения)</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Метод амортизации 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За период ____________________________________ 20___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(квартал, полугодие, 9 месяцев, год)</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385"/>
        <w:gridCol w:w="1155"/>
        <w:gridCol w:w="1012"/>
        <w:gridCol w:w="1134"/>
        <w:gridCol w:w="1134"/>
        <w:gridCol w:w="1559"/>
        <w:gridCol w:w="1559"/>
      </w:tblGrid>
      <w:tr w:rsidR="00C17A67" w:rsidRPr="00855890" w:rsidTr="004A1DD1">
        <w:tc>
          <w:tcPr>
            <w:tcW w:w="38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N</w:t>
            </w:r>
          </w:p>
        </w:tc>
        <w:tc>
          <w:tcPr>
            <w:tcW w:w="115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Объект (группа)</w:t>
            </w:r>
          </w:p>
        </w:tc>
        <w:tc>
          <w:tcPr>
            <w:tcW w:w="10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ввода в эксплуатацию</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Срок полезного использования</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Первоначальная стоимость, руб.</w:t>
            </w:r>
          </w:p>
        </w:tc>
        <w:tc>
          <w:tcPr>
            <w:tcW w:w="155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Амортизация за месяц, руб.</w:t>
            </w:r>
          </w:p>
        </w:tc>
        <w:tc>
          <w:tcPr>
            <w:tcW w:w="155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Амортизация за период, руб.</w:t>
            </w:r>
          </w:p>
        </w:tc>
      </w:tr>
      <w:tr w:rsidR="00C17A67" w:rsidRPr="00855890" w:rsidTr="004A1DD1">
        <w:tc>
          <w:tcPr>
            <w:tcW w:w="38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5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8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5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6379" w:type="dxa"/>
            <w:gridSpan w:val="6"/>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Итого за период</w:t>
            </w:r>
          </w:p>
        </w:tc>
        <w:tc>
          <w:tcPr>
            <w:tcW w:w="155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Для налога на прибыль текущего периода _____________________________.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Данные из налогового регистра отражены в налоговой декларации:</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ли</w:t>
      </w:r>
      <w:proofErr w:type="gramStart"/>
      <w:r w:rsidRPr="00855890">
        <w:rPr>
          <w:rFonts w:ascii="Times New Roman" w:eastAsia="Times New Roman" w:hAnsi="Times New Roman" w:cs="Times New Roman"/>
          <w:sz w:val="16"/>
          <w:szCs w:val="16"/>
          <w:lang w:eastAsia="ru-RU"/>
        </w:rPr>
        <w:t>ст _____ стр</w:t>
      </w:r>
      <w:proofErr w:type="gramEnd"/>
      <w:r w:rsidRPr="00855890">
        <w:rPr>
          <w:rFonts w:ascii="Times New Roman" w:eastAsia="Times New Roman" w:hAnsi="Times New Roman" w:cs="Times New Roman"/>
          <w:sz w:val="16"/>
          <w:szCs w:val="16"/>
          <w:lang w:eastAsia="ru-RU"/>
        </w:rPr>
        <w:t>. 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"___" _______________ 20__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(дата составления)</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Исполнитель 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Главный бухгалтер 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Налоговый регистр списания материалов</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____________________________________________________________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i/>
          <w:iCs/>
          <w:sz w:val="16"/>
          <w:szCs w:val="16"/>
          <w:lang w:eastAsia="ru-RU"/>
        </w:rPr>
        <w:t>(наименование учреждения)</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Метод оценки при списании __________________________________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За период ____________________________________ 20___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(квартал, полугодие, 9 месяцев, год)</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382"/>
        <w:gridCol w:w="1759"/>
        <w:gridCol w:w="1577"/>
        <w:gridCol w:w="1474"/>
        <w:gridCol w:w="1304"/>
        <w:gridCol w:w="2551"/>
      </w:tblGrid>
      <w:tr w:rsidR="00C17A67" w:rsidRPr="00855890" w:rsidTr="004A1DD1">
        <w:tc>
          <w:tcPr>
            <w:tcW w:w="38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N</w:t>
            </w:r>
          </w:p>
        </w:tc>
        <w:tc>
          <w:tcPr>
            <w:tcW w:w="175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Вид материала</w:t>
            </w:r>
          </w:p>
        </w:tc>
        <w:tc>
          <w:tcPr>
            <w:tcW w:w="157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На начало периода </w:t>
            </w:r>
            <w:hyperlink w:anchor="Par2081" w:tooltip="1 Данные указываются в количественном и стоимостном выражении (применяемая единица измерения - руб.)." w:history="1">
              <w:r w:rsidRPr="00855890">
                <w:rPr>
                  <w:rFonts w:ascii="Times New Roman" w:eastAsia="Times New Roman" w:hAnsi="Times New Roman" w:cs="Times New Roman"/>
                  <w:b/>
                  <w:bCs/>
                  <w:color w:val="0000FF"/>
                  <w:sz w:val="16"/>
                  <w:szCs w:val="16"/>
                  <w:vertAlign w:val="superscript"/>
                  <w:lang w:eastAsia="ru-RU"/>
                </w:rPr>
                <w:t>1</w:t>
              </w:r>
            </w:hyperlink>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Поступило </w:t>
            </w:r>
            <w:hyperlink w:anchor="Par2081" w:tooltip="1 Данные указываются в количественном и стоимостном выражении (применяемая единица измерения - руб.)." w:history="1">
              <w:r w:rsidRPr="00855890">
                <w:rPr>
                  <w:rFonts w:ascii="Times New Roman" w:eastAsia="Times New Roman" w:hAnsi="Times New Roman" w:cs="Times New Roman"/>
                  <w:b/>
                  <w:bCs/>
                  <w:color w:val="0000FF"/>
                  <w:sz w:val="16"/>
                  <w:szCs w:val="16"/>
                  <w:vertAlign w:val="superscript"/>
                  <w:lang w:eastAsia="ru-RU"/>
                </w:rPr>
                <w:t>1</w:t>
              </w:r>
            </w:hyperlink>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Списано </w:t>
            </w:r>
            <w:hyperlink w:anchor="Par2081" w:tooltip="1 Данные указываются в количественном и стоимостном выражении (применяемая единица измерения - руб.)." w:history="1">
              <w:r w:rsidRPr="00855890">
                <w:rPr>
                  <w:rFonts w:ascii="Times New Roman" w:eastAsia="Times New Roman" w:hAnsi="Times New Roman" w:cs="Times New Roman"/>
                  <w:b/>
                  <w:bCs/>
                  <w:color w:val="0000FF"/>
                  <w:sz w:val="16"/>
                  <w:szCs w:val="16"/>
                  <w:vertAlign w:val="superscript"/>
                  <w:lang w:eastAsia="ru-RU"/>
                </w:rPr>
                <w:t>1</w:t>
              </w:r>
            </w:hyperlink>
          </w:p>
        </w:tc>
        <w:tc>
          <w:tcPr>
            <w:tcW w:w="2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Остаток на конец периода </w:t>
            </w:r>
            <w:hyperlink w:anchor="Par2081" w:tooltip="1 Данные указываются в количественном и стоимостном выражении (применяемая единица измерения - руб.)." w:history="1">
              <w:r w:rsidRPr="00855890">
                <w:rPr>
                  <w:rFonts w:ascii="Times New Roman" w:eastAsia="Times New Roman" w:hAnsi="Times New Roman" w:cs="Times New Roman"/>
                  <w:b/>
                  <w:bCs/>
                  <w:color w:val="0000FF"/>
                  <w:sz w:val="16"/>
                  <w:szCs w:val="16"/>
                  <w:vertAlign w:val="superscript"/>
                  <w:lang w:eastAsia="ru-RU"/>
                </w:rPr>
                <w:t>1</w:t>
              </w:r>
            </w:hyperlink>
          </w:p>
        </w:tc>
      </w:tr>
      <w:tr w:rsidR="00C17A67" w:rsidRPr="00855890" w:rsidTr="004A1DD1">
        <w:tc>
          <w:tcPr>
            <w:tcW w:w="382"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75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57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82"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75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7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82"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75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57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82"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75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7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141"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Итого за период</w:t>
            </w:r>
          </w:p>
        </w:tc>
        <w:tc>
          <w:tcPr>
            <w:tcW w:w="157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10207" w:type="dxa"/>
        <w:tblInd w:w="180" w:type="dxa"/>
        <w:tblLayout w:type="fixed"/>
        <w:tblCellMar>
          <w:top w:w="180" w:type="dxa"/>
          <w:left w:w="180" w:type="dxa"/>
          <w:bottom w:w="180" w:type="dxa"/>
          <w:right w:w="180" w:type="dxa"/>
        </w:tblCellMar>
        <w:tblLook w:val="0000"/>
      </w:tblPr>
      <w:tblGrid>
        <w:gridCol w:w="380"/>
        <w:gridCol w:w="9827"/>
      </w:tblGrid>
      <w:tr w:rsidR="00C17A67" w:rsidRPr="00855890" w:rsidTr="004A1DD1">
        <w:tc>
          <w:tcPr>
            <w:tcW w:w="375" w:type="dxa"/>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color w:val="656363"/>
                <w:sz w:val="16"/>
                <w:szCs w:val="16"/>
                <w:lang w:eastAsia="ru-RU"/>
              </w:rPr>
            </w:pPr>
            <w:r w:rsidRPr="00855890">
              <w:rPr>
                <w:rFonts w:ascii="Times New Roman" w:eastAsia="Times New Roman" w:hAnsi="Times New Roman" w:cs="Times New Roman"/>
                <w:noProof/>
                <w:color w:val="656363"/>
                <w:position w:val="10"/>
                <w:sz w:val="16"/>
                <w:szCs w:val="16"/>
                <w:lang w:eastAsia="ru-RU"/>
              </w:rPr>
              <w:drawing>
                <wp:inline distT="0" distB="0" distL="0" distR="0">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9832" w:type="dxa"/>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color w:val="656363"/>
                <w:sz w:val="16"/>
                <w:szCs w:val="16"/>
                <w:lang w:eastAsia="ru-RU"/>
              </w:rPr>
            </w:pPr>
            <w:bookmarkStart w:id="12" w:name="Par2081"/>
            <w:bookmarkEnd w:id="12"/>
            <w:r w:rsidRPr="00855890">
              <w:rPr>
                <w:rFonts w:ascii="Times New Roman" w:eastAsia="Times New Roman" w:hAnsi="Times New Roman" w:cs="Times New Roman"/>
                <w:b/>
                <w:bCs/>
                <w:color w:val="656363"/>
                <w:sz w:val="16"/>
                <w:szCs w:val="16"/>
                <w:vertAlign w:val="superscript"/>
                <w:lang w:eastAsia="ru-RU"/>
              </w:rPr>
              <w:t>1</w:t>
            </w:r>
            <w:r w:rsidRPr="00855890">
              <w:rPr>
                <w:rFonts w:ascii="Times New Roman" w:eastAsia="Times New Roman" w:hAnsi="Times New Roman" w:cs="Times New Roman"/>
                <w:color w:val="656363"/>
                <w:sz w:val="16"/>
                <w:szCs w:val="16"/>
                <w:lang w:eastAsia="ru-RU"/>
              </w:rPr>
              <w:t xml:space="preserve"> Данные указываются в количественном и стоимостном выражении (применяемая единица измерения - руб.).</w:t>
            </w:r>
          </w:p>
        </w:tc>
      </w:tr>
    </w:tbl>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Для налога на прибыль текущего периода _____________________________.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Данные из налогового регистра отражены в налоговой декларации:</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ли</w:t>
      </w:r>
      <w:proofErr w:type="gramStart"/>
      <w:r w:rsidRPr="00855890">
        <w:rPr>
          <w:rFonts w:ascii="Times New Roman" w:eastAsia="Times New Roman" w:hAnsi="Times New Roman" w:cs="Times New Roman"/>
          <w:sz w:val="16"/>
          <w:szCs w:val="16"/>
          <w:lang w:eastAsia="ru-RU"/>
        </w:rPr>
        <w:t>ст _____ стр</w:t>
      </w:r>
      <w:proofErr w:type="gramEnd"/>
      <w:r w:rsidRPr="00855890">
        <w:rPr>
          <w:rFonts w:ascii="Times New Roman" w:eastAsia="Times New Roman" w:hAnsi="Times New Roman" w:cs="Times New Roman"/>
          <w:sz w:val="16"/>
          <w:szCs w:val="16"/>
          <w:lang w:eastAsia="ru-RU"/>
        </w:rPr>
        <w:t>. 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"___" _______________ 20__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(дата составления)</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Исполнитель 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Главный бухгалтер 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Налоговый регистр расчета убытка от реализации ОС</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____________________________________________________________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i/>
          <w:iCs/>
          <w:sz w:val="16"/>
          <w:szCs w:val="16"/>
          <w:lang w:eastAsia="ru-RU"/>
        </w:rPr>
        <w:t>(наименование учреждения)</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За период ____________________________________ 20___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(квартал, полугодие, 9 месяцев, год)</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366"/>
        <w:gridCol w:w="768"/>
        <w:gridCol w:w="1134"/>
        <w:gridCol w:w="993"/>
        <w:gridCol w:w="992"/>
        <w:gridCol w:w="1134"/>
        <w:gridCol w:w="1134"/>
        <w:gridCol w:w="1134"/>
        <w:gridCol w:w="1134"/>
        <w:gridCol w:w="1276"/>
      </w:tblGrid>
      <w:tr w:rsidR="00C17A67" w:rsidRPr="00855890" w:rsidTr="004A1DD1">
        <w:tc>
          <w:tcPr>
            <w:tcW w:w="36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N</w:t>
            </w: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Объект ОС</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реализации</w:t>
            </w: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Выручка, руб.</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Остаточная стоимость, руб.</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Расходы на реализацию, руб.</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Прибыль (убыток)</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roofErr w:type="gramStart"/>
            <w:r w:rsidRPr="00855890">
              <w:rPr>
                <w:rFonts w:ascii="Times New Roman" w:eastAsia="Times New Roman" w:hAnsi="Times New Roman" w:cs="Times New Roman"/>
                <w:sz w:val="16"/>
                <w:szCs w:val="16"/>
                <w:lang w:eastAsia="ru-RU"/>
              </w:rPr>
              <w:t>Оставшийся</w:t>
            </w:r>
            <w:proofErr w:type="gramEnd"/>
            <w:r w:rsidRPr="00855890">
              <w:rPr>
                <w:rFonts w:ascii="Times New Roman" w:eastAsia="Times New Roman" w:hAnsi="Times New Roman" w:cs="Times New Roman"/>
                <w:sz w:val="16"/>
                <w:szCs w:val="16"/>
                <w:lang w:eastAsia="ru-RU"/>
              </w:rPr>
              <w:t xml:space="preserve"> СПИ</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Ежемесячная сумма принимаемого убытка, руб.</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Всего принимаемый убыток за период, руб.</w:t>
            </w:r>
          </w:p>
        </w:tc>
      </w:tr>
      <w:tr w:rsidR="00C17A67" w:rsidRPr="00855890" w:rsidTr="004A1DD1">
        <w:tc>
          <w:tcPr>
            <w:tcW w:w="36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6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134"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Итого за период</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X</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X</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Данные из налогового регистра отражены в налоговой декларации:</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ли</w:t>
      </w:r>
      <w:proofErr w:type="gramStart"/>
      <w:r w:rsidRPr="00855890">
        <w:rPr>
          <w:rFonts w:ascii="Times New Roman" w:eastAsia="Times New Roman" w:hAnsi="Times New Roman" w:cs="Times New Roman"/>
          <w:sz w:val="16"/>
          <w:szCs w:val="16"/>
          <w:lang w:eastAsia="ru-RU"/>
        </w:rPr>
        <w:t>ст _____ стр</w:t>
      </w:r>
      <w:proofErr w:type="gramEnd"/>
      <w:r w:rsidRPr="00855890">
        <w:rPr>
          <w:rFonts w:ascii="Times New Roman" w:eastAsia="Times New Roman" w:hAnsi="Times New Roman" w:cs="Times New Roman"/>
          <w:sz w:val="16"/>
          <w:szCs w:val="16"/>
          <w:lang w:eastAsia="ru-RU"/>
        </w:rPr>
        <w:t>. 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"___" _______________ 20__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(дата составления)</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Исполнитель 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Главный бухгалтер 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Налоговый регистр расчета налоговой базы</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____________________________________________________________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i/>
          <w:iCs/>
          <w:sz w:val="16"/>
          <w:szCs w:val="16"/>
          <w:lang w:eastAsia="ru-RU"/>
        </w:rPr>
        <w:t>(наименование учреждения)</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Метод признания доходов и расходов _________________________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За период ____________________________________ 20___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(квартал, полугодие, 9 месяцев, год)</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340"/>
        <w:gridCol w:w="5669"/>
        <w:gridCol w:w="3061"/>
      </w:tblGrid>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N</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Виды доходов (расходов), прибылей (убытков)</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руб.</w:t>
            </w: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1</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Выручка от реализации (кроме </w:t>
            </w:r>
            <w:hyperlink w:anchor="Par2175" w:tooltip="2" w:history="1">
              <w:r w:rsidRPr="00855890">
                <w:rPr>
                  <w:rFonts w:ascii="Times New Roman" w:eastAsia="Times New Roman" w:hAnsi="Times New Roman" w:cs="Times New Roman"/>
                  <w:color w:val="0000FF"/>
                  <w:sz w:val="16"/>
                  <w:szCs w:val="16"/>
                  <w:lang w:eastAsia="ru-RU"/>
                </w:rPr>
                <w:t>п. 2</w:t>
              </w:r>
            </w:hyperlink>
            <w:r w:rsidRPr="00855890">
              <w:rPr>
                <w:rFonts w:ascii="Times New Roman" w:eastAsia="Times New Roman" w:hAnsi="Times New Roman" w:cs="Times New Roman"/>
                <w:sz w:val="16"/>
                <w:szCs w:val="16"/>
                <w:lang w:eastAsia="ru-RU"/>
              </w:rPr>
              <w:t>)</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bookmarkStart w:id="13" w:name="Par2175"/>
            <w:bookmarkEnd w:id="13"/>
            <w:r w:rsidRPr="00855890">
              <w:rPr>
                <w:rFonts w:ascii="Times New Roman" w:eastAsia="Times New Roman" w:hAnsi="Times New Roman" w:cs="Times New Roman"/>
                <w:sz w:val="16"/>
                <w:szCs w:val="16"/>
                <w:lang w:eastAsia="ru-RU"/>
              </w:rPr>
              <w:t>2</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Выручка от реализации основных средств</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Расходы на производство и реализацию (кроме </w:t>
            </w:r>
            <w:hyperlink w:anchor="Par2181" w:tooltip="4" w:history="1">
              <w:r w:rsidRPr="00855890">
                <w:rPr>
                  <w:rFonts w:ascii="Times New Roman" w:eastAsia="Times New Roman" w:hAnsi="Times New Roman" w:cs="Times New Roman"/>
                  <w:color w:val="0000FF"/>
                  <w:sz w:val="16"/>
                  <w:szCs w:val="16"/>
                  <w:lang w:eastAsia="ru-RU"/>
                </w:rPr>
                <w:t>п. 4</w:t>
              </w:r>
            </w:hyperlink>
            <w:r w:rsidRPr="00855890">
              <w:rPr>
                <w:rFonts w:ascii="Times New Roman" w:eastAsia="Times New Roman" w:hAnsi="Times New Roman" w:cs="Times New Roman"/>
                <w:sz w:val="16"/>
                <w:szCs w:val="16"/>
                <w:lang w:eastAsia="ru-RU"/>
              </w:rPr>
              <w:t>)</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bookmarkStart w:id="14" w:name="Par2181"/>
            <w:bookmarkEnd w:id="14"/>
            <w:r w:rsidRPr="00855890">
              <w:rPr>
                <w:rFonts w:ascii="Times New Roman" w:eastAsia="Times New Roman" w:hAnsi="Times New Roman" w:cs="Times New Roman"/>
                <w:sz w:val="16"/>
                <w:szCs w:val="16"/>
                <w:lang w:eastAsia="ru-RU"/>
              </w:rPr>
              <w:t>4</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Расходы на реализацию основных средств</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bookmarkStart w:id="15" w:name="Par2184"/>
            <w:bookmarkEnd w:id="15"/>
            <w:r w:rsidRPr="00855890">
              <w:rPr>
                <w:rFonts w:ascii="Times New Roman" w:eastAsia="Times New Roman" w:hAnsi="Times New Roman" w:cs="Times New Roman"/>
                <w:sz w:val="16"/>
                <w:szCs w:val="16"/>
                <w:lang w:eastAsia="ru-RU"/>
              </w:rPr>
              <w:t>5</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Прибыль (убыток) от реализации (кроме </w:t>
            </w:r>
            <w:hyperlink w:anchor="Par2187" w:tooltip="6" w:history="1">
              <w:r w:rsidRPr="00855890">
                <w:rPr>
                  <w:rFonts w:ascii="Times New Roman" w:eastAsia="Times New Roman" w:hAnsi="Times New Roman" w:cs="Times New Roman"/>
                  <w:color w:val="0000FF"/>
                  <w:sz w:val="16"/>
                  <w:szCs w:val="16"/>
                  <w:lang w:eastAsia="ru-RU"/>
                </w:rPr>
                <w:t>п. 6</w:t>
              </w:r>
            </w:hyperlink>
            <w:r w:rsidRPr="00855890">
              <w:rPr>
                <w:rFonts w:ascii="Times New Roman" w:eastAsia="Times New Roman" w:hAnsi="Times New Roman" w:cs="Times New Roman"/>
                <w:sz w:val="16"/>
                <w:szCs w:val="16"/>
                <w:lang w:eastAsia="ru-RU"/>
              </w:rPr>
              <w:t>)</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bookmarkStart w:id="16" w:name="Par2187"/>
            <w:bookmarkEnd w:id="16"/>
            <w:r w:rsidRPr="00855890">
              <w:rPr>
                <w:rFonts w:ascii="Times New Roman" w:eastAsia="Times New Roman" w:hAnsi="Times New Roman" w:cs="Times New Roman"/>
                <w:sz w:val="16"/>
                <w:szCs w:val="16"/>
                <w:lang w:eastAsia="ru-RU"/>
              </w:rPr>
              <w:t>6</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Прибыль (убыток) от реализации основных средств</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bookmarkStart w:id="17" w:name="Par2190"/>
            <w:bookmarkEnd w:id="17"/>
            <w:r w:rsidRPr="00855890">
              <w:rPr>
                <w:rFonts w:ascii="Times New Roman" w:eastAsia="Times New Roman" w:hAnsi="Times New Roman" w:cs="Times New Roman"/>
                <w:sz w:val="16"/>
                <w:szCs w:val="16"/>
                <w:lang w:eastAsia="ru-RU"/>
              </w:rPr>
              <w:t>7</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убытка от реализации ОС, принимаемая в уменьшение налоговой базы периода</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bookmarkStart w:id="18" w:name="Par2193"/>
            <w:bookmarkEnd w:id="18"/>
            <w:r w:rsidRPr="00855890">
              <w:rPr>
                <w:rFonts w:ascii="Times New Roman" w:eastAsia="Times New Roman" w:hAnsi="Times New Roman" w:cs="Times New Roman"/>
                <w:sz w:val="16"/>
                <w:szCs w:val="16"/>
                <w:lang w:eastAsia="ru-RU"/>
              </w:rPr>
              <w:t>8</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убытка от реализации ОС, НЕ принимаемая в уменьшение налоговой базы периода</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bookmarkStart w:id="19" w:name="Par2196"/>
            <w:bookmarkEnd w:id="19"/>
            <w:r w:rsidRPr="00855890">
              <w:rPr>
                <w:rFonts w:ascii="Times New Roman" w:eastAsia="Times New Roman" w:hAnsi="Times New Roman" w:cs="Times New Roman"/>
                <w:sz w:val="16"/>
                <w:szCs w:val="16"/>
                <w:lang w:eastAsia="ru-RU"/>
              </w:rPr>
              <w:t>9</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roofErr w:type="spellStart"/>
            <w:r w:rsidRPr="00855890">
              <w:rPr>
                <w:rFonts w:ascii="Times New Roman" w:eastAsia="Times New Roman" w:hAnsi="Times New Roman" w:cs="Times New Roman"/>
                <w:sz w:val="16"/>
                <w:szCs w:val="16"/>
                <w:lang w:eastAsia="ru-RU"/>
              </w:rPr>
              <w:t>Внереализационные</w:t>
            </w:r>
            <w:proofErr w:type="spellEnd"/>
            <w:r w:rsidRPr="00855890">
              <w:rPr>
                <w:rFonts w:ascii="Times New Roman" w:eastAsia="Times New Roman" w:hAnsi="Times New Roman" w:cs="Times New Roman"/>
                <w:sz w:val="16"/>
                <w:szCs w:val="16"/>
                <w:lang w:eastAsia="ru-RU"/>
              </w:rPr>
              <w:t xml:space="preserve"> доходы</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3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bookmarkStart w:id="20" w:name="Par2199"/>
            <w:bookmarkEnd w:id="20"/>
            <w:r w:rsidRPr="00855890">
              <w:rPr>
                <w:rFonts w:ascii="Times New Roman" w:eastAsia="Times New Roman" w:hAnsi="Times New Roman" w:cs="Times New Roman"/>
                <w:sz w:val="16"/>
                <w:szCs w:val="16"/>
                <w:lang w:eastAsia="ru-RU"/>
              </w:rPr>
              <w:t>10</w:t>
            </w:r>
          </w:p>
        </w:tc>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roofErr w:type="spellStart"/>
            <w:r w:rsidRPr="00855890">
              <w:rPr>
                <w:rFonts w:ascii="Times New Roman" w:eastAsia="Times New Roman" w:hAnsi="Times New Roman" w:cs="Times New Roman"/>
                <w:sz w:val="16"/>
                <w:szCs w:val="16"/>
                <w:lang w:eastAsia="ru-RU"/>
              </w:rPr>
              <w:t>Внереализационные</w:t>
            </w:r>
            <w:proofErr w:type="spellEnd"/>
            <w:r w:rsidRPr="00855890">
              <w:rPr>
                <w:rFonts w:ascii="Times New Roman" w:eastAsia="Times New Roman" w:hAnsi="Times New Roman" w:cs="Times New Roman"/>
                <w:sz w:val="16"/>
                <w:szCs w:val="16"/>
                <w:lang w:eastAsia="ru-RU"/>
              </w:rPr>
              <w:t xml:space="preserve"> расходы</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6009"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Итого прибыль (убыток)</w:t>
            </w:r>
          </w:p>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w:t>
            </w:r>
            <w:hyperlink w:anchor="Par2184" w:tooltip="5" w:history="1">
              <w:r w:rsidRPr="00855890">
                <w:rPr>
                  <w:rFonts w:ascii="Times New Roman" w:eastAsia="Times New Roman" w:hAnsi="Times New Roman" w:cs="Times New Roman"/>
                  <w:color w:val="0000FF"/>
                  <w:sz w:val="16"/>
                  <w:szCs w:val="16"/>
                  <w:lang w:eastAsia="ru-RU"/>
                </w:rPr>
                <w:t>п. 5</w:t>
              </w:r>
            </w:hyperlink>
            <w:r w:rsidRPr="00855890">
              <w:rPr>
                <w:rFonts w:ascii="Times New Roman" w:eastAsia="Times New Roman" w:hAnsi="Times New Roman" w:cs="Times New Roman"/>
                <w:sz w:val="16"/>
                <w:szCs w:val="16"/>
                <w:lang w:eastAsia="ru-RU"/>
              </w:rPr>
              <w:t xml:space="preserve"> + (</w:t>
            </w:r>
            <w:hyperlink w:anchor="Par2175" w:tooltip="2" w:history="1">
              <w:r w:rsidRPr="00855890">
                <w:rPr>
                  <w:rFonts w:ascii="Times New Roman" w:eastAsia="Times New Roman" w:hAnsi="Times New Roman" w:cs="Times New Roman"/>
                  <w:color w:val="0000FF"/>
                  <w:sz w:val="16"/>
                  <w:szCs w:val="16"/>
                  <w:lang w:eastAsia="ru-RU"/>
                </w:rPr>
                <w:t>п. 2</w:t>
              </w:r>
            </w:hyperlink>
            <w:r w:rsidRPr="00855890">
              <w:rPr>
                <w:rFonts w:ascii="Times New Roman" w:eastAsia="Times New Roman" w:hAnsi="Times New Roman" w:cs="Times New Roman"/>
                <w:sz w:val="16"/>
                <w:szCs w:val="16"/>
                <w:lang w:eastAsia="ru-RU"/>
              </w:rPr>
              <w:t xml:space="preserve"> - </w:t>
            </w:r>
            <w:hyperlink w:anchor="Par2181" w:tooltip="4" w:history="1">
              <w:r w:rsidRPr="00855890">
                <w:rPr>
                  <w:rFonts w:ascii="Times New Roman" w:eastAsia="Times New Roman" w:hAnsi="Times New Roman" w:cs="Times New Roman"/>
                  <w:color w:val="0000FF"/>
                  <w:sz w:val="16"/>
                  <w:szCs w:val="16"/>
                  <w:lang w:eastAsia="ru-RU"/>
                </w:rPr>
                <w:t>п. 4</w:t>
              </w:r>
            </w:hyperlink>
            <w:r w:rsidRPr="00855890">
              <w:rPr>
                <w:rFonts w:ascii="Times New Roman" w:eastAsia="Times New Roman" w:hAnsi="Times New Roman" w:cs="Times New Roman"/>
                <w:sz w:val="16"/>
                <w:szCs w:val="16"/>
                <w:lang w:eastAsia="ru-RU"/>
              </w:rPr>
              <w:t xml:space="preserve"> + </w:t>
            </w:r>
            <w:hyperlink w:anchor="Par2193" w:tooltip="8" w:history="1">
              <w:r w:rsidRPr="00855890">
                <w:rPr>
                  <w:rFonts w:ascii="Times New Roman" w:eastAsia="Times New Roman" w:hAnsi="Times New Roman" w:cs="Times New Roman"/>
                  <w:color w:val="0000FF"/>
                  <w:sz w:val="16"/>
                  <w:szCs w:val="16"/>
                  <w:lang w:eastAsia="ru-RU"/>
                </w:rPr>
                <w:t>п. 8</w:t>
              </w:r>
            </w:hyperlink>
            <w:r w:rsidRPr="00855890">
              <w:rPr>
                <w:rFonts w:ascii="Times New Roman" w:eastAsia="Times New Roman" w:hAnsi="Times New Roman" w:cs="Times New Roman"/>
                <w:sz w:val="16"/>
                <w:szCs w:val="16"/>
                <w:lang w:eastAsia="ru-RU"/>
              </w:rPr>
              <w:t xml:space="preserve"> - </w:t>
            </w:r>
            <w:hyperlink w:anchor="Par2190" w:tooltip="7" w:history="1">
              <w:r w:rsidRPr="00855890">
                <w:rPr>
                  <w:rFonts w:ascii="Times New Roman" w:eastAsia="Times New Roman" w:hAnsi="Times New Roman" w:cs="Times New Roman"/>
                  <w:color w:val="0000FF"/>
                  <w:sz w:val="16"/>
                  <w:szCs w:val="16"/>
                  <w:lang w:eastAsia="ru-RU"/>
                </w:rPr>
                <w:t>п. 7</w:t>
              </w:r>
            </w:hyperlink>
            <w:r w:rsidRPr="00855890">
              <w:rPr>
                <w:rFonts w:ascii="Times New Roman" w:eastAsia="Times New Roman" w:hAnsi="Times New Roman" w:cs="Times New Roman"/>
                <w:sz w:val="16"/>
                <w:szCs w:val="16"/>
                <w:lang w:eastAsia="ru-RU"/>
              </w:rPr>
              <w:t xml:space="preserve">) + </w:t>
            </w:r>
            <w:hyperlink w:anchor="Par2196" w:tooltip="9" w:history="1">
              <w:r w:rsidRPr="00855890">
                <w:rPr>
                  <w:rFonts w:ascii="Times New Roman" w:eastAsia="Times New Roman" w:hAnsi="Times New Roman" w:cs="Times New Roman"/>
                  <w:color w:val="0000FF"/>
                  <w:sz w:val="16"/>
                  <w:szCs w:val="16"/>
                  <w:lang w:eastAsia="ru-RU"/>
                </w:rPr>
                <w:t>п. 9</w:t>
              </w:r>
            </w:hyperlink>
            <w:r w:rsidRPr="00855890">
              <w:rPr>
                <w:rFonts w:ascii="Times New Roman" w:eastAsia="Times New Roman" w:hAnsi="Times New Roman" w:cs="Times New Roman"/>
                <w:sz w:val="16"/>
                <w:szCs w:val="16"/>
                <w:lang w:eastAsia="ru-RU"/>
              </w:rPr>
              <w:t xml:space="preserve"> - </w:t>
            </w:r>
            <w:hyperlink w:anchor="Par2199" w:tooltip="10" w:history="1">
              <w:r w:rsidRPr="00855890">
                <w:rPr>
                  <w:rFonts w:ascii="Times New Roman" w:eastAsia="Times New Roman" w:hAnsi="Times New Roman" w:cs="Times New Roman"/>
                  <w:color w:val="0000FF"/>
                  <w:sz w:val="16"/>
                  <w:szCs w:val="16"/>
                  <w:lang w:eastAsia="ru-RU"/>
                </w:rPr>
                <w:t>п. 10</w:t>
              </w:r>
            </w:hyperlink>
            <w:r w:rsidRPr="00855890">
              <w:rPr>
                <w:rFonts w:ascii="Times New Roman" w:eastAsia="Times New Roman" w:hAnsi="Times New Roman" w:cs="Times New Roman"/>
                <w:sz w:val="16"/>
                <w:szCs w:val="16"/>
                <w:lang w:eastAsia="ru-RU"/>
              </w:rPr>
              <w:t>)</w:t>
            </w:r>
          </w:p>
        </w:tc>
        <w:tc>
          <w:tcPr>
            <w:tcW w:w="30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"___" _______________ 20__ г.</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w:t>
      </w:r>
      <w:r w:rsidRPr="00855890">
        <w:rPr>
          <w:rFonts w:ascii="Courier New" w:eastAsia="Times New Roman" w:hAnsi="Courier New" w:cs="Courier New"/>
          <w:i/>
          <w:iCs/>
          <w:sz w:val="16"/>
          <w:szCs w:val="16"/>
          <w:lang w:eastAsia="ru-RU"/>
        </w:rPr>
        <w:t>(дата составления)</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Исполнитель 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lastRenderedPageBreak/>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Главный бухгалтер 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(расшифровка)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Приложение N 2</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к Учетной политике</w:t>
      </w:r>
    </w:p>
    <w:p w:rsidR="00C17A67" w:rsidRPr="00855890" w:rsidRDefault="00C17A67" w:rsidP="00E2248F">
      <w:pPr>
        <w:widowControl w:val="0"/>
        <w:autoSpaceDE w:val="0"/>
        <w:autoSpaceDN w:val="0"/>
        <w:adjustRightInd w:val="0"/>
        <w:spacing w:after="0" w:line="240" w:lineRule="auto"/>
        <w:jc w:val="right"/>
        <w:rPr>
          <w:rFonts w:ascii="Times New Roman" w:eastAsia="Times New Roman" w:hAnsi="Times New Roman" w:cs="Times New Roman"/>
          <w:bCs/>
          <w:sz w:val="16"/>
          <w:szCs w:val="16"/>
          <w:lang w:eastAsia="ru-RU"/>
        </w:rPr>
      </w:pPr>
      <w:r w:rsidRPr="00855890">
        <w:rPr>
          <w:rFonts w:ascii="Times New Roman" w:eastAsia="Times New Roman" w:hAnsi="Times New Roman" w:cs="Times New Roman"/>
          <w:bCs/>
          <w:sz w:val="16"/>
          <w:szCs w:val="16"/>
          <w:lang w:eastAsia="ru-RU"/>
        </w:rPr>
        <w:t xml:space="preserve"> администрации </w:t>
      </w:r>
      <w:proofErr w:type="spellStart"/>
      <w:r w:rsidR="00E2248F" w:rsidRPr="00855890">
        <w:rPr>
          <w:rFonts w:ascii="Times New Roman" w:eastAsia="Times New Roman" w:hAnsi="Times New Roman" w:cs="Times New Roman"/>
          <w:bCs/>
          <w:sz w:val="16"/>
          <w:szCs w:val="16"/>
          <w:lang w:eastAsia="ru-RU"/>
        </w:rPr>
        <w:t>Соловцовского</w:t>
      </w:r>
      <w:proofErr w:type="spellEnd"/>
      <w:r w:rsidR="00E2248F" w:rsidRPr="00855890">
        <w:rPr>
          <w:rFonts w:ascii="Times New Roman" w:eastAsia="Times New Roman" w:hAnsi="Times New Roman" w:cs="Times New Roman"/>
          <w:bCs/>
          <w:sz w:val="16"/>
          <w:szCs w:val="16"/>
          <w:lang w:eastAsia="ru-RU"/>
        </w:rPr>
        <w:t xml:space="preserve"> сельсовета</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 xml:space="preserve"> </w:t>
      </w:r>
      <w:proofErr w:type="spellStart"/>
      <w:r w:rsidRPr="00855890">
        <w:rPr>
          <w:rFonts w:ascii="Times New Roman" w:eastAsia="Times New Roman" w:hAnsi="Times New Roman" w:cs="Times New Roman"/>
          <w:bCs/>
          <w:sz w:val="16"/>
          <w:szCs w:val="16"/>
          <w:lang w:eastAsia="ru-RU"/>
        </w:rPr>
        <w:t>Иссинского</w:t>
      </w:r>
      <w:proofErr w:type="spellEnd"/>
      <w:r w:rsidRPr="00855890">
        <w:rPr>
          <w:rFonts w:ascii="Times New Roman" w:eastAsia="Times New Roman" w:hAnsi="Times New Roman" w:cs="Times New Roman"/>
          <w:bCs/>
          <w:sz w:val="16"/>
          <w:szCs w:val="16"/>
          <w:lang w:eastAsia="ru-RU"/>
        </w:rPr>
        <w:t xml:space="preserve"> района Пензенской области</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для целей налогообложения</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color w:val="FF0000"/>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bookmarkStart w:id="21" w:name="Par2224"/>
      <w:bookmarkEnd w:id="21"/>
      <w:r w:rsidRPr="00855890">
        <w:rPr>
          <w:rFonts w:ascii="Times New Roman" w:eastAsia="Times New Roman" w:hAnsi="Times New Roman" w:cs="Times New Roman"/>
          <w:b/>
          <w:bCs/>
          <w:sz w:val="16"/>
          <w:szCs w:val="16"/>
          <w:lang w:eastAsia="ru-RU"/>
        </w:rPr>
        <w:t>Налоговый регистр (карточка) по учету доходов,</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вычетов и налога на доходы физических лиц</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 xml:space="preserve">за ______ </w:t>
      </w:r>
      <w:proofErr w:type="gramStart"/>
      <w:r w:rsidRPr="00855890">
        <w:rPr>
          <w:rFonts w:ascii="Times New Roman" w:eastAsia="Times New Roman" w:hAnsi="Times New Roman" w:cs="Times New Roman"/>
          <w:b/>
          <w:bCs/>
          <w:sz w:val="16"/>
          <w:szCs w:val="16"/>
          <w:lang w:eastAsia="ru-RU"/>
        </w:rPr>
        <w:t>г</w:t>
      </w:r>
      <w:proofErr w:type="gramEnd"/>
      <w:r w:rsidRPr="00855890">
        <w:rPr>
          <w:rFonts w:ascii="Times New Roman" w:eastAsia="Times New Roman" w:hAnsi="Times New Roman" w:cs="Times New Roman"/>
          <w:b/>
          <w:bCs/>
          <w:sz w:val="16"/>
          <w:szCs w:val="16"/>
          <w:lang w:eastAsia="ru-RU"/>
        </w:rPr>
        <w:t>. N ________</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Раздел 1. Сведения о налоговом агенте</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1.1. ИНН/КПП организации __________________________________________________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1.2. Наименование организации 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1.3. Код </w:t>
      </w:r>
      <w:hyperlink r:id="rId189" w:history="1">
        <w:r w:rsidRPr="00855890">
          <w:rPr>
            <w:rFonts w:ascii="Courier New" w:eastAsia="Times New Roman" w:hAnsi="Courier New" w:cs="Courier New"/>
            <w:color w:val="0000FF"/>
            <w:sz w:val="16"/>
            <w:szCs w:val="16"/>
            <w:lang w:eastAsia="ru-RU"/>
          </w:rPr>
          <w:t>ОКТМО</w:t>
        </w:r>
      </w:hyperlink>
      <w:r w:rsidRPr="00855890">
        <w:rPr>
          <w:rFonts w:ascii="Courier New" w:eastAsia="Times New Roman" w:hAnsi="Courier New" w:cs="Courier New"/>
          <w:sz w:val="16"/>
          <w:szCs w:val="16"/>
          <w:lang w:eastAsia="ru-RU"/>
        </w:rPr>
        <w:t xml:space="preserve"> ____________________________________________________________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Раздел 2. Сведения о налогоплательщике (получателе доходов)</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2.1. ИНН __________________________________________________________________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2.2. Фамилия, имя, отчество 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2.3. Дата рождения (число, месяц, год) 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2.4. Гражданство __________________________________________________________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2.5. Вид документа, удостоверяющего личность 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Код документа, удостоверяющего личность 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2.6. Документ: серия _____________N 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2.7. Адрес места жительства в РФ: почтовый индекс _____ код региона 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район ____________ город _______________ населенный пункт 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улица __________________________________ дом ____ корпус ____ квартира 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2.8. Адрес в стране проживания: код страны 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адрес _____________________________________________________________________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2.9. Занимаемая должность _________________________________________________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2.10. Статус на начало года _______________________________________________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(резидент/нерезидент РФ)</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2.10.1. В случае изменения статуса в течение налогового периода заполняется</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таблица: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1361"/>
        <w:gridCol w:w="1134"/>
        <w:gridCol w:w="1616"/>
        <w:gridCol w:w="1843"/>
        <w:gridCol w:w="1843"/>
      </w:tblGrid>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Месяц получения дохода</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Ставка налога</w:t>
            </w: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Период из 12 месяцев для определения налогового статуса работника</w:t>
            </w: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Периоды выезда за границу (кроме выездов для краткосрочного (менее шести месяцев) лечения или обучения)</w:t>
            </w: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Общее количество дней нахождения в РФ </w:t>
            </w:r>
            <w:proofErr w:type="gramStart"/>
            <w:r w:rsidRPr="00855890">
              <w:rPr>
                <w:rFonts w:ascii="Times New Roman" w:eastAsia="Times New Roman" w:hAnsi="Times New Roman" w:cs="Times New Roman"/>
                <w:sz w:val="16"/>
                <w:szCs w:val="16"/>
                <w:lang w:eastAsia="ru-RU"/>
              </w:rPr>
              <w:t>за</w:t>
            </w:r>
            <w:proofErr w:type="gramEnd"/>
            <w:r w:rsidRPr="00855890">
              <w:rPr>
                <w:rFonts w:ascii="Times New Roman" w:eastAsia="Times New Roman" w:hAnsi="Times New Roman" w:cs="Times New Roman"/>
                <w:sz w:val="16"/>
                <w:szCs w:val="16"/>
                <w:lang w:eastAsia="ru-RU"/>
              </w:rPr>
              <w:t xml:space="preserve"> последние 12 месяцев</w:t>
            </w: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Январь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Февраль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Март</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Апрель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Май</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Июнь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Июль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Август</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Сентябрь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Октябрь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Ноябрь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Декабрь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61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84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Раздел 3. Доходы, облагаемые по ставке 13% или 30%, налоговые вычеты и сумма налога</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3.1. Задолженность по налогу на начало года: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5669"/>
        <w:gridCol w:w="3402"/>
      </w:tblGrid>
      <w:tr w:rsidR="00C17A67" w:rsidRPr="00855890" w:rsidTr="004A1DD1">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Долг по НДФЛ за налогоплательщиком на начало налогового периода</w:t>
            </w:r>
          </w:p>
        </w:tc>
        <w:tc>
          <w:tcPr>
            <w:tcW w:w="340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Долг по НДФЛ за налоговым агентом (излишне удержанный налог) на начало налогового периода</w:t>
            </w:r>
          </w:p>
        </w:tc>
        <w:tc>
          <w:tcPr>
            <w:tcW w:w="340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3.2. Расчет налоговой базы и суммы налога:</w:t>
      </w:r>
    </w:p>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C17A67" w:rsidRPr="00C17A67" w:rsidSect="0085114B">
          <w:pgSz w:w="11906" w:h="16838"/>
          <w:pgMar w:top="851" w:right="567" w:bottom="851" w:left="1134" w:header="0" w:footer="0" w:gutter="0"/>
          <w:cols w:space="720"/>
          <w:noEndnote/>
        </w:sectPr>
      </w:pPr>
    </w:p>
    <w:tbl>
      <w:tblPr>
        <w:tblW w:w="15066" w:type="dxa"/>
        <w:tblInd w:w="62" w:type="dxa"/>
        <w:tblLayout w:type="fixed"/>
        <w:tblCellMar>
          <w:top w:w="102" w:type="dxa"/>
          <w:left w:w="62" w:type="dxa"/>
          <w:bottom w:w="102" w:type="dxa"/>
          <w:right w:w="62" w:type="dxa"/>
        </w:tblCellMar>
        <w:tblLook w:val="0000"/>
      </w:tblPr>
      <w:tblGrid>
        <w:gridCol w:w="891"/>
        <w:gridCol w:w="1519"/>
        <w:gridCol w:w="1276"/>
        <w:gridCol w:w="709"/>
        <w:gridCol w:w="992"/>
        <w:gridCol w:w="850"/>
        <w:gridCol w:w="851"/>
        <w:gridCol w:w="709"/>
        <w:gridCol w:w="708"/>
        <w:gridCol w:w="709"/>
        <w:gridCol w:w="851"/>
        <w:gridCol w:w="992"/>
        <w:gridCol w:w="1134"/>
        <w:gridCol w:w="992"/>
        <w:gridCol w:w="1089"/>
        <w:gridCol w:w="794"/>
      </w:tblGrid>
      <w:tr w:rsidR="00C17A67" w:rsidRPr="00E2248F" w:rsidTr="004A1DD1">
        <w:tc>
          <w:tcPr>
            <w:tcW w:w="3686"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Показатель</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Январь</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Февраль</w:t>
            </w: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Март</w:t>
            </w: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Апрель</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Май</w:t>
            </w: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Июнь</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Июль</w:t>
            </w: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Август</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Сентябрь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Октябрь</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Ноябрь</w:t>
            </w: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Декабрь</w:t>
            </w: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Итого</w:t>
            </w:r>
          </w:p>
        </w:tc>
      </w:tr>
      <w:tr w:rsidR="00C17A67" w:rsidRPr="00E2248F" w:rsidTr="004A1DD1">
        <w:tc>
          <w:tcPr>
            <w:tcW w:w="891"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Вид дохода / код дохода </w:t>
            </w:r>
            <w:hyperlink w:anchor="Par3326" w:tooltip="1 В данной форме приведены только некоторые виды дохода. При выплате иных видов доходов количество строк реквизита &quot;Вид дохода / код дохода&quot; изменяется по мере необходимости." w:history="1">
              <w:r w:rsidRPr="00855890">
                <w:rPr>
                  <w:rFonts w:ascii="Times New Roman" w:eastAsia="Times New Roman" w:hAnsi="Times New Roman" w:cs="Times New Roman"/>
                  <w:b/>
                  <w:bCs/>
                  <w:color w:val="0000FF"/>
                  <w:sz w:val="16"/>
                  <w:szCs w:val="16"/>
                  <w:vertAlign w:val="superscript"/>
                  <w:lang w:eastAsia="ru-RU"/>
                </w:rPr>
                <w:t>1</w:t>
              </w:r>
            </w:hyperlink>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Зарплата / 2000</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перечисления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Премии за производственные результаты и иные подобные показатели / 2002</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перечисления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Отпускные / 2012</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перечисления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Компенсация за неиспользованный отпуск / 2013</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перечисления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Пособие по временной нетрудоспособности / 2300</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Материальная помощь / 2760</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получения</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за месяц</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Вычеты в размерах, </w:t>
            </w:r>
            <w:r w:rsidRPr="00855890">
              <w:rPr>
                <w:rFonts w:ascii="Times New Roman" w:eastAsia="Times New Roman" w:hAnsi="Times New Roman" w:cs="Times New Roman"/>
                <w:sz w:val="16"/>
                <w:szCs w:val="16"/>
                <w:lang w:eastAsia="ru-RU"/>
              </w:rPr>
              <w:lastRenderedPageBreak/>
              <w:t xml:space="preserve">предусмотренных </w:t>
            </w:r>
            <w:hyperlink r:id="rId190" w:history="1">
              <w:r w:rsidRPr="00855890">
                <w:rPr>
                  <w:rFonts w:ascii="Times New Roman" w:eastAsia="Times New Roman" w:hAnsi="Times New Roman" w:cs="Times New Roman"/>
                  <w:color w:val="0000FF"/>
                  <w:sz w:val="16"/>
                  <w:szCs w:val="16"/>
                  <w:lang w:eastAsia="ru-RU"/>
                </w:rPr>
                <w:t>ст. 217</w:t>
              </w:r>
            </w:hyperlink>
            <w:r w:rsidRPr="00855890">
              <w:rPr>
                <w:rFonts w:ascii="Times New Roman" w:eastAsia="Times New Roman" w:hAnsi="Times New Roman" w:cs="Times New Roman"/>
                <w:sz w:val="16"/>
                <w:szCs w:val="16"/>
                <w:lang w:eastAsia="ru-RU"/>
              </w:rPr>
              <w:t xml:space="preserve"> НК РФ </w:t>
            </w:r>
            <w:hyperlink w:anchor="Par3327" w:tooltip="2 В строке указываются суммы, которые согласно ст. 217 НК РФ не подлежат налогообложению в пределах установленных лимитов." w:history="1">
              <w:r w:rsidRPr="00855890">
                <w:rPr>
                  <w:rFonts w:ascii="Times New Roman" w:eastAsia="Times New Roman" w:hAnsi="Times New Roman" w:cs="Times New Roman"/>
                  <w:b/>
                  <w:bCs/>
                  <w:color w:val="0000FF"/>
                  <w:sz w:val="16"/>
                  <w:szCs w:val="16"/>
                  <w:vertAlign w:val="superscript"/>
                  <w:lang w:eastAsia="ru-RU"/>
                </w:rPr>
                <w:t>2</w:t>
              </w:r>
            </w:hyperlink>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Код 503</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Общая сумма доходов за минусом вычетов, предусмотренных </w:t>
            </w:r>
            <w:hyperlink r:id="rId191" w:history="1">
              <w:r w:rsidRPr="00855890">
                <w:rPr>
                  <w:rFonts w:ascii="Times New Roman" w:eastAsia="Times New Roman" w:hAnsi="Times New Roman" w:cs="Times New Roman"/>
                  <w:color w:val="0000FF"/>
                  <w:sz w:val="16"/>
                  <w:szCs w:val="16"/>
                  <w:lang w:eastAsia="ru-RU"/>
                </w:rPr>
                <w:t>ст. 217</w:t>
              </w:r>
            </w:hyperlink>
            <w:r w:rsidRPr="00855890">
              <w:rPr>
                <w:rFonts w:ascii="Times New Roman" w:eastAsia="Times New Roman" w:hAnsi="Times New Roman" w:cs="Times New Roman"/>
                <w:sz w:val="16"/>
                <w:szCs w:val="16"/>
                <w:lang w:eastAsia="ru-RU"/>
              </w:rPr>
              <w:t xml:space="preserve"> НК РФ</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Вычеты </w:t>
            </w:r>
            <w:hyperlink w:anchor="Par3328" w:tooltip="3 Строки заполняются только в случае выплаты налоговому резиденту РФ доходов, облагаемых по ставке, которая предусмотрена в п. 1 ст. 224 НК РФ." w:history="1">
              <w:r w:rsidRPr="00855890">
                <w:rPr>
                  <w:rFonts w:ascii="Times New Roman" w:eastAsia="Times New Roman" w:hAnsi="Times New Roman" w:cs="Times New Roman"/>
                  <w:b/>
                  <w:bCs/>
                  <w:color w:val="0000FF"/>
                  <w:sz w:val="16"/>
                  <w:szCs w:val="16"/>
                  <w:vertAlign w:val="superscript"/>
                  <w:lang w:eastAsia="ru-RU"/>
                </w:rPr>
                <w:t>3</w:t>
              </w:r>
            </w:hyperlink>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Стандартные вычеты на детей</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 126</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 127</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Иные стандартные вычеты</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2795"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Общая сумма стандартных вычетов с начала года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Имущественный вычет</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 (код 311)</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 (код 312)</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Общая сумма с начала года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Социальный вычет</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Профессиональный вычет</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89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19"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3686"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Налоговая база (с начала года) </w:t>
            </w:r>
            <w:hyperlink w:anchor="Par3328" w:tooltip="3 Строки заполняются только в случае выплаты налоговому резиденту РФ доходов, облагаемых по ставке, которая предусмотрена в п. 1 ст. 224 НК РФ." w:history="1">
              <w:r w:rsidRPr="00855890">
                <w:rPr>
                  <w:rFonts w:ascii="Times New Roman" w:eastAsia="Times New Roman" w:hAnsi="Times New Roman" w:cs="Times New Roman"/>
                  <w:b/>
                  <w:bCs/>
                  <w:color w:val="0000FF"/>
                  <w:sz w:val="16"/>
                  <w:szCs w:val="16"/>
                  <w:vertAlign w:val="superscript"/>
                  <w:lang w:eastAsia="ru-RU"/>
                </w:rPr>
                <w:t>3</w:t>
              </w:r>
            </w:hyperlink>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3686"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Исчисленная сумма налога (с начала года) </w:t>
            </w:r>
            <w:hyperlink w:anchor="Par3328" w:tooltip="3 Строки заполняются только в случае выплаты налоговому резиденту РФ доходов, облагаемых по ставке, которая предусмотрена в п. 1 ст. 224 НК РФ." w:history="1">
              <w:r w:rsidRPr="00855890">
                <w:rPr>
                  <w:rFonts w:ascii="Times New Roman" w:eastAsia="Times New Roman" w:hAnsi="Times New Roman" w:cs="Times New Roman"/>
                  <w:b/>
                  <w:bCs/>
                  <w:color w:val="0000FF"/>
                  <w:sz w:val="16"/>
                  <w:szCs w:val="16"/>
                  <w:vertAlign w:val="superscript"/>
                  <w:lang w:eastAsia="ru-RU"/>
                </w:rPr>
                <w:t>3</w:t>
              </w:r>
            </w:hyperlink>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Исчисленная сумма налога </w:t>
            </w:r>
            <w:hyperlink w:anchor="Par3329" w:tooltip="4 Строка заполняется только по налогу, исчисленному в отношении доходов, по которым применяется ставка НДФЛ, предусмотренная в п. 3 ст. 224 НК РФ." w:history="1">
              <w:r w:rsidRPr="00855890">
                <w:rPr>
                  <w:rFonts w:ascii="Times New Roman" w:eastAsia="Times New Roman" w:hAnsi="Times New Roman" w:cs="Times New Roman"/>
                  <w:b/>
                  <w:bCs/>
                  <w:color w:val="0000FF"/>
                  <w:sz w:val="16"/>
                  <w:szCs w:val="16"/>
                  <w:vertAlign w:val="superscript"/>
                  <w:lang w:eastAsia="ru-RU"/>
                </w:rPr>
                <w:t>4</w:t>
              </w:r>
            </w:hyperlink>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Фиксированный авансовый платеж по НДФЛ </w:t>
            </w:r>
            <w:hyperlink w:anchor="Par3330" w:tooltip="5 В строке указывается сумма уплаченного фиксированного авансового платежа по НДФЛ, на которую согласно п. 6 ст. 227.1 НК РФ подлежит уменьшению налог с доходов налогоплательщика, названного в пп. 2 п. 1 ст. 227.1 НК РФ." w:history="1">
              <w:r w:rsidRPr="00855890">
                <w:rPr>
                  <w:rFonts w:ascii="Times New Roman" w:eastAsia="Times New Roman" w:hAnsi="Times New Roman" w:cs="Times New Roman"/>
                  <w:b/>
                  <w:bCs/>
                  <w:color w:val="0000FF"/>
                  <w:sz w:val="16"/>
                  <w:szCs w:val="16"/>
                  <w:vertAlign w:val="superscript"/>
                  <w:lang w:eastAsia="ru-RU"/>
                </w:rPr>
                <w:t>5</w:t>
              </w:r>
            </w:hyperlink>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3686"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Исчисленная к уплате сумма налога по месяцам</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Налог удержанный</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Налог перечисленный</w:t>
            </w: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Реквизиты документа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Реквизиты документа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Реквизиты документа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2410"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Реквизиты документа</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E2248F">
              <w:rPr>
                <w:rFonts w:ascii="Times New Roman" w:eastAsia="Times New Roman" w:hAnsi="Times New Roman" w:cs="Times New Roman"/>
                <w:lang w:eastAsia="ru-RU"/>
              </w:rPr>
              <w:t>X</w:t>
            </w:r>
          </w:p>
        </w:tc>
      </w:tr>
      <w:tr w:rsidR="00C17A67" w:rsidRPr="00E2248F" w:rsidTr="004A1DD1">
        <w:tc>
          <w:tcPr>
            <w:tcW w:w="3686"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Долг по налогу за налогоплательщиком</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3686"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Долг по налогу за налоговым агентом</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3686"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налога, переданная на взыскание в налоговый орган</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17A67" w:rsidRPr="00E2248F" w:rsidTr="004A1DD1">
        <w:tc>
          <w:tcPr>
            <w:tcW w:w="3686"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налога, излишне удержанная и возвращенная налоговым агентом</w:t>
            </w: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89"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94" w:type="dxa"/>
            <w:tcBorders>
              <w:top w:val="single" w:sz="4" w:space="0" w:color="auto"/>
              <w:left w:val="single" w:sz="4" w:space="0" w:color="auto"/>
              <w:bottom w:val="single" w:sz="4" w:space="0" w:color="auto"/>
              <w:right w:val="single" w:sz="4" w:space="0" w:color="auto"/>
            </w:tcBorders>
          </w:tcPr>
          <w:p w:rsidR="00C17A67" w:rsidRPr="00E2248F" w:rsidRDefault="00C17A67" w:rsidP="00C17A67">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C17A67" w:rsidRPr="00C17A67" w:rsidSect="0085114B">
          <w:headerReference w:type="default" r:id="rId192"/>
          <w:footerReference w:type="default" r:id="rId193"/>
          <w:pgSz w:w="16838" w:h="11906" w:orient="landscape"/>
          <w:pgMar w:top="1134" w:right="851" w:bottom="567" w:left="851" w:header="0" w:footer="0" w:gutter="0"/>
          <w:cols w:space="720"/>
          <w:noEndnote/>
        </w:sectPr>
      </w:pPr>
    </w:p>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207" w:type="dxa"/>
        <w:tblInd w:w="180" w:type="dxa"/>
        <w:tblLayout w:type="fixed"/>
        <w:tblCellMar>
          <w:top w:w="180" w:type="dxa"/>
          <w:left w:w="180" w:type="dxa"/>
          <w:bottom w:w="180" w:type="dxa"/>
          <w:right w:w="180" w:type="dxa"/>
        </w:tblCellMar>
        <w:tblLook w:val="0000"/>
      </w:tblPr>
      <w:tblGrid>
        <w:gridCol w:w="380"/>
        <w:gridCol w:w="9827"/>
      </w:tblGrid>
      <w:tr w:rsidR="00C17A67" w:rsidRPr="00C17A67" w:rsidTr="004A1DD1">
        <w:tc>
          <w:tcPr>
            <w:tcW w:w="375" w:type="dxa"/>
          </w:tcPr>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color w:val="656363"/>
                <w:sz w:val="24"/>
                <w:szCs w:val="24"/>
                <w:lang w:eastAsia="ru-RU"/>
              </w:rPr>
            </w:pPr>
            <w:r w:rsidRPr="00C17A67">
              <w:rPr>
                <w:rFonts w:ascii="Times New Roman" w:eastAsia="Times New Roman" w:hAnsi="Times New Roman" w:cs="Times New Roman"/>
                <w:noProof/>
                <w:color w:val="656363"/>
                <w:position w:val="10"/>
                <w:sz w:val="24"/>
                <w:szCs w:val="24"/>
                <w:lang w:eastAsia="ru-RU"/>
              </w:rPr>
              <w:drawing>
                <wp:inline distT="0" distB="0" distL="0" distR="0">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tc>
        <w:tc>
          <w:tcPr>
            <w:tcW w:w="9832" w:type="dxa"/>
          </w:tcPr>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color w:val="656363"/>
                <w:sz w:val="20"/>
                <w:szCs w:val="20"/>
                <w:lang w:eastAsia="ru-RU"/>
              </w:rPr>
            </w:pPr>
            <w:bookmarkStart w:id="22" w:name="Par3326"/>
            <w:bookmarkEnd w:id="22"/>
            <w:r w:rsidRPr="00C17A67">
              <w:rPr>
                <w:rFonts w:ascii="Times New Roman" w:eastAsia="Times New Roman" w:hAnsi="Times New Roman" w:cs="Times New Roman"/>
                <w:b/>
                <w:bCs/>
                <w:color w:val="656363"/>
                <w:sz w:val="20"/>
                <w:szCs w:val="20"/>
                <w:vertAlign w:val="superscript"/>
                <w:lang w:eastAsia="ru-RU"/>
              </w:rPr>
              <w:t>1</w:t>
            </w:r>
            <w:r w:rsidRPr="00C17A67">
              <w:rPr>
                <w:rFonts w:ascii="Times New Roman" w:eastAsia="Times New Roman" w:hAnsi="Times New Roman" w:cs="Times New Roman"/>
                <w:color w:val="656363"/>
                <w:sz w:val="20"/>
                <w:szCs w:val="20"/>
                <w:lang w:eastAsia="ru-RU"/>
              </w:rPr>
              <w:t xml:space="preserve"> В данной форме приведены только некоторые виды дохода. При выплате иных видов доходов количество строк реквизита "Вид дохода / код дохода" изменяется по мере необходимости.</w:t>
            </w:r>
          </w:p>
          <w:p w:rsidR="00C17A67" w:rsidRPr="00C17A67" w:rsidRDefault="00C17A67" w:rsidP="00C17A67">
            <w:pPr>
              <w:widowControl w:val="0"/>
              <w:autoSpaceDE w:val="0"/>
              <w:autoSpaceDN w:val="0"/>
              <w:adjustRightInd w:val="0"/>
              <w:spacing w:before="200" w:after="0" w:line="240" w:lineRule="auto"/>
              <w:jc w:val="both"/>
              <w:rPr>
                <w:rFonts w:ascii="Times New Roman" w:eastAsia="Times New Roman" w:hAnsi="Times New Roman" w:cs="Times New Roman"/>
                <w:color w:val="656363"/>
                <w:sz w:val="20"/>
                <w:szCs w:val="20"/>
                <w:lang w:eastAsia="ru-RU"/>
              </w:rPr>
            </w:pPr>
            <w:bookmarkStart w:id="23" w:name="Par3327"/>
            <w:bookmarkEnd w:id="23"/>
            <w:r w:rsidRPr="00C17A67">
              <w:rPr>
                <w:rFonts w:ascii="Times New Roman" w:eastAsia="Times New Roman" w:hAnsi="Times New Roman" w:cs="Times New Roman"/>
                <w:b/>
                <w:bCs/>
                <w:color w:val="656363"/>
                <w:sz w:val="20"/>
                <w:szCs w:val="20"/>
                <w:vertAlign w:val="superscript"/>
                <w:lang w:eastAsia="ru-RU"/>
              </w:rPr>
              <w:t>2</w:t>
            </w:r>
            <w:r w:rsidRPr="00C17A67">
              <w:rPr>
                <w:rFonts w:ascii="Times New Roman" w:eastAsia="Times New Roman" w:hAnsi="Times New Roman" w:cs="Times New Roman"/>
                <w:color w:val="656363"/>
                <w:sz w:val="20"/>
                <w:szCs w:val="20"/>
                <w:lang w:eastAsia="ru-RU"/>
              </w:rPr>
              <w:t xml:space="preserve"> В строке указываются суммы, которые согласно </w:t>
            </w:r>
            <w:hyperlink r:id="rId194" w:history="1">
              <w:r w:rsidRPr="00C17A67">
                <w:rPr>
                  <w:rFonts w:ascii="Times New Roman" w:eastAsia="Times New Roman" w:hAnsi="Times New Roman" w:cs="Times New Roman"/>
                  <w:color w:val="0000FF"/>
                  <w:sz w:val="20"/>
                  <w:szCs w:val="20"/>
                  <w:lang w:eastAsia="ru-RU"/>
                </w:rPr>
                <w:t>ст. 217</w:t>
              </w:r>
            </w:hyperlink>
            <w:r w:rsidRPr="00C17A67">
              <w:rPr>
                <w:rFonts w:ascii="Times New Roman" w:eastAsia="Times New Roman" w:hAnsi="Times New Roman" w:cs="Times New Roman"/>
                <w:color w:val="656363"/>
                <w:sz w:val="20"/>
                <w:szCs w:val="20"/>
                <w:lang w:eastAsia="ru-RU"/>
              </w:rPr>
              <w:t xml:space="preserve"> НК РФ не подлежат налогообложению в пределах установленных лимитов.</w:t>
            </w:r>
          </w:p>
          <w:p w:rsidR="00C17A67" w:rsidRPr="00C17A67" w:rsidRDefault="00C17A67" w:rsidP="00C17A67">
            <w:pPr>
              <w:widowControl w:val="0"/>
              <w:autoSpaceDE w:val="0"/>
              <w:autoSpaceDN w:val="0"/>
              <w:adjustRightInd w:val="0"/>
              <w:spacing w:before="200" w:after="0" w:line="240" w:lineRule="auto"/>
              <w:jc w:val="both"/>
              <w:rPr>
                <w:rFonts w:ascii="Times New Roman" w:eastAsia="Times New Roman" w:hAnsi="Times New Roman" w:cs="Times New Roman"/>
                <w:color w:val="656363"/>
                <w:sz w:val="20"/>
                <w:szCs w:val="20"/>
                <w:lang w:eastAsia="ru-RU"/>
              </w:rPr>
            </w:pPr>
            <w:bookmarkStart w:id="24" w:name="Par3328"/>
            <w:bookmarkEnd w:id="24"/>
            <w:r w:rsidRPr="00C17A67">
              <w:rPr>
                <w:rFonts w:ascii="Times New Roman" w:eastAsia="Times New Roman" w:hAnsi="Times New Roman" w:cs="Times New Roman"/>
                <w:b/>
                <w:bCs/>
                <w:color w:val="656363"/>
                <w:sz w:val="20"/>
                <w:szCs w:val="20"/>
                <w:vertAlign w:val="superscript"/>
                <w:lang w:eastAsia="ru-RU"/>
              </w:rPr>
              <w:t>3</w:t>
            </w:r>
            <w:r w:rsidRPr="00C17A67">
              <w:rPr>
                <w:rFonts w:ascii="Times New Roman" w:eastAsia="Times New Roman" w:hAnsi="Times New Roman" w:cs="Times New Roman"/>
                <w:color w:val="656363"/>
                <w:sz w:val="20"/>
                <w:szCs w:val="20"/>
                <w:lang w:eastAsia="ru-RU"/>
              </w:rPr>
              <w:t xml:space="preserve"> Строки заполняются только в случае выплаты налоговому резиденту РФ доходов, облагаемых по ставке, которая предусмотрена в </w:t>
            </w:r>
            <w:hyperlink r:id="rId195" w:history="1">
              <w:r w:rsidRPr="00C17A67">
                <w:rPr>
                  <w:rFonts w:ascii="Times New Roman" w:eastAsia="Times New Roman" w:hAnsi="Times New Roman" w:cs="Times New Roman"/>
                  <w:color w:val="0000FF"/>
                  <w:sz w:val="20"/>
                  <w:szCs w:val="20"/>
                  <w:lang w:eastAsia="ru-RU"/>
                </w:rPr>
                <w:t>п. 1 ст. 224</w:t>
              </w:r>
            </w:hyperlink>
            <w:r w:rsidRPr="00C17A67">
              <w:rPr>
                <w:rFonts w:ascii="Times New Roman" w:eastAsia="Times New Roman" w:hAnsi="Times New Roman" w:cs="Times New Roman"/>
                <w:color w:val="656363"/>
                <w:sz w:val="20"/>
                <w:szCs w:val="20"/>
                <w:lang w:eastAsia="ru-RU"/>
              </w:rPr>
              <w:t xml:space="preserve"> НК РФ.</w:t>
            </w:r>
          </w:p>
          <w:p w:rsidR="00C17A67" w:rsidRPr="00C17A67" w:rsidRDefault="00C17A67" w:rsidP="00C17A67">
            <w:pPr>
              <w:widowControl w:val="0"/>
              <w:autoSpaceDE w:val="0"/>
              <w:autoSpaceDN w:val="0"/>
              <w:adjustRightInd w:val="0"/>
              <w:spacing w:before="200" w:after="0" w:line="240" w:lineRule="auto"/>
              <w:jc w:val="both"/>
              <w:rPr>
                <w:rFonts w:ascii="Times New Roman" w:eastAsia="Times New Roman" w:hAnsi="Times New Roman" w:cs="Times New Roman"/>
                <w:color w:val="656363"/>
                <w:sz w:val="20"/>
                <w:szCs w:val="20"/>
                <w:lang w:eastAsia="ru-RU"/>
              </w:rPr>
            </w:pPr>
            <w:bookmarkStart w:id="25" w:name="Par3329"/>
            <w:bookmarkEnd w:id="25"/>
            <w:r w:rsidRPr="00C17A67">
              <w:rPr>
                <w:rFonts w:ascii="Times New Roman" w:eastAsia="Times New Roman" w:hAnsi="Times New Roman" w:cs="Times New Roman"/>
                <w:b/>
                <w:bCs/>
                <w:color w:val="656363"/>
                <w:sz w:val="20"/>
                <w:szCs w:val="20"/>
                <w:vertAlign w:val="superscript"/>
                <w:lang w:eastAsia="ru-RU"/>
              </w:rPr>
              <w:t>4</w:t>
            </w:r>
            <w:r w:rsidRPr="00C17A67">
              <w:rPr>
                <w:rFonts w:ascii="Times New Roman" w:eastAsia="Times New Roman" w:hAnsi="Times New Roman" w:cs="Times New Roman"/>
                <w:color w:val="656363"/>
                <w:sz w:val="20"/>
                <w:szCs w:val="20"/>
                <w:lang w:eastAsia="ru-RU"/>
              </w:rPr>
              <w:t xml:space="preserve"> Строка заполняется только по налогу, исчисленному в отношении доходов, по которым применяется ставка НДФЛ, предусмотренная в </w:t>
            </w:r>
            <w:hyperlink r:id="rId196" w:history="1">
              <w:r w:rsidRPr="00C17A67">
                <w:rPr>
                  <w:rFonts w:ascii="Times New Roman" w:eastAsia="Times New Roman" w:hAnsi="Times New Roman" w:cs="Times New Roman"/>
                  <w:color w:val="0000FF"/>
                  <w:sz w:val="20"/>
                  <w:szCs w:val="20"/>
                  <w:lang w:eastAsia="ru-RU"/>
                </w:rPr>
                <w:t>п. 3 ст. 224</w:t>
              </w:r>
            </w:hyperlink>
            <w:r w:rsidRPr="00C17A67">
              <w:rPr>
                <w:rFonts w:ascii="Times New Roman" w:eastAsia="Times New Roman" w:hAnsi="Times New Roman" w:cs="Times New Roman"/>
                <w:color w:val="656363"/>
                <w:sz w:val="20"/>
                <w:szCs w:val="20"/>
                <w:lang w:eastAsia="ru-RU"/>
              </w:rPr>
              <w:t xml:space="preserve"> НК РФ.</w:t>
            </w:r>
          </w:p>
          <w:p w:rsidR="00C17A67" w:rsidRPr="00C17A67" w:rsidRDefault="00C17A67" w:rsidP="00C17A67">
            <w:pPr>
              <w:widowControl w:val="0"/>
              <w:autoSpaceDE w:val="0"/>
              <w:autoSpaceDN w:val="0"/>
              <w:adjustRightInd w:val="0"/>
              <w:spacing w:before="200" w:after="0" w:line="240" w:lineRule="auto"/>
              <w:jc w:val="both"/>
              <w:rPr>
                <w:rFonts w:ascii="Times New Roman" w:eastAsia="Times New Roman" w:hAnsi="Times New Roman" w:cs="Times New Roman"/>
                <w:color w:val="656363"/>
                <w:sz w:val="20"/>
                <w:szCs w:val="20"/>
                <w:lang w:eastAsia="ru-RU"/>
              </w:rPr>
            </w:pPr>
            <w:bookmarkStart w:id="26" w:name="Par3330"/>
            <w:bookmarkEnd w:id="26"/>
            <w:r w:rsidRPr="00C17A67">
              <w:rPr>
                <w:rFonts w:ascii="Times New Roman" w:eastAsia="Times New Roman" w:hAnsi="Times New Roman" w:cs="Times New Roman"/>
                <w:b/>
                <w:bCs/>
                <w:color w:val="656363"/>
                <w:sz w:val="20"/>
                <w:szCs w:val="20"/>
                <w:vertAlign w:val="superscript"/>
                <w:lang w:eastAsia="ru-RU"/>
              </w:rPr>
              <w:t>5</w:t>
            </w:r>
            <w:r w:rsidRPr="00C17A67">
              <w:rPr>
                <w:rFonts w:ascii="Times New Roman" w:eastAsia="Times New Roman" w:hAnsi="Times New Roman" w:cs="Times New Roman"/>
                <w:color w:val="656363"/>
                <w:sz w:val="20"/>
                <w:szCs w:val="20"/>
                <w:lang w:eastAsia="ru-RU"/>
              </w:rPr>
              <w:t xml:space="preserve"> В строке указывается сумма уплаченного фиксированного авансового платежа по НДФЛ, на которую согласно </w:t>
            </w:r>
            <w:hyperlink r:id="rId197" w:history="1">
              <w:r w:rsidRPr="00C17A67">
                <w:rPr>
                  <w:rFonts w:ascii="Times New Roman" w:eastAsia="Times New Roman" w:hAnsi="Times New Roman" w:cs="Times New Roman"/>
                  <w:color w:val="0000FF"/>
                  <w:sz w:val="20"/>
                  <w:szCs w:val="20"/>
                  <w:lang w:eastAsia="ru-RU"/>
                </w:rPr>
                <w:t>п. 6 ст. 227.1</w:t>
              </w:r>
            </w:hyperlink>
            <w:r w:rsidRPr="00C17A67">
              <w:rPr>
                <w:rFonts w:ascii="Times New Roman" w:eastAsia="Times New Roman" w:hAnsi="Times New Roman" w:cs="Times New Roman"/>
                <w:color w:val="656363"/>
                <w:sz w:val="20"/>
                <w:szCs w:val="20"/>
                <w:lang w:eastAsia="ru-RU"/>
              </w:rPr>
              <w:t xml:space="preserve"> НК РФ подлежит уменьшению налог с доходов налогоплательщика, названного в </w:t>
            </w:r>
            <w:hyperlink r:id="rId198" w:history="1">
              <w:proofErr w:type="spellStart"/>
              <w:r w:rsidRPr="00C17A67">
                <w:rPr>
                  <w:rFonts w:ascii="Times New Roman" w:eastAsia="Times New Roman" w:hAnsi="Times New Roman" w:cs="Times New Roman"/>
                  <w:color w:val="0000FF"/>
                  <w:sz w:val="20"/>
                  <w:szCs w:val="20"/>
                  <w:lang w:eastAsia="ru-RU"/>
                </w:rPr>
                <w:t>пп</w:t>
              </w:r>
              <w:proofErr w:type="spellEnd"/>
              <w:r w:rsidRPr="00C17A67">
                <w:rPr>
                  <w:rFonts w:ascii="Times New Roman" w:eastAsia="Times New Roman" w:hAnsi="Times New Roman" w:cs="Times New Roman"/>
                  <w:color w:val="0000FF"/>
                  <w:sz w:val="20"/>
                  <w:szCs w:val="20"/>
                  <w:lang w:eastAsia="ru-RU"/>
                </w:rPr>
                <w:t>. 2 п. 1 ст. 227.1</w:t>
              </w:r>
            </w:hyperlink>
            <w:r w:rsidRPr="00C17A67">
              <w:rPr>
                <w:rFonts w:ascii="Times New Roman" w:eastAsia="Times New Roman" w:hAnsi="Times New Roman" w:cs="Times New Roman"/>
                <w:color w:val="656363"/>
                <w:sz w:val="20"/>
                <w:szCs w:val="20"/>
                <w:lang w:eastAsia="ru-RU"/>
              </w:rPr>
              <w:t xml:space="preserve"> НК РФ.</w:t>
            </w:r>
          </w:p>
        </w:tc>
      </w:tr>
    </w:tbl>
    <w:p w:rsidR="00C17A67" w:rsidRPr="00C17A67" w:rsidRDefault="00C17A67" w:rsidP="00C17A67">
      <w:pPr>
        <w:widowControl w:val="0"/>
        <w:autoSpaceDE w:val="0"/>
        <w:autoSpaceDN w:val="0"/>
        <w:adjustRightInd w:val="0"/>
        <w:spacing w:before="200"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3.3. Право на налоговые вычеты:</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 xml:space="preserve">3.3.1.  </w:t>
      </w:r>
      <w:proofErr w:type="gramStart"/>
      <w:r w:rsidRPr="00C17A67">
        <w:rPr>
          <w:rFonts w:ascii="Courier New" w:eastAsia="Times New Roman" w:hAnsi="Courier New" w:cs="Courier New"/>
          <w:sz w:val="20"/>
          <w:szCs w:val="20"/>
          <w:lang w:eastAsia="ru-RU"/>
        </w:rPr>
        <w:t>Стандартный  вычет  на  налогоплательщика  (</w:t>
      </w:r>
      <w:proofErr w:type="spellStart"/>
      <w:r w:rsidR="007D018C">
        <w:fldChar w:fldCharType="begin"/>
      </w:r>
      <w:r w:rsidR="00D41D09">
        <w:instrText>HYPERLINK "https://login.consultant.ru/link/?req=doc&amp;base=RZR&amp;n=330502&amp;date=23.09.2019&amp;dst=101303&amp;fld=134"</w:instrText>
      </w:r>
      <w:r w:rsidR="007D018C">
        <w:fldChar w:fldCharType="separate"/>
      </w:r>
      <w:r w:rsidRPr="00C17A67">
        <w:rPr>
          <w:rFonts w:ascii="Courier New" w:eastAsia="Times New Roman" w:hAnsi="Courier New" w:cs="Courier New"/>
          <w:color w:val="0000FF"/>
          <w:sz w:val="20"/>
          <w:szCs w:val="20"/>
          <w:lang w:eastAsia="ru-RU"/>
        </w:rPr>
        <w:t>пп</w:t>
      </w:r>
      <w:proofErr w:type="spellEnd"/>
      <w:r w:rsidRPr="00C17A67">
        <w:rPr>
          <w:rFonts w:ascii="Courier New" w:eastAsia="Times New Roman" w:hAnsi="Courier New" w:cs="Courier New"/>
          <w:color w:val="0000FF"/>
          <w:sz w:val="20"/>
          <w:szCs w:val="20"/>
          <w:lang w:eastAsia="ru-RU"/>
        </w:rPr>
        <w:t>. 1</w:t>
      </w:r>
      <w:r w:rsidR="007D018C">
        <w:fldChar w:fldCharType="end"/>
      </w:r>
      <w:r w:rsidRPr="00C17A67">
        <w:rPr>
          <w:rFonts w:ascii="Courier New" w:eastAsia="Times New Roman" w:hAnsi="Courier New" w:cs="Courier New"/>
          <w:sz w:val="20"/>
          <w:szCs w:val="20"/>
          <w:lang w:eastAsia="ru-RU"/>
        </w:rPr>
        <w:t xml:space="preserve">,  </w:t>
      </w:r>
      <w:hyperlink r:id="rId199" w:history="1">
        <w:r w:rsidRPr="00C17A67">
          <w:rPr>
            <w:rFonts w:ascii="Courier New" w:eastAsia="Times New Roman" w:hAnsi="Courier New" w:cs="Courier New"/>
            <w:color w:val="0000FF"/>
            <w:sz w:val="20"/>
            <w:szCs w:val="20"/>
            <w:lang w:eastAsia="ru-RU"/>
          </w:rPr>
          <w:t>2 п. 1  ст. 218</w:t>
        </w:r>
      </w:hyperlink>
      <w:proofErr w:type="gramEnd"/>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НК РФ): ___________________________________________________________________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 xml:space="preserve">                                      (да/нет)</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Основание: 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3.3.2. Стандартные вычеты на детей (</w:t>
      </w:r>
      <w:proofErr w:type="spellStart"/>
      <w:r w:rsidR="007D018C">
        <w:fldChar w:fldCharType="begin"/>
      </w:r>
      <w:r w:rsidR="00D41D09">
        <w:instrText>HYPERLINK "https://login.consultant.ru/link/?req=doc&amp;base=RZR&amp;n=330502&amp;date=23.09.2019&amp;dst=12243&amp;fld=134"</w:instrText>
      </w:r>
      <w:r w:rsidR="007D018C">
        <w:fldChar w:fldCharType="separate"/>
      </w:r>
      <w:r w:rsidRPr="00C17A67">
        <w:rPr>
          <w:rFonts w:ascii="Courier New" w:eastAsia="Times New Roman" w:hAnsi="Courier New" w:cs="Courier New"/>
          <w:color w:val="0000FF"/>
          <w:sz w:val="20"/>
          <w:szCs w:val="20"/>
          <w:lang w:eastAsia="ru-RU"/>
        </w:rPr>
        <w:t>пп</w:t>
      </w:r>
      <w:proofErr w:type="spellEnd"/>
      <w:r w:rsidRPr="00C17A67">
        <w:rPr>
          <w:rFonts w:ascii="Courier New" w:eastAsia="Times New Roman" w:hAnsi="Courier New" w:cs="Courier New"/>
          <w:color w:val="0000FF"/>
          <w:sz w:val="20"/>
          <w:szCs w:val="20"/>
          <w:lang w:eastAsia="ru-RU"/>
        </w:rPr>
        <w:t>. 4 п. 1 ст. 218</w:t>
      </w:r>
      <w:r w:rsidR="007D018C">
        <w:fldChar w:fldCharType="end"/>
      </w:r>
      <w:r w:rsidRPr="00C17A67">
        <w:rPr>
          <w:rFonts w:ascii="Courier New" w:eastAsia="Times New Roman" w:hAnsi="Courier New" w:cs="Courier New"/>
          <w:sz w:val="20"/>
          <w:szCs w:val="20"/>
          <w:lang w:eastAsia="ru-RU"/>
        </w:rPr>
        <w:t xml:space="preserve"> НК РФ): 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 xml:space="preserve">                                                                 (да/нет)</w:t>
      </w:r>
    </w:p>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tblPr>
      <w:tblGrid>
        <w:gridCol w:w="567"/>
        <w:gridCol w:w="2268"/>
        <w:gridCol w:w="1417"/>
        <w:gridCol w:w="1417"/>
        <w:gridCol w:w="3402"/>
      </w:tblGrid>
      <w:tr w:rsidR="00C17A67" w:rsidRPr="00C17A67" w:rsidTr="004A1DD1">
        <w:tc>
          <w:tcPr>
            <w:tcW w:w="56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17A67">
              <w:rPr>
                <w:rFonts w:ascii="Times New Roman" w:eastAsia="Times New Roman" w:hAnsi="Times New Roman" w:cs="Times New Roman"/>
                <w:sz w:val="24"/>
                <w:szCs w:val="24"/>
                <w:lang w:eastAsia="ru-RU"/>
              </w:rPr>
              <w:t>N</w:t>
            </w:r>
          </w:p>
        </w:tc>
        <w:tc>
          <w:tcPr>
            <w:tcW w:w="2268"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17A67">
              <w:rPr>
                <w:rFonts w:ascii="Times New Roman" w:eastAsia="Times New Roman" w:hAnsi="Times New Roman" w:cs="Times New Roman"/>
                <w:sz w:val="24"/>
                <w:szCs w:val="24"/>
                <w:lang w:eastAsia="ru-RU"/>
              </w:rPr>
              <w:t>Ф.И.О. ребенка, дата рождения</w:t>
            </w:r>
          </w:p>
        </w:tc>
        <w:tc>
          <w:tcPr>
            <w:tcW w:w="141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17A67">
              <w:rPr>
                <w:rFonts w:ascii="Times New Roman" w:eastAsia="Times New Roman" w:hAnsi="Times New Roman" w:cs="Times New Roman"/>
                <w:sz w:val="24"/>
                <w:szCs w:val="24"/>
                <w:lang w:eastAsia="ru-RU"/>
              </w:rPr>
              <w:t>Код вычета</w:t>
            </w:r>
          </w:p>
        </w:tc>
        <w:tc>
          <w:tcPr>
            <w:tcW w:w="141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17A67">
              <w:rPr>
                <w:rFonts w:ascii="Times New Roman" w:eastAsia="Times New Roman" w:hAnsi="Times New Roman" w:cs="Times New Roman"/>
                <w:sz w:val="24"/>
                <w:szCs w:val="24"/>
                <w:lang w:eastAsia="ru-RU"/>
              </w:rPr>
              <w:t>Размер вычета</w:t>
            </w:r>
          </w:p>
        </w:tc>
        <w:tc>
          <w:tcPr>
            <w:tcW w:w="3402"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17A67">
              <w:rPr>
                <w:rFonts w:ascii="Times New Roman" w:eastAsia="Times New Roman" w:hAnsi="Times New Roman" w:cs="Times New Roman"/>
                <w:sz w:val="24"/>
                <w:szCs w:val="24"/>
                <w:lang w:eastAsia="ru-RU"/>
              </w:rPr>
              <w:t>Документы, подтверждающие право на вычет</w:t>
            </w:r>
          </w:p>
        </w:tc>
      </w:tr>
      <w:tr w:rsidR="00C17A67" w:rsidRPr="00C17A67" w:rsidTr="004A1DD1">
        <w:tc>
          <w:tcPr>
            <w:tcW w:w="56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C17A67" w:rsidRPr="00C17A67" w:rsidTr="004A1DD1">
        <w:tc>
          <w:tcPr>
            <w:tcW w:w="56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C17A67" w:rsidRPr="00C17A67" w:rsidRDefault="00C17A67" w:rsidP="00C17A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3.3.3. Право на имущественные вычеты (</w:t>
      </w:r>
      <w:hyperlink r:id="rId200" w:history="1">
        <w:r w:rsidRPr="00C17A67">
          <w:rPr>
            <w:rFonts w:ascii="Courier New" w:eastAsia="Times New Roman" w:hAnsi="Courier New" w:cs="Courier New"/>
            <w:color w:val="0000FF"/>
            <w:sz w:val="20"/>
            <w:szCs w:val="20"/>
            <w:lang w:eastAsia="ru-RU"/>
          </w:rPr>
          <w:t>ст. 220</w:t>
        </w:r>
      </w:hyperlink>
      <w:r w:rsidRPr="00C17A67">
        <w:rPr>
          <w:rFonts w:ascii="Courier New" w:eastAsia="Times New Roman" w:hAnsi="Courier New" w:cs="Courier New"/>
          <w:sz w:val="20"/>
          <w:szCs w:val="20"/>
          <w:lang w:eastAsia="ru-RU"/>
        </w:rPr>
        <w:t xml:space="preserve"> НК РФ): 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 xml:space="preserve">                                                             (да/нет)</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Вид (код) вычета 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Основание _________________________________________________________________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3.3.4. Право на социальные налоговые вычеты (</w:t>
      </w:r>
      <w:hyperlink r:id="rId201" w:history="1">
        <w:r w:rsidRPr="00C17A67">
          <w:rPr>
            <w:rFonts w:ascii="Courier New" w:eastAsia="Times New Roman" w:hAnsi="Courier New" w:cs="Courier New"/>
            <w:color w:val="0000FF"/>
            <w:sz w:val="20"/>
            <w:szCs w:val="20"/>
            <w:lang w:eastAsia="ru-RU"/>
          </w:rPr>
          <w:t>ст. 219</w:t>
        </w:r>
      </w:hyperlink>
      <w:r w:rsidRPr="00C17A67">
        <w:rPr>
          <w:rFonts w:ascii="Courier New" w:eastAsia="Times New Roman" w:hAnsi="Courier New" w:cs="Courier New"/>
          <w:sz w:val="20"/>
          <w:szCs w:val="20"/>
          <w:lang w:eastAsia="ru-RU"/>
        </w:rPr>
        <w:t xml:space="preserve"> НК РФ): 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 xml:space="preserve">                                                                (да/нет)</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Вид (код) вычета 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Основание _________________________________________________________________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3.3.5. Право  на  профессиональные  налоговые  вычеты  (</w:t>
      </w:r>
      <w:hyperlink r:id="rId202" w:history="1">
        <w:r w:rsidRPr="00C17A67">
          <w:rPr>
            <w:rFonts w:ascii="Courier New" w:eastAsia="Times New Roman" w:hAnsi="Courier New" w:cs="Courier New"/>
            <w:color w:val="0000FF"/>
            <w:sz w:val="20"/>
            <w:szCs w:val="20"/>
            <w:lang w:eastAsia="ru-RU"/>
          </w:rPr>
          <w:t>п. п. 2</w:t>
        </w:r>
      </w:hyperlink>
      <w:r w:rsidRPr="00C17A67">
        <w:rPr>
          <w:rFonts w:ascii="Courier New" w:eastAsia="Times New Roman" w:hAnsi="Courier New" w:cs="Courier New"/>
          <w:sz w:val="20"/>
          <w:szCs w:val="20"/>
          <w:lang w:eastAsia="ru-RU"/>
        </w:rPr>
        <w:t xml:space="preserve">,  </w:t>
      </w:r>
      <w:hyperlink r:id="rId203" w:history="1">
        <w:r w:rsidRPr="00C17A67">
          <w:rPr>
            <w:rFonts w:ascii="Courier New" w:eastAsia="Times New Roman" w:hAnsi="Courier New" w:cs="Courier New"/>
            <w:color w:val="0000FF"/>
            <w:sz w:val="20"/>
            <w:szCs w:val="20"/>
            <w:lang w:eastAsia="ru-RU"/>
          </w:rPr>
          <w:t>3 ст. 221</w:t>
        </w:r>
      </w:hyperlink>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НК РФ): ___________________________________________________________________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 xml:space="preserve">                                      (да/нет)</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Вид (код) вычета 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Основание _________________________________________________________________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3.4.  Фиксированный  авансовый  платеж  по  НДФЛ  (</w:t>
      </w:r>
      <w:hyperlink r:id="rId204" w:history="1">
        <w:r w:rsidRPr="00C17A67">
          <w:rPr>
            <w:rFonts w:ascii="Courier New" w:eastAsia="Times New Roman" w:hAnsi="Courier New" w:cs="Courier New"/>
            <w:color w:val="0000FF"/>
            <w:sz w:val="20"/>
            <w:szCs w:val="20"/>
            <w:lang w:eastAsia="ru-RU"/>
          </w:rPr>
          <w:t>п. 6  ст. 227.1</w:t>
        </w:r>
      </w:hyperlink>
      <w:r w:rsidRPr="00C17A67">
        <w:rPr>
          <w:rFonts w:ascii="Courier New" w:eastAsia="Times New Roman" w:hAnsi="Courier New" w:cs="Courier New"/>
          <w:sz w:val="20"/>
          <w:szCs w:val="20"/>
          <w:lang w:eastAsia="ru-RU"/>
        </w:rPr>
        <w:t xml:space="preserve">  НК  РФ)</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___________________________________________________________________________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 xml:space="preserve">                                (есть/нет)</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Патент серия ______________ N ______________ период действия 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Уведомление  о  подтверждении  права на уменьшение исчисленной суммы налога</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на сумму  уплаченных  налогоплательщиком фиксированных авансовых  платежей:</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___________________________________________________________________________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Сумма фиксированного авансового платежа 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Документ,   подтверждающий   уплату   фиксированного   авансового   платежа</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___________________________________________________________________________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Заявление от налогоплательщика ____________________________________________</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 xml:space="preserve">                                               (</w:t>
      </w:r>
      <w:proofErr w:type="spellStart"/>
      <w:r w:rsidRPr="00C17A67">
        <w:rPr>
          <w:rFonts w:ascii="Courier New" w:eastAsia="Times New Roman" w:hAnsi="Courier New" w:cs="Courier New"/>
          <w:sz w:val="20"/>
          <w:szCs w:val="20"/>
          <w:lang w:eastAsia="ru-RU"/>
        </w:rPr>
        <w:t>дд.мм</w:t>
      </w:r>
      <w:proofErr w:type="gramStart"/>
      <w:r w:rsidRPr="00C17A67">
        <w:rPr>
          <w:rFonts w:ascii="Courier New" w:eastAsia="Times New Roman" w:hAnsi="Courier New" w:cs="Courier New"/>
          <w:sz w:val="20"/>
          <w:szCs w:val="20"/>
          <w:lang w:eastAsia="ru-RU"/>
        </w:rPr>
        <w:t>.г</w:t>
      </w:r>
      <w:proofErr w:type="gramEnd"/>
      <w:r w:rsidRPr="00C17A67">
        <w:rPr>
          <w:rFonts w:ascii="Courier New" w:eastAsia="Times New Roman" w:hAnsi="Courier New" w:cs="Courier New"/>
          <w:sz w:val="20"/>
          <w:szCs w:val="20"/>
          <w:lang w:eastAsia="ru-RU"/>
        </w:rPr>
        <w:t>ггг</w:t>
      </w:r>
      <w:proofErr w:type="spellEnd"/>
      <w:r w:rsidRPr="00C17A67">
        <w:rPr>
          <w:rFonts w:ascii="Courier New" w:eastAsia="Times New Roman" w:hAnsi="Courier New" w:cs="Courier New"/>
          <w:sz w:val="20"/>
          <w:szCs w:val="20"/>
          <w:lang w:eastAsia="ru-RU"/>
        </w:rPr>
        <w:t>)</w:t>
      </w: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C17A67" w:rsidRPr="00C17A67" w:rsidRDefault="00C17A67" w:rsidP="00C17A67">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C17A67">
        <w:rPr>
          <w:rFonts w:ascii="Courier New" w:eastAsia="Times New Roman" w:hAnsi="Courier New" w:cs="Courier New"/>
          <w:sz w:val="20"/>
          <w:szCs w:val="20"/>
          <w:lang w:eastAsia="ru-RU"/>
        </w:rPr>
        <w:t>Раздел 4. Доходы, облагаемые по ставке 35%, и сумма налога</w:t>
      </w:r>
    </w:p>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17A67" w:rsidRPr="00C17A67"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C17A67" w:rsidRPr="00C17A67" w:rsidSect="0085114B">
          <w:headerReference w:type="default" r:id="rId205"/>
          <w:footerReference w:type="default" r:id="rId206"/>
          <w:pgSz w:w="11906" w:h="16838"/>
          <w:pgMar w:top="851" w:right="567" w:bottom="851" w:left="1134" w:header="0" w:footer="0" w:gutter="0"/>
          <w:cols w:space="720"/>
          <w:noEndnote/>
        </w:sectPr>
      </w:pPr>
    </w:p>
    <w:tbl>
      <w:tblPr>
        <w:tblW w:w="15309" w:type="dxa"/>
        <w:tblInd w:w="62" w:type="dxa"/>
        <w:tblLayout w:type="fixed"/>
        <w:tblCellMar>
          <w:top w:w="102" w:type="dxa"/>
          <w:left w:w="62" w:type="dxa"/>
          <w:bottom w:w="102" w:type="dxa"/>
          <w:right w:w="62" w:type="dxa"/>
        </w:tblCellMar>
        <w:tblLook w:val="0000"/>
      </w:tblPr>
      <w:tblGrid>
        <w:gridCol w:w="440"/>
        <w:gridCol w:w="1686"/>
        <w:gridCol w:w="1308"/>
        <w:gridCol w:w="964"/>
        <w:gridCol w:w="1134"/>
        <w:gridCol w:w="705"/>
        <w:gridCol w:w="1020"/>
        <w:gridCol w:w="624"/>
        <w:gridCol w:w="731"/>
        <w:gridCol w:w="726"/>
        <w:gridCol w:w="964"/>
        <w:gridCol w:w="1191"/>
        <w:gridCol w:w="1134"/>
        <w:gridCol w:w="1000"/>
        <w:gridCol w:w="812"/>
        <w:gridCol w:w="870"/>
      </w:tblGrid>
      <w:tr w:rsidR="00C17A67" w:rsidRPr="00855890" w:rsidTr="004A1DD1">
        <w:tc>
          <w:tcPr>
            <w:tcW w:w="4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N</w:t>
            </w:r>
          </w:p>
        </w:tc>
        <w:tc>
          <w:tcPr>
            <w:tcW w:w="2994"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Показатели</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Январь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Февраль</w:t>
            </w: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Март</w:t>
            </w: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Апрель</w:t>
            </w: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Май</w:t>
            </w: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Июнь</w:t>
            </w: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Июль</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Август</w:t>
            </w: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Сентябрь</w:t>
            </w: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Октябрь</w:t>
            </w: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Ноябрь</w:t>
            </w: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Декабрь</w:t>
            </w: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Итого</w:t>
            </w:r>
          </w:p>
        </w:tc>
      </w:tr>
      <w:tr w:rsidR="00C17A67" w:rsidRPr="00855890" w:rsidTr="004A1DD1">
        <w:tc>
          <w:tcPr>
            <w:tcW w:w="440"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1</w:t>
            </w:r>
          </w:p>
        </w:tc>
        <w:tc>
          <w:tcPr>
            <w:tcW w:w="1686"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 дохода</w:t>
            </w:r>
          </w:p>
        </w:tc>
        <w:tc>
          <w:tcPr>
            <w:tcW w:w="13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дохода</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440"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686"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3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 получения</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X</w:t>
            </w:r>
          </w:p>
        </w:tc>
      </w:tr>
      <w:tr w:rsidR="00C17A67" w:rsidRPr="00855890" w:rsidTr="004A1DD1">
        <w:tc>
          <w:tcPr>
            <w:tcW w:w="4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2</w:t>
            </w:r>
          </w:p>
        </w:tc>
        <w:tc>
          <w:tcPr>
            <w:tcW w:w="2994"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Налоговая база</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X</w:t>
            </w:r>
          </w:p>
        </w:tc>
      </w:tr>
      <w:tr w:rsidR="00C17A67" w:rsidRPr="00855890" w:rsidTr="004A1DD1">
        <w:tc>
          <w:tcPr>
            <w:tcW w:w="4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3</w:t>
            </w:r>
          </w:p>
        </w:tc>
        <w:tc>
          <w:tcPr>
            <w:tcW w:w="2994"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налога исчисленная</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440"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4</w:t>
            </w:r>
          </w:p>
        </w:tc>
        <w:tc>
          <w:tcPr>
            <w:tcW w:w="1686"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Налог удержанный</w:t>
            </w:r>
          </w:p>
        </w:tc>
        <w:tc>
          <w:tcPr>
            <w:tcW w:w="13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440"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686"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3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X</w:t>
            </w:r>
          </w:p>
        </w:tc>
      </w:tr>
      <w:tr w:rsidR="00C17A67" w:rsidRPr="00855890" w:rsidTr="004A1DD1">
        <w:tc>
          <w:tcPr>
            <w:tcW w:w="440"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5</w:t>
            </w:r>
          </w:p>
        </w:tc>
        <w:tc>
          <w:tcPr>
            <w:tcW w:w="1686"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Налог перечисленный</w:t>
            </w:r>
          </w:p>
        </w:tc>
        <w:tc>
          <w:tcPr>
            <w:tcW w:w="13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440"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686"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3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X</w:t>
            </w:r>
          </w:p>
        </w:tc>
      </w:tr>
      <w:tr w:rsidR="00C17A67" w:rsidRPr="00855890" w:rsidTr="004A1DD1">
        <w:tc>
          <w:tcPr>
            <w:tcW w:w="440"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686"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30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Реквизиты платежного поручения</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X</w:t>
            </w:r>
          </w:p>
        </w:tc>
      </w:tr>
      <w:tr w:rsidR="00C17A67" w:rsidRPr="00855890" w:rsidTr="004A1DD1">
        <w:tc>
          <w:tcPr>
            <w:tcW w:w="4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6</w:t>
            </w:r>
          </w:p>
        </w:tc>
        <w:tc>
          <w:tcPr>
            <w:tcW w:w="2994"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Долг по налогу за налогоплательщиком</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4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7</w:t>
            </w:r>
          </w:p>
        </w:tc>
        <w:tc>
          <w:tcPr>
            <w:tcW w:w="2994"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Долг по налогу за налоговым агентом</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4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8</w:t>
            </w:r>
          </w:p>
        </w:tc>
        <w:tc>
          <w:tcPr>
            <w:tcW w:w="2994"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налога, переданная на взыскание в налоговый орган</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4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9</w:t>
            </w:r>
          </w:p>
        </w:tc>
        <w:tc>
          <w:tcPr>
            <w:tcW w:w="2994"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Сумма налога, излишне удержанная и возвращенная налоговым агентом</w:t>
            </w: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05"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2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26"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6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1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7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Раздел 5. Общая сумма налога по итогам налогового периода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1361"/>
        <w:gridCol w:w="1531"/>
        <w:gridCol w:w="1474"/>
        <w:gridCol w:w="1494"/>
        <w:gridCol w:w="1417"/>
        <w:gridCol w:w="1944"/>
        <w:gridCol w:w="2494"/>
        <w:gridCol w:w="1304"/>
      </w:tblGrid>
      <w:tr w:rsidR="00C17A67" w:rsidRPr="00855890" w:rsidTr="004A1DD1">
        <w:tc>
          <w:tcPr>
            <w:tcW w:w="1361"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Показатели</w:t>
            </w:r>
          </w:p>
        </w:tc>
        <w:tc>
          <w:tcPr>
            <w:tcW w:w="3005"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Общая сумма налога</w:t>
            </w:r>
          </w:p>
        </w:tc>
        <w:tc>
          <w:tcPr>
            <w:tcW w:w="1494"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Передано на взыскание в налоговый орган</w:t>
            </w:r>
          </w:p>
        </w:tc>
        <w:tc>
          <w:tcPr>
            <w:tcW w:w="3361"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 перерасчету за предшествующие налоговые периоды</w:t>
            </w:r>
          </w:p>
        </w:tc>
        <w:tc>
          <w:tcPr>
            <w:tcW w:w="3798" w:type="dxa"/>
            <w:gridSpan w:val="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Долг по налогу</w:t>
            </w:r>
          </w:p>
        </w:tc>
      </w:tr>
      <w:tr w:rsidR="00C17A67" w:rsidRPr="00855890" w:rsidTr="004A1DD1">
        <w:tc>
          <w:tcPr>
            <w:tcW w:w="136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5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исчисленная</w:t>
            </w: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удержанная</w:t>
            </w:r>
          </w:p>
        </w:tc>
        <w:tc>
          <w:tcPr>
            <w:tcW w:w="1494"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возвращено</w:t>
            </w:r>
          </w:p>
        </w:tc>
        <w:tc>
          <w:tcPr>
            <w:tcW w:w="194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зачтено в счет налоговых обязательств отчетного года</w:t>
            </w:r>
          </w:p>
        </w:tc>
        <w:tc>
          <w:tcPr>
            <w:tcW w:w="2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налогоплательщиком</w:t>
            </w: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налоговым агентом</w:t>
            </w: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 ставке 13%</w:t>
            </w:r>
          </w:p>
        </w:tc>
        <w:tc>
          <w:tcPr>
            <w:tcW w:w="15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94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 ставке 30%</w:t>
            </w:r>
          </w:p>
        </w:tc>
        <w:tc>
          <w:tcPr>
            <w:tcW w:w="15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94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 ставке 35%</w:t>
            </w:r>
          </w:p>
        </w:tc>
        <w:tc>
          <w:tcPr>
            <w:tcW w:w="15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94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6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Итого</w:t>
            </w:r>
          </w:p>
        </w:tc>
        <w:tc>
          <w:tcPr>
            <w:tcW w:w="153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7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41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94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49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Раздел 6. Результаты перерасчета налога за предшествующие налоговые периоды</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5669"/>
        <w:gridCol w:w="3402"/>
      </w:tblGrid>
      <w:tr w:rsidR="00C17A67" w:rsidRPr="00855890" w:rsidTr="004A1DD1">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Долг по НДФЛ за налоговым агентом перед налогоплательщиком на начало __________ </w:t>
            </w:r>
            <w:proofErr w:type="gramStart"/>
            <w:r w:rsidRPr="00855890">
              <w:rPr>
                <w:rFonts w:ascii="Times New Roman" w:eastAsia="Times New Roman" w:hAnsi="Times New Roman" w:cs="Times New Roman"/>
                <w:sz w:val="16"/>
                <w:szCs w:val="16"/>
                <w:lang w:eastAsia="ru-RU"/>
              </w:rPr>
              <w:t>г</w:t>
            </w:r>
            <w:proofErr w:type="gramEnd"/>
            <w:r w:rsidRPr="00855890">
              <w:rPr>
                <w:rFonts w:ascii="Times New Roman" w:eastAsia="Times New Roman" w:hAnsi="Times New Roman" w:cs="Times New Roman"/>
                <w:sz w:val="16"/>
                <w:szCs w:val="16"/>
                <w:lang w:eastAsia="ru-RU"/>
              </w:rPr>
              <w:t>.</w:t>
            </w:r>
          </w:p>
        </w:tc>
        <w:tc>
          <w:tcPr>
            <w:tcW w:w="340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5669"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Долг по НДФЛ за налогоплательщиком на начало ____________ </w:t>
            </w:r>
            <w:proofErr w:type="gramStart"/>
            <w:r w:rsidRPr="00855890">
              <w:rPr>
                <w:rFonts w:ascii="Times New Roman" w:eastAsia="Times New Roman" w:hAnsi="Times New Roman" w:cs="Times New Roman"/>
                <w:sz w:val="16"/>
                <w:szCs w:val="16"/>
                <w:lang w:eastAsia="ru-RU"/>
              </w:rPr>
              <w:t>г</w:t>
            </w:r>
            <w:proofErr w:type="gramEnd"/>
            <w:r w:rsidRPr="00855890">
              <w:rPr>
                <w:rFonts w:ascii="Times New Roman" w:eastAsia="Times New Roman" w:hAnsi="Times New Roman" w:cs="Times New Roman"/>
                <w:sz w:val="16"/>
                <w:szCs w:val="16"/>
                <w:lang w:eastAsia="ru-RU"/>
              </w:rPr>
              <w:t>.</w:t>
            </w:r>
          </w:p>
        </w:tc>
        <w:tc>
          <w:tcPr>
            <w:tcW w:w="340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Правильность заполнения налоговой карточки проверена:</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10885" w:type="dxa"/>
        <w:tblInd w:w="62" w:type="dxa"/>
        <w:tblLayout w:type="fixed"/>
        <w:tblCellMar>
          <w:top w:w="102" w:type="dxa"/>
          <w:left w:w="62" w:type="dxa"/>
          <w:bottom w:w="102" w:type="dxa"/>
          <w:right w:w="62" w:type="dxa"/>
        </w:tblCellMar>
        <w:tblLook w:val="0000"/>
      </w:tblPr>
      <w:tblGrid>
        <w:gridCol w:w="2268"/>
        <w:gridCol w:w="3005"/>
        <w:gridCol w:w="3061"/>
        <w:gridCol w:w="2551"/>
      </w:tblGrid>
      <w:tr w:rsidR="00C17A67" w:rsidRPr="00855890" w:rsidTr="004A1DD1">
        <w:tc>
          <w:tcPr>
            <w:tcW w:w="2268" w:type="dxa"/>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(дата)</w:t>
            </w:r>
          </w:p>
        </w:tc>
        <w:tc>
          <w:tcPr>
            <w:tcW w:w="3005" w:type="dxa"/>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(должность)</w:t>
            </w:r>
          </w:p>
        </w:tc>
        <w:tc>
          <w:tcPr>
            <w:tcW w:w="3061" w:type="dxa"/>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(Ф.И.О.)</w:t>
            </w:r>
          </w:p>
        </w:tc>
        <w:tc>
          <w:tcPr>
            <w:tcW w:w="2551" w:type="dxa"/>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________________</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(подпись)</w:t>
            </w: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sectPr w:rsidR="00C17A67" w:rsidRPr="00855890" w:rsidSect="0085114B">
          <w:headerReference w:type="default" r:id="rId207"/>
          <w:footerReference w:type="default" r:id="rId208"/>
          <w:pgSz w:w="16838" w:h="11906" w:orient="landscape"/>
          <w:pgMar w:top="1134" w:right="851" w:bottom="567" w:left="851" w:header="0" w:footer="0" w:gutter="0"/>
          <w:cols w:space="720"/>
          <w:noEndnote/>
          <w:docGrid w:linePitch="299"/>
        </w:sectPr>
      </w:pP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sectPr w:rsidR="00C17A67" w:rsidRPr="00855890" w:rsidSect="0085114B">
          <w:type w:val="continuous"/>
          <w:pgSz w:w="16838" w:h="11906" w:orient="landscape"/>
          <w:pgMar w:top="1134" w:right="851" w:bottom="567" w:left="851" w:header="0" w:footer="0" w:gutter="0"/>
          <w:cols w:space="720"/>
          <w:noEndnote/>
          <w:docGrid w:linePitch="299"/>
        </w:sectPr>
      </w:pP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Приложение N 3</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к Учетной политике</w:t>
      </w:r>
    </w:p>
    <w:p w:rsidR="00C17A67" w:rsidRPr="00855890" w:rsidRDefault="00C17A67" w:rsidP="00E2248F">
      <w:pPr>
        <w:widowControl w:val="0"/>
        <w:autoSpaceDE w:val="0"/>
        <w:autoSpaceDN w:val="0"/>
        <w:adjustRightInd w:val="0"/>
        <w:spacing w:after="0" w:line="240" w:lineRule="auto"/>
        <w:jc w:val="right"/>
        <w:rPr>
          <w:rFonts w:ascii="Times New Roman" w:eastAsia="Times New Roman" w:hAnsi="Times New Roman" w:cs="Times New Roman"/>
          <w:bCs/>
          <w:sz w:val="16"/>
          <w:szCs w:val="16"/>
          <w:lang w:eastAsia="ru-RU"/>
        </w:rPr>
      </w:pPr>
      <w:r w:rsidRPr="00855890">
        <w:rPr>
          <w:rFonts w:ascii="Times New Roman" w:eastAsia="Times New Roman" w:hAnsi="Times New Roman" w:cs="Times New Roman"/>
          <w:bCs/>
          <w:sz w:val="16"/>
          <w:szCs w:val="16"/>
          <w:lang w:eastAsia="ru-RU"/>
        </w:rPr>
        <w:t xml:space="preserve"> администрации </w:t>
      </w:r>
      <w:proofErr w:type="spellStart"/>
      <w:r w:rsidR="00E2248F" w:rsidRPr="00855890">
        <w:rPr>
          <w:rFonts w:ascii="Times New Roman" w:eastAsia="Times New Roman" w:hAnsi="Times New Roman" w:cs="Times New Roman"/>
          <w:bCs/>
          <w:sz w:val="16"/>
          <w:szCs w:val="16"/>
          <w:lang w:eastAsia="ru-RU"/>
        </w:rPr>
        <w:t>Соловцовского</w:t>
      </w:r>
      <w:proofErr w:type="spellEnd"/>
      <w:r w:rsidR="00E2248F" w:rsidRPr="00855890">
        <w:rPr>
          <w:rFonts w:ascii="Times New Roman" w:eastAsia="Times New Roman" w:hAnsi="Times New Roman" w:cs="Times New Roman"/>
          <w:bCs/>
          <w:sz w:val="16"/>
          <w:szCs w:val="16"/>
          <w:lang w:eastAsia="ru-RU"/>
        </w:rPr>
        <w:t xml:space="preserve"> сельсовета</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 xml:space="preserve"> </w:t>
      </w:r>
      <w:proofErr w:type="spellStart"/>
      <w:r w:rsidRPr="00855890">
        <w:rPr>
          <w:rFonts w:ascii="Times New Roman" w:eastAsia="Times New Roman" w:hAnsi="Times New Roman" w:cs="Times New Roman"/>
          <w:bCs/>
          <w:sz w:val="16"/>
          <w:szCs w:val="16"/>
          <w:lang w:eastAsia="ru-RU"/>
        </w:rPr>
        <w:t>Иссинского</w:t>
      </w:r>
      <w:proofErr w:type="spellEnd"/>
      <w:r w:rsidRPr="00855890">
        <w:rPr>
          <w:rFonts w:ascii="Times New Roman" w:eastAsia="Times New Roman" w:hAnsi="Times New Roman" w:cs="Times New Roman"/>
          <w:bCs/>
          <w:sz w:val="16"/>
          <w:szCs w:val="16"/>
          <w:lang w:eastAsia="ru-RU"/>
        </w:rPr>
        <w:t xml:space="preserve"> района Пензенской области</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для целей налогообложения</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bookmarkStart w:id="27" w:name="Par3666"/>
      <w:bookmarkEnd w:id="27"/>
      <w:r w:rsidRPr="00855890">
        <w:rPr>
          <w:rFonts w:ascii="Times New Roman" w:eastAsia="Times New Roman" w:hAnsi="Times New Roman" w:cs="Times New Roman"/>
          <w:b/>
          <w:bCs/>
          <w:sz w:val="16"/>
          <w:szCs w:val="16"/>
          <w:lang w:eastAsia="ru-RU"/>
        </w:rPr>
        <w:t>Регистр (карточка)</w:t>
      </w:r>
      <w:r w:rsidR="00855890">
        <w:rPr>
          <w:rFonts w:ascii="Times New Roman" w:eastAsia="Times New Roman" w:hAnsi="Times New Roman" w:cs="Times New Roman"/>
          <w:b/>
          <w:bCs/>
          <w:sz w:val="16"/>
          <w:szCs w:val="16"/>
          <w:lang w:eastAsia="ru-RU"/>
        </w:rPr>
        <w:t xml:space="preserve"> </w:t>
      </w:r>
      <w:r w:rsidRPr="00855890">
        <w:rPr>
          <w:rFonts w:ascii="Times New Roman" w:eastAsia="Times New Roman" w:hAnsi="Times New Roman" w:cs="Times New Roman"/>
          <w:b/>
          <w:bCs/>
          <w:sz w:val="16"/>
          <w:szCs w:val="16"/>
          <w:lang w:eastAsia="ru-RU"/>
        </w:rPr>
        <w:t>учета сумм начисленных выплат и иных вознаграждений,</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а также относящихся к ним сумм страховых взносов</w:t>
      </w:r>
      <w:r w:rsidR="00855890">
        <w:rPr>
          <w:rFonts w:ascii="Times New Roman" w:eastAsia="Times New Roman" w:hAnsi="Times New Roman" w:cs="Times New Roman"/>
          <w:b/>
          <w:bCs/>
          <w:sz w:val="16"/>
          <w:szCs w:val="16"/>
          <w:lang w:eastAsia="ru-RU"/>
        </w:rPr>
        <w:t xml:space="preserve"> </w:t>
      </w:r>
      <w:r w:rsidRPr="00855890">
        <w:rPr>
          <w:rFonts w:ascii="Times New Roman" w:eastAsia="Times New Roman" w:hAnsi="Times New Roman" w:cs="Times New Roman"/>
          <w:b/>
          <w:bCs/>
          <w:sz w:val="16"/>
          <w:szCs w:val="16"/>
          <w:lang w:eastAsia="ru-RU"/>
        </w:rPr>
        <w:t>на обязательное пенсионное страхование,</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на обязательное социальное страхование на случай</w:t>
      </w:r>
      <w:r w:rsidR="00855890">
        <w:rPr>
          <w:rFonts w:ascii="Times New Roman" w:eastAsia="Times New Roman" w:hAnsi="Times New Roman" w:cs="Times New Roman"/>
          <w:b/>
          <w:bCs/>
          <w:sz w:val="16"/>
          <w:szCs w:val="16"/>
          <w:lang w:eastAsia="ru-RU"/>
        </w:rPr>
        <w:t xml:space="preserve"> </w:t>
      </w:r>
      <w:r w:rsidRPr="00855890">
        <w:rPr>
          <w:rFonts w:ascii="Times New Roman" w:eastAsia="Times New Roman" w:hAnsi="Times New Roman" w:cs="Times New Roman"/>
          <w:b/>
          <w:bCs/>
          <w:sz w:val="16"/>
          <w:szCs w:val="16"/>
          <w:lang w:eastAsia="ru-RU"/>
        </w:rPr>
        <w:t>временной нетрудоспособности и в связи с материнством,</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 xml:space="preserve">на обязательное медицинское страхование за _________ </w:t>
      </w:r>
      <w:proofErr w:type="gramStart"/>
      <w:r w:rsidRPr="00855890">
        <w:rPr>
          <w:rFonts w:ascii="Times New Roman" w:eastAsia="Times New Roman" w:hAnsi="Times New Roman" w:cs="Times New Roman"/>
          <w:b/>
          <w:bCs/>
          <w:sz w:val="16"/>
          <w:szCs w:val="16"/>
          <w:lang w:eastAsia="ru-RU"/>
        </w:rPr>
        <w:t>г</w:t>
      </w:r>
      <w:proofErr w:type="gramEnd"/>
      <w:r w:rsidRPr="00855890">
        <w:rPr>
          <w:rFonts w:ascii="Times New Roman" w:eastAsia="Times New Roman" w:hAnsi="Times New Roman" w:cs="Times New Roman"/>
          <w:b/>
          <w:bCs/>
          <w:sz w:val="16"/>
          <w:szCs w:val="16"/>
          <w:lang w:eastAsia="ru-RU"/>
        </w:rPr>
        <w:t>.</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1531"/>
        <w:gridCol w:w="3402"/>
        <w:gridCol w:w="718"/>
        <w:gridCol w:w="1757"/>
        <w:gridCol w:w="1304"/>
        <w:gridCol w:w="340"/>
        <w:gridCol w:w="1531"/>
        <w:gridCol w:w="980"/>
        <w:gridCol w:w="1159"/>
        <w:gridCol w:w="850"/>
      </w:tblGrid>
      <w:tr w:rsidR="00C17A67" w:rsidRPr="00855890" w:rsidTr="004A1DD1">
        <w:tc>
          <w:tcPr>
            <w:tcW w:w="9052" w:type="dxa"/>
            <w:gridSpan w:val="6"/>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КАРТОЧКА</w:t>
            </w:r>
          </w:p>
        </w:tc>
        <w:tc>
          <w:tcPr>
            <w:tcW w:w="1531" w:type="dxa"/>
            <w:tcBorders>
              <w:right w:val="single" w:sz="4" w:space="0" w:color="auto"/>
            </w:tcBorders>
            <w:vAlign w:val="center"/>
          </w:tcPr>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Стр.</w:t>
            </w:r>
            <w:r w:rsidRPr="00855890">
              <w:rPr>
                <w:rFonts w:ascii="Times New Roman" w:eastAsia="Times New Roman" w:hAnsi="Times New Roman" w:cs="Times New Roman"/>
                <w:sz w:val="16"/>
                <w:szCs w:val="16"/>
                <w:lang w:eastAsia="ru-RU"/>
              </w:rPr>
              <w:t xml:space="preserve"> </w:t>
            </w:r>
            <w:hyperlink w:anchor="Par4151" w:tooltip="&lt;*&gt; Дополнительные страницы заполняются в случае использования тарифов, отличных от основного. Нумерация страниц сквозная." w:history="1">
              <w:r w:rsidRPr="00855890">
                <w:rPr>
                  <w:rFonts w:ascii="Times New Roman" w:eastAsia="Times New Roman" w:hAnsi="Times New Roman" w:cs="Times New Roman"/>
                  <w:color w:val="0000FF"/>
                  <w:sz w:val="16"/>
                  <w:szCs w:val="16"/>
                  <w:lang w:eastAsia="ru-RU"/>
                </w:rPr>
                <w:t>&lt;*&gt;</w:t>
              </w:r>
            </w:hyperlink>
            <w:r w:rsidRPr="00855890">
              <w:rPr>
                <w:rFonts w:ascii="Times New Roman" w:eastAsia="Times New Roman" w:hAnsi="Times New Roman" w:cs="Times New Roman"/>
                <w:sz w:val="16"/>
                <w:szCs w:val="16"/>
                <w:lang w:eastAsia="ru-RU"/>
              </w:rPr>
              <w:t xml:space="preserve"> </w:t>
            </w:r>
            <w:r w:rsidRPr="00855890">
              <w:rPr>
                <w:rFonts w:ascii="Times New Roman" w:eastAsia="Times New Roman" w:hAnsi="Times New Roman" w:cs="Times New Roman"/>
                <w:b/>
                <w:bCs/>
                <w:sz w:val="16"/>
                <w:szCs w:val="16"/>
                <w:lang w:eastAsia="ru-RU"/>
              </w:rPr>
              <w:t>1</w:t>
            </w:r>
          </w:p>
        </w:tc>
        <w:tc>
          <w:tcPr>
            <w:tcW w:w="980"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Код тарифа</w:t>
            </w:r>
          </w:p>
        </w:tc>
        <w:tc>
          <w:tcPr>
            <w:tcW w:w="1159"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01</w:t>
            </w:r>
          </w:p>
        </w:tc>
        <w:tc>
          <w:tcPr>
            <w:tcW w:w="850"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0583" w:type="dxa"/>
            <w:gridSpan w:val="7"/>
            <w:tcBorders>
              <w:right w:val="single" w:sz="4" w:space="0" w:color="auto"/>
            </w:tcBorders>
            <w:vAlign w:val="center"/>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учета сумм начисленных выплат и иных вознаграждений и сумм начисленных страховых взносов за ____ год</w:t>
            </w:r>
          </w:p>
        </w:tc>
        <w:tc>
          <w:tcPr>
            <w:tcW w:w="980" w:type="dxa"/>
            <w:tcBorders>
              <w:top w:val="single" w:sz="4" w:space="0" w:color="auto"/>
              <w:left w:val="single" w:sz="4" w:space="0" w:color="auto"/>
              <w:bottom w:val="single" w:sz="4" w:space="0" w:color="auto"/>
              <w:right w:val="single" w:sz="4" w:space="0" w:color="auto"/>
            </w:tcBorders>
            <w:vAlign w:val="center"/>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ОПС</w:t>
            </w:r>
          </w:p>
        </w:tc>
        <w:tc>
          <w:tcPr>
            <w:tcW w:w="1159"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СЧ</w:t>
            </w:r>
          </w:p>
        </w:tc>
        <w:tc>
          <w:tcPr>
            <w:tcW w:w="850"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0583" w:type="dxa"/>
            <w:gridSpan w:val="7"/>
            <w:tcBorders>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80" w:type="dxa"/>
            <w:tcBorders>
              <w:top w:val="single" w:sz="4" w:space="0" w:color="auto"/>
              <w:left w:val="single" w:sz="4" w:space="0" w:color="auto"/>
              <w:bottom w:val="single" w:sz="4" w:space="0" w:color="auto"/>
              <w:right w:val="single" w:sz="4" w:space="0" w:color="auto"/>
            </w:tcBorders>
            <w:vAlign w:val="center"/>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59"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с </w:t>
            </w:r>
            <w:proofErr w:type="spellStart"/>
            <w:r w:rsidRPr="00855890">
              <w:rPr>
                <w:rFonts w:ascii="Times New Roman" w:eastAsia="Times New Roman" w:hAnsi="Times New Roman" w:cs="Times New Roman"/>
                <w:sz w:val="16"/>
                <w:szCs w:val="16"/>
                <w:lang w:eastAsia="ru-RU"/>
              </w:rPr>
              <w:t>превыш</w:t>
            </w:r>
            <w:proofErr w:type="spellEnd"/>
            <w:r w:rsidRPr="00855890">
              <w:rPr>
                <w:rFonts w:ascii="Times New Roman" w:eastAsia="Times New Roman" w:hAnsi="Times New Roman" w:cs="Times New Roman"/>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531" w:type="dxa"/>
            <w:vAlign w:val="bottom"/>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Плательщик</w:t>
            </w:r>
          </w:p>
        </w:tc>
        <w:tc>
          <w:tcPr>
            <w:tcW w:w="5877" w:type="dxa"/>
            <w:gridSpan w:val="3"/>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ИНН/КПП</w:t>
            </w:r>
          </w:p>
        </w:tc>
        <w:tc>
          <w:tcPr>
            <w:tcW w:w="1871" w:type="dxa"/>
            <w:gridSpan w:val="2"/>
            <w:tcBorders>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139" w:type="dxa"/>
            <w:gridSpan w:val="2"/>
            <w:tcBorders>
              <w:top w:val="single" w:sz="4" w:space="0" w:color="auto"/>
              <w:left w:val="single" w:sz="4" w:space="0" w:color="auto"/>
              <w:bottom w:val="single" w:sz="4" w:space="0" w:color="auto"/>
              <w:right w:val="single" w:sz="4" w:space="0" w:color="auto"/>
            </w:tcBorders>
            <w:vAlign w:val="center"/>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ОМС</w:t>
            </w:r>
          </w:p>
        </w:tc>
        <w:tc>
          <w:tcPr>
            <w:tcW w:w="850"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531" w:type="dxa"/>
            <w:vAlign w:val="bottom"/>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Фамилия</w:t>
            </w:r>
          </w:p>
        </w:tc>
        <w:tc>
          <w:tcPr>
            <w:tcW w:w="3402"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18" w:type="dxa"/>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Имя</w:t>
            </w:r>
          </w:p>
        </w:tc>
        <w:tc>
          <w:tcPr>
            <w:tcW w:w="1757"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Отчество</w:t>
            </w:r>
          </w:p>
        </w:tc>
        <w:tc>
          <w:tcPr>
            <w:tcW w:w="1871" w:type="dxa"/>
            <w:gridSpan w:val="2"/>
            <w:tcBorders>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139" w:type="dxa"/>
            <w:gridSpan w:val="2"/>
            <w:tcBorders>
              <w:top w:val="single" w:sz="4" w:space="0" w:color="auto"/>
              <w:left w:val="single" w:sz="4" w:space="0" w:color="auto"/>
              <w:bottom w:val="single" w:sz="4" w:space="0" w:color="auto"/>
              <w:right w:val="single" w:sz="4" w:space="0" w:color="auto"/>
            </w:tcBorders>
            <w:vAlign w:val="center"/>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ФСС РФ</w:t>
            </w:r>
          </w:p>
        </w:tc>
        <w:tc>
          <w:tcPr>
            <w:tcW w:w="850"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531" w:type="dxa"/>
            <w:vAlign w:val="bottom"/>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СНИЛС</w:t>
            </w:r>
          </w:p>
        </w:tc>
        <w:tc>
          <w:tcPr>
            <w:tcW w:w="3402"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475" w:type="dxa"/>
            <w:gridSpan w:val="2"/>
            <w:vAlign w:val="bottom"/>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Гражданство (страна)</w:t>
            </w:r>
          </w:p>
        </w:tc>
        <w:tc>
          <w:tcPr>
            <w:tcW w:w="3175" w:type="dxa"/>
            <w:gridSpan w:val="3"/>
            <w:tcBorders>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139" w:type="dxa"/>
            <w:gridSpan w:val="2"/>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Пред</w:t>
            </w:r>
            <w:proofErr w:type="gramStart"/>
            <w:r w:rsidRPr="00855890">
              <w:rPr>
                <w:rFonts w:ascii="Times New Roman" w:eastAsia="Times New Roman" w:hAnsi="Times New Roman" w:cs="Times New Roman"/>
                <w:sz w:val="16"/>
                <w:szCs w:val="16"/>
                <w:lang w:eastAsia="ru-RU"/>
              </w:rPr>
              <w:t>.</w:t>
            </w:r>
            <w:proofErr w:type="gramEnd"/>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t>в</w:t>
            </w:r>
            <w:proofErr w:type="gramEnd"/>
            <w:r w:rsidRPr="00855890">
              <w:rPr>
                <w:rFonts w:ascii="Times New Roman" w:eastAsia="Times New Roman" w:hAnsi="Times New Roman" w:cs="Times New Roman"/>
                <w:sz w:val="16"/>
                <w:szCs w:val="16"/>
                <w:lang w:eastAsia="ru-RU"/>
              </w:rPr>
              <w:t>еличина ОПС</w:t>
            </w:r>
          </w:p>
        </w:tc>
        <w:tc>
          <w:tcPr>
            <w:tcW w:w="850"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0583" w:type="dxa"/>
            <w:gridSpan w:val="7"/>
            <w:tcBorders>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139" w:type="dxa"/>
            <w:gridSpan w:val="2"/>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Пред</w:t>
            </w:r>
            <w:proofErr w:type="gramStart"/>
            <w:r w:rsidRPr="00855890">
              <w:rPr>
                <w:rFonts w:ascii="Times New Roman" w:eastAsia="Times New Roman" w:hAnsi="Times New Roman" w:cs="Times New Roman"/>
                <w:sz w:val="16"/>
                <w:szCs w:val="16"/>
                <w:lang w:eastAsia="ru-RU"/>
              </w:rPr>
              <w:t>.</w:t>
            </w:r>
            <w:proofErr w:type="gramEnd"/>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t>в</w:t>
            </w:r>
            <w:proofErr w:type="gramEnd"/>
            <w:r w:rsidRPr="00855890">
              <w:rPr>
                <w:rFonts w:ascii="Times New Roman" w:eastAsia="Times New Roman" w:hAnsi="Times New Roman" w:cs="Times New Roman"/>
                <w:sz w:val="16"/>
                <w:szCs w:val="16"/>
                <w:lang w:eastAsia="ru-RU"/>
              </w:rPr>
              <w:t>еличина ФСС РФ</w:t>
            </w:r>
          </w:p>
        </w:tc>
        <w:tc>
          <w:tcPr>
            <w:tcW w:w="850" w:type="dxa"/>
            <w:tcBorders>
              <w:top w:val="single" w:sz="4" w:space="0" w:color="auto"/>
              <w:left w:val="single" w:sz="4" w:space="0" w:color="auto"/>
              <w:bottom w:val="single" w:sz="4" w:space="0" w:color="auto"/>
              <w:right w:val="single" w:sz="4" w:space="0" w:color="auto"/>
            </w:tcBorders>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15203" w:type="dxa"/>
        <w:tblInd w:w="62" w:type="dxa"/>
        <w:tblLayout w:type="fixed"/>
        <w:tblCellMar>
          <w:top w:w="102" w:type="dxa"/>
          <w:left w:w="62" w:type="dxa"/>
          <w:bottom w:w="102" w:type="dxa"/>
          <w:right w:w="62" w:type="dxa"/>
        </w:tblCellMar>
        <w:tblLook w:val="0000"/>
      </w:tblPr>
      <w:tblGrid>
        <w:gridCol w:w="1308"/>
        <w:gridCol w:w="1293"/>
        <w:gridCol w:w="992"/>
        <w:gridCol w:w="940"/>
        <w:gridCol w:w="1050"/>
        <w:gridCol w:w="940"/>
        <w:gridCol w:w="940"/>
        <w:gridCol w:w="940"/>
        <w:gridCol w:w="941"/>
        <w:gridCol w:w="940"/>
        <w:gridCol w:w="940"/>
        <w:gridCol w:w="1191"/>
        <w:gridCol w:w="768"/>
        <w:gridCol w:w="1000"/>
        <w:gridCol w:w="1020"/>
      </w:tblGrid>
      <w:tr w:rsidR="00C17A67" w:rsidRPr="00855890" w:rsidTr="004A1DD1">
        <w:tc>
          <w:tcPr>
            <w:tcW w:w="3593" w:type="dxa"/>
            <w:gridSpan w:val="3"/>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610" w:type="dxa"/>
            <w:gridSpan w:val="1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Суммы (в рублях и копейках)</w:t>
            </w:r>
          </w:p>
        </w:tc>
      </w:tr>
      <w:tr w:rsidR="00C17A67" w:rsidRPr="00855890" w:rsidTr="004A1DD1">
        <w:tc>
          <w:tcPr>
            <w:tcW w:w="3593" w:type="dxa"/>
            <w:gridSpan w:val="3"/>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Январь</w:t>
            </w: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Февраль</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Март</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Апрель</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Май</w:t>
            </w: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Июнь</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Июль</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Август</w:t>
            </w: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Сентябрь</w:t>
            </w: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Октябрь</w:t>
            </w: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Ноябрь</w:t>
            </w: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Декабрь</w:t>
            </w:r>
          </w:p>
        </w:tc>
      </w:tr>
      <w:tr w:rsidR="00C17A67" w:rsidRPr="00855890" w:rsidTr="004A1DD1">
        <w:tc>
          <w:tcPr>
            <w:tcW w:w="3593" w:type="dxa"/>
            <w:gridSpan w:val="3"/>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Статус </w:t>
            </w:r>
            <w:proofErr w:type="gramStart"/>
            <w:r w:rsidRPr="00855890">
              <w:rPr>
                <w:rFonts w:ascii="Times New Roman" w:eastAsia="Times New Roman" w:hAnsi="Times New Roman" w:cs="Times New Roman"/>
                <w:sz w:val="16"/>
                <w:szCs w:val="16"/>
                <w:lang w:eastAsia="ru-RU"/>
              </w:rPr>
              <w:t>застрахованного</w:t>
            </w:r>
            <w:proofErr w:type="gramEnd"/>
            <w:r w:rsidRPr="00855890">
              <w:rPr>
                <w:rFonts w:ascii="Times New Roman" w:eastAsia="Times New Roman" w:hAnsi="Times New Roman" w:cs="Times New Roman"/>
                <w:sz w:val="16"/>
                <w:szCs w:val="16"/>
                <w:lang w:eastAsia="ru-RU"/>
              </w:rPr>
              <w:t xml:space="preserve"> (код </w:t>
            </w:r>
            <w:hyperlink w:anchor="Par4152" w:tooltip="&lt;**&gt; Заполняется для иностранных граждан и лиц без гражданства: 1 - пост. проживание, 2 - врем. проживание, 3 - врем. пребывание, 4 - врем. пребывание, получившие убежище, 5 - высококв. специалист пост. проживание, 6 - высококв. специалист врем. проживание, 7 " w:history="1">
              <w:r w:rsidRPr="00855890">
                <w:rPr>
                  <w:rFonts w:ascii="Times New Roman" w:eastAsia="Times New Roman" w:hAnsi="Times New Roman" w:cs="Times New Roman"/>
                  <w:color w:val="0000FF"/>
                  <w:sz w:val="16"/>
                  <w:szCs w:val="16"/>
                  <w:lang w:eastAsia="ru-RU"/>
                </w:rPr>
                <w:t>&lt;**&gt;</w:t>
              </w:r>
            </w:hyperlink>
            <w:r w:rsidRPr="00855890">
              <w:rPr>
                <w:rFonts w:ascii="Times New Roman" w:eastAsia="Times New Roman" w:hAnsi="Times New Roman" w:cs="Times New Roman"/>
                <w:sz w:val="16"/>
                <w:szCs w:val="16"/>
                <w:lang w:eastAsia="ru-RU"/>
              </w:rPr>
              <w:t>)</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Выплаты в соответствии с </w:t>
            </w:r>
            <w:hyperlink r:id="rId209" w:history="1">
              <w:r w:rsidRPr="00855890">
                <w:rPr>
                  <w:rFonts w:ascii="Times New Roman" w:eastAsia="Times New Roman" w:hAnsi="Times New Roman" w:cs="Times New Roman"/>
                  <w:color w:val="0000FF"/>
                  <w:sz w:val="16"/>
                  <w:szCs w:val="16"/>
                  <w:lang w:eastAsia="ru-RU"/>
                </w:rPr>
                <w:t>п. п. 1</w:t>
              </w:r>
            </w:hyperlink>
            <w:r w:rsidRPr="00855890">
              <w:rPr>
                <w:rFonts w:ascii="Times New Roman" w:eastAsia="Times New Roman" w:hAnsi="Times New Roman" w:cs="Times New Roman"/>
                <w:sz w:val="16"/>
                <w:szCs w:val="16"/>
                <w:lang w:eastAsia="ru-RU"/>
              </w:rPr>
              <w:t xml:space="preserve"> и </w:t>
            </w:r>
            <w:hyperlink r:id="rId210" w:history="1">
              <w:r w:rsidRPr="00855890">
                <w:rPr>
                  <w:rFonts w:ascii="Times New Roman" w:eastAsia="Times New Roman" w:hAnsi="Times New Roman" w:cs="Times New Roman"/>
                  <w:color w:val="0000FF"/>
                  <w:sz w:val="16"/>
                  <w:szCs w:val="16"/>
                  <w:lang w:eastAsia="ru-RU"/>
                </w:rPr>
                <w:t>2 ст. 420</w:t>
              </w:r>
            </w:hyperlink>
            <w:r w:rsidRPr="00855890">
              <w:rPr>
                <w:rFonts w:ascii="Times New Roman" w:eastAsia="Times New Roman" w:hAnsi="Times New Roman" w:cs="Times New Roman"/>
                <w:sz w:val="16"/>
                <w:szCs w:val="16"/>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val="restart"/>
            <w:tcBorders>
              <w:top w:val="single" w:sz="4" w:space="0" w:color="auto"/>
              <w:left w:val="single" w:sz="4" w:space="0" w:color="auto"/>
              <w:bottom w:val="single" w:sz="4" w:space="0" w:color="auto"/>
              <w:right w:val="single" w:sz="4" w:space="0" w:color="auto"/>
            </w:tcBorders>
          </w:tcPr>
          <w:p w:rsidR="00C17A67" w:rsidRPr="00855890" w:rsidRDefault="000C1E1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hAnsi="Times New Roman" w:cs="Times New Roman"/>
                <w:sz w:val="16"/>
                <w:szCs w:val="16"/>
              </w:rPr>
              <w:t xml:space="preserve">Из них суммы, не подлежащие обложению в соответствии с </w:t>
            </w:r>
            <w:r w:rsidRPr="00855890">
              <w:rPr>
                <w:rFonts w:ascii="Times New Roman" w:hAnsi="Times New Roman" w:cs="Times New Roman"/>
                <w:sz w:val="16"/>
                <w:szCs w:val="16"/>
              </w:rPr>
              <w:lastRenderedPageBreak/>
              <w:t>НК РФ:</w:t>
            </w:r>
          </w:p>
        </w:tc>
        <w:tc>
          <w:tcPr>
            <w:tcW w:w="1293" w:type="dxa"/>
            <w:vMerge w:val="restart"/>
            <w:tcBorders>
              <w:top w:val="single" w:sz="4" w:space="0" w:color="auto"/>
              <w:left w:val="single" w:sz="4" w:space="0" w:color="auto"/>
              <w:bottom w:val="single" w:sz="4" w:space="0" w:color="auto"/>
              <w:right w:val="single" w:sz="4" w:space="0" w:color="auto"/>
            </w:tcBorders>
          </w:tcPr>
          <w:p w:rsidR="00C17A67" w:rsidRPr="00855890" w:rsidRDefault="007D018C"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hyperlink r:id="rId211" w:history="1">
              <w:r w:rsidR="00C17A67" w:rsidRPr="00855890">
                <w:rPr>
                  <w:rFonts w:ascii="Times New Roman" w:eastAsia="Times New Roman" w:hAnsi="Times New Roman" w:cs="Times New Roman"/>
                  <w:color w:val="0000FF"/>
                  <w:sz w:val="16"/>
                  <w:szCs w:val="16"/>
                  <w:lang w:eastAsia="ru-RU"/>
                </w:rPr>
                <w:t>п. п. 8</w:t>
              </w:r>
            </w:hyperlink>
            <w:r w:rsidR="00C17A67" w:rsidRPr="00855890">
              <w:rPr>
                <w:rFonts w:ascii="Times New Roman" w:eastAsia="Times New Roman" w:hAnsi="Times New Roman" w:cs="Times New Roman"/>
                <w:sz w:val="16"/>
                <w:szCs w:val="16"/>
                <w:lang w:eastAsia="ru-RU"/>
              </w:rPr>
              <w:t xml:space="preserve"> и </w:t>
            </w:r>
            <w:hyperlink r:id="rId212" w:history="1">
              <w:r w:rsidR="00C17A67" w:rsidRPr="00855890">
                <w:rPr>
                  <w:rFonts w:ascii="Times New Roman" w:eastAsia="Times New Roman" w:hAnsi="Times New Roman" w:cs="Times New Roman"/>
                  <w:color w:val="0000FF"/>
                  <w:sz w:val="16"/>
                  <w:szCs w:val="16"/>
                  <w:lang w:eastAsia="ru-RU"/>
                </w:rPr>
                <w:t>9 ст. 421</w:t>
              </w:r>
            </w:hyperlink>
            <w:r w:rsidR="00C17A67" w:rsidRPr="00855890">
              <w:rPr>
                <w:rFonts w:ascii="Times New Roman" w:eastAsia="Times New Roman" w:hAnsi="Times New Roman" w:cs="Times New Roman"/>
                <w:sz w:val="16"/>
                <w:szCs w:val="16"/>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rsidR="00C17A67" w:rsidRPr="00855890" w:rsidRDefault="007D018C"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hyperlink r:id="rId213" w:history="1">
              <w:r w:rsidR="00C17A67" w:rsidRPr="00855890">
                <w:rPr>
                  <w:rFonts w:ascii="Times New Roman" w:eastAsia="Times New Roman" w:hAnsi="Times New Roman" w:cs="Times New Roman"/>
                  <w:color w:val="0000FF"/>
                  <w:sz w:val="16"/>
                  <w:szCs w:val="16"/>
                  <w:lang w:eastAsia="ru-RU"/>
                </w:rPr>
                <w:t>п. п. 1</w:t>
              </w:r>
            </w:hyperlink>
            <w:r w:rsidR="00C17A67" w:rsidRPr="00855890">
              <w:rPr>
                <w:rFonts w:ascii="Times New Roman" w:eastAsia="Times New Roman" w:hAnsi="Times New Roman" w:cs="Times New Roman"/>
                <w:sz w:val="16"/>
                <w:szCs w:val="16"/>
                <w:lang w:eastAsia="ru-RU"/>
              </w:rPr>
              <w:t xml:space="preserve"> и </w:t>
            </w:r>
            <w:hyperlink r:id="rId214" w:history="1">
              <w:r w:rsidR="00C17A67" w:rsidRPr="00855890">
                <w:rPr>
                  <w:rFonts w:ascii="Times New Roman" w:eastAsia="Times New Roman" w:hAnsi="Times New Roman" w:cs="Times New Roman"/>
                  <w:color w:val="0000FF"/>
                  <w:sz w:val="16"/>
                  <w:szCs w:val="16"/>
                  <w:lang w:eastAsia="ru-RU"/>
                </w:rPr>
                <w:t>2 ст. 422</w:t>
              </w:r>
            </w:hyperlink>
            <w:r w:rsidR="00C17A67" w:rsidRPr="00855890">
              <w:rPr>
                <w:rFonts w:ascii="Times New Roman" w:eastAsia="Times New Roman" w:hAnsi="Times New Roman" w:cs="Times New Roman"/>
                <w:sz w:val="16"/>
                <w:szCs w:val="16"/>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rsidR="00C17A67" w:rsidRPr="00855890" w:rsidRDefault="007D018C"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hyperlink r:id="rId215" w:history="1">
              <w:proofErr w:type="spellStart"/>
              <w:r w:rsidR="00C17A67" w:rsidRPr="00855890">
                <w:rPr>
                  <w:rFonts w:ascii="Times New Roman" w:eastAsia="Times New Roman" w:hAnsi="Times New Roman" w:cs="Times New Roman"/>
                  <w:color w:val="0000FF"/>
                  <w:sz w:val="16"/>
                  <w:szCs w:val="16"/>
                  <w:lang w:eastAsia="ru-RU"/>
                </w:rPr>
                <w:t>пп</w:t>
              </w:r>
              <w:proofErr w:type="spellEnd"/>
              <w:r w:rsidR="00C17A67" w:rsidRPr="00855890">
                <w:rPr>
                  <w:rFonts w:ascii="Times New Roman" w:eastAsia="Times New Roman" w:hAnsi="Times New Roman" w:cs="Times New Roman"/>
                  <w:color w:val="0000FF"/>
                  <w:sz w:val="16"/>
                  <w:szCs w:val="16"/>
                  <w:lang w:eastAsia="ru-RU"/>
                </w:rPr>
                <w:t>. 1 п. 3 ст. 422</w:t>
              </w:r>
            </w:hyperlink>
            <w:r w:rsidR="00C17A67" w:rsidRPr="00855890">
              <w:rPr>
                <w:rFonts w:ascii="Times New Roman" w:eastAsia="Times New Roman" w:hAnsi="Times New Roman" w:cs="Times New Roman"/>
                <w:sz w:val="16"/>
                <w:szCs w:val="16"/>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rsidR="00C17A67" w:rsidRPr="00855890" w:rsidRDefault="007D018C"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hyperlink r:id="rId216" w:history="1">
              <w:proofErr w:type="spellStart"/>
              <w:r w:rsidR="00C17A67" w:rsidRPr="00855890">
                <w:rPr>
                  <w:rFonts w:ascii="Times New Roman" w:eastAsia="Times New Roman" w:hAnsi="Times New Roman" w:cs="Times New Roman"/>
                  <w:color w:val="0000FF"/>
                  <w:sz w:val="16"/>
                  <w:szCs w:val="16"/>
                  <w:lang w:eastAsia="ru-RU"/>
                </w:rPr>
                <w:t>пп</w:t>
              </w:r>
              <w:proofErr w:type="spellEnd"/>
              <w:r w:rsidR="00C17A67" w:rsidRPr="00855890">
                <w:rPr>
                  <w:rFonts w:ascii="Times New Roman" w:eastAsia="Times New Roman" w:hAnsi="Times New Roman" w:cs="Times New Roman"/>
                  <w:color w:val="0000FF"/>
                  <w:sz w:val="16"/>
                  <w:szCs w:val="16"/>
                  <w:lang w:eastAsia="ru-RU"/>
                </w:rPr>
                <w:t>. 2 п. 3 ст. 422</w:t>
              </w:r>
            </w:hyperlink>
            <w:r w:rsidR="00C17A67" w:rsidRPr="00855890">
              <w:rPr>
                <w:rFonts w:ascii="Times New Roman" w:eastAsia="Times New Roman" w:hAnsi="Times New Roman" w:cs="Times New Roman"/>
                <w:sz w:val="16"/>
                <w:szCs w:val="16"/>
                <w:lang w:eastAsia="ru-RU"/>
              </w:rPr>
              <w:t xml:space="preserve"> НК РФ</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Суммы, </w:t>
            </w:r>
            <w:proofErr w:type="spellStart"/>
            <w:r w:rsidRPr="00855890">
              <w:rPr>
                <w:rFonts w:ascii="Times New Roman" w:eastAsia="Times New Roman" w:hAnsi="Times New Roman" w:cs="Times New Roman"/>
                <w:sz w:val="16"/>
                <w:szCs w:val="16"/>
                <w:lang w:eastAsia="ru-RU"/>
              </w:rPr>
              <w:t>превыш</w:t>
            </w:r>
            <w:proofErr w:type="spellEnd"/>
            <w:r w:rsidRPr="00855890">
              <w:rPr>
                <w:rFonts w:ascii="Times New Roman" w:eastAsia="Times New Roman" w:hAnsi="Times New Roman" w:cs="Times New Roman"/>
                <w:sz w:val="16"/>
                <w:szCs w:val="16"/>
                <w:lang w:eastAsia="ru-RU"/>
              </w:rPr>
              <w:t xml:space="preserve">. установленную </w:t>
            </w:r>
            <w:hyperlink r:id="rId217" w:history="1">
              <w:r w:rsidRPr="00855890">
                <w:rPr>
                  <w:rFonts w:ascii="Times New Roman" w:eastAsia="Times New Roman" w:hAnsi="Times New Roman" w:cs="Times New Roman"/>
                  <w:color w:val="0000FF"/>
                  <w:sz w:val="16"/>
                  <w:szCs w:val="16"/>
                  <w:lang w:eastAsia="ru-RU"/>
                </w:rPr>
                <w:t>п. 3 ст. 421</w:t>
              </w:r>
            </w:hyperlink>
            <w:r w:rsidRPr="00855890">
              <w:rPr>
                <w:rFonts w:ascii="Times New Roman" w:eastAsia="Times New Roman" w:hAnsi="Times New Roman" w:cs="Times New Roman"/>
                <w:sz w:val="16"/>
                <w:szCs w:val="16"/>
                <w:lang w:eastAsia="ru-RU"/>
              </w:rPr>
              <w:t xml:space="preserve"> НК РФ</w:t>
            </w:r>
          </w:p>
        </w:tc>
        <w:tc>
          <w:tcPr>
            <w:tcW w:w="1293"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на ОПС</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в ФСС </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База для начисления страховых взносов на ОПС</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База для начисления страховых взносов на ОМС</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База для начисления страховых взносов в ФСС </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Начислено </w:t>
            </w:r>
            <w:r w:rsidRPr="00855890">
              <w:rPr>
                <w:rFonts w:ascii="Times New Roman" w:eastAsia="Times New Roman" w:hAnsi="Times New Roman" w:cs="Times New Roman"/>
                <w:sz w:val="16"/>
                <w:szCs w:val="16"/>
                <w:lang w:eastAsia="ru-RU"/>
              </w:rPr>
              <w:lastRenderedPageBreak/>
              <w:t>страховых взносов на ОПС</w:t>
            </w:r>
          </w:p>
        </w:tc>
        <w:tc>
          <w:tcPr>
            <w:tcW w:w="1293"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с сумм, не прев</w:t>
            </w:r>
            <w:proofErr w:type="gramStart"/>
            <w:r w:rsidRPr="00855890">
              <w:rPr>
                <w:rFonts w:ascii="Times New Roman" w:eastAsia="Times New Roman" w:hAnsi="Times New Roman" w:cs="Times New Roman"/>
                <w:sz w:val="16"/>
                <w:szCs w:val="16"/>
                <w:lang w:eastAsia="ru-RU"/>
              </w:rPr>
              <w:t>.</w:t>
            </w:r>
            <w:proofErr w:type="gramEnd"/>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lastRenderedPageBreak/>
              <w:t>п</w:t>
            </w:r>
            <w:proofErr w:type="gramEnd"/>
            <w:r w:rsidRPr="00855890">
              <w:rPr>
                <w:rFonts w:ascii="Times New Roman" w:eastAsia="Times New Roman" w:hAnsi="Times New Roman" w:cs="Times New Roman"/>
                <w:sz w:val="16"/>
                <w:szCs w:val="16"/>
                <w:lang w:eastAsia="ru-RU"/>
              </w:rPr>
              <w:t>ред. величину</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с сумм, </w:t>
            </w:r>
            <w:proofErr w:type="spellStart"/>
            <w:r w:rsidRPr="00855890">
              <w:rPr>
                <w:rFonts w:ascii="Times New Roman" w:eastAsia="Times New Roman" w:hAnsi="Times New Roman" w:cs="Times New Roman"/>
                <w:sz w:val="16"/>
                <w:szCs w:val="16"/>
                <w:lang w:eastAsia="ru-RU"/>
              </w:rPr>
              <w:t>превыш</w:t>
            </w:r>
            <w:proofErr w:type="spellEnd"/>
            <w:r w:rsidRPr="00855890">
              <w:rPr>
                <w:rFonts w:ascii="Times New Roman" w:eastAsia="Times New Roman" w:hAnsi="Times New Roman" w:cs="Times New Roman"/>
                <w:sz w:val="16"/>
                <w:szCs w:val="16"/>
                <w:lang w:eastAsia="ru-RU"/>
              </w:rPr>
              <w:t>. пред</w:t>
            </w:r>
            <w:proofErr w:type="gramStart"/>
            <w:r w:rsidRPr="00855890">
              <w:rPr>
                <w:rFonts w:ascii="Times New Roman" w:eastAsia="Times New Roman" w:hAnsi="Times New Roman" w:cs="Times New Roman"/>
                <w:sz w:val="16"/>
                <w:szCs w:val="16"/>
                <w:lang w:eastAsia="ru-RU"/>
              </w:rPr>
              <w:t>.</w:t>
            </w:r>
            <w:proofErr w:type="gramEnd"/>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t>в</w:t>
            </w:r>
            <w:proofErr w:type="gramEnd"/>
            <w:r w:rsidRPr="00855890">
              <w:rPr>
                <w:rFonts w:ascii="Times New Roman" w:eastAsia="Times New Roman" w:hAnsi="Times New Roman" w:cs="Times New Roman"/>
                <w:sz w:val="16"/>
                <w:szCs w:val="16"/>
                <w:lang w:eastAsia="ru-RU"/>
              </w:rPr>
              <w:t>еличину</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308"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1293"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Начислено страховых взносов на ОМС</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Начислено страховых взносов в ФСС </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Начислено пособий за счет средств ФСС </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9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768"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0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2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Главный бухгалтер _____________  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(Ф.И.О.)</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ind w:firstLine="540"/>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bookmarkStart w:id="28" w:name="Par4151"/>
      <w:bookmarkEnd w:id="28"/>
      <w:r w:rsidRPr="00855890">
        <w:rPr>
          <w:rFonts w:ascii="Times New Roman" w:eastAsia="Times New Roman" w:hAnsi="Times New Roman" w:cs="Times New Roman"/>
          <w:sz w:val="16"/>
          <w:szCs w:val="16"/>
          <w:lang w:eastAsia="ru-RU"/>
        </w:rPr>
        <w:t>&lt;*&gt; Дополнительные страницы заполняются в случае использования тарифов, отличных от основного. Нумерация страниц сквозная.</w:t>
      </w:r>
    </w:p>
    <w:p w:rsidR="00C17A67" w:rsidRPr="00855890" w:rsidRDefault="00C17A67" w:rsidP="00C17A67">
      <w:pPr>
        <w:widowControl w:val="0"/>
        <w:autoSpaceDE w:val="0"/>
        <w:autoSpaceDN w:val="0"/>
        <w:adjustRightInd w:val="0"/>
        <w:spacing w:before="240" w:after="0" w:line="240" w:lineRule="auto"/>
        <w:jc w:val="both"/>
        <w:rPr>
          <w:rFonts w:ascii="Times New Roman" w:eastAsia="Times New Roman" w:hAnsi="Times New Roman" w:cs="Times New Roman"/>
          <w:sz w:val="16"/>
          <w:szCs w:val="16"/>
          <w:lang w:eastAsia="ru-RU"/>
        </w:rPr>
      </w:pPr>
      <w:bookmarkStart w:id="29" w:name="Par4152"/>
      <w:bookmarkEnd w:id="29"/>
      <w:r w:rsidRPr="00855890">
        <w:rPr>
          <w:rFonts w:ascii="Times New Roman" w:eastAsia="Times New Roman" w:hAnsi="Times New Roman" w:cs="Times New Roman"/>
          <w:sz w:val="16"/>
          <w:szCs w:val="16"/>
          <w:lang w:eastAsia="ru-RU"/>
        </w:rPr>
        <w:t>&lt;**&gt; Заполняется для иностранных граждан и лиц без гражданства: 1 - пост</w:t>
      </w:r>
      <w:proofErr w:type="gramStart"/>
      <w:r w:rsidRPr="00855890">
        <w:rPr>
          <w:rFonts w:ascii="Times New Roman" w:eastAsia="Times New Roman" w:hAnsi="Times New Roman" w:cs="Times New Roman"/>
          <w:sz w:val="16"/>
          <w:szCs w:val="16"/>
          <w:lang w:eastAsia="ru-RU"/>
        </w:rPr>
        <w:t>.</w:t>
      </w:r>
      <w:proofErr w:type="gramEnd"/>
      <w:r w:rsidRPr="00855890">
        <w:rPr>
          <w:rFonts w:ascii="Times New Roman" w:eastAsia="Times New Roman" w:hAnsi="Times New Roman" w:cs="Times New Roman"/>
          <w:sz w:val="16"/>
          <w:szCs w:val="16"/>
          <w:lang w:eastAsia="ru-RU"/>
        </w:rPr>
        <w:t xml:space="preserve"> </w:t>
      </w:r>
      <w:proofErr w:type="gramStart"/>
      <w:r w:rsidRPr="00855890">
        <w:rPr>
          <w:rFonts w:ascii="Times New Roman" w:eastAsia="Times New Roman" w:hAnsi="Times New Roman" w:cs="Times New Roman"/>
          <w:sz w:val="16"/>
          <w:szCs w:val="16"/>
          <w:lang w:eastAsia="ru-RU"/>
        </w:rPr>
        <w:t>п</w:t>
      </w:r>
      <w:proofErr w:type="gramEnd"/>
      <w:r w:rsidRPr="00855890">
        <w:rPr>
          <w:rFonts w:ascii="Times New Roman" w:eastAsia="Times New Roman" w:hAnsi="Times New Roman" w:cs="Times New Roman"/>
          <w:sz w:val="16"/>
          <w:szCs w:val="16"/>
          <w:lang w:eastAsia="ru-RU"/>
        </w:rPr>
        <w:t xml:space="preserve">роживание, 2 - врем. проживание, 3 - врем. пребывание, 4 - врем. пребывание, получившие убежище, 5 - </w:t>
      </w:r>
      <w:proofErr w:type="spellStart"/>
      <w:r w:rsidRPr="00855890">
        <w:rPr>
          <w:rFonts w:ascii="Times New Roman" w:eastAsia="Times New Roman" w:hAnsi="Times New Roman" w:cs="Times New Roman"/>
          <w:sz w:val="16"/>
          <w:szCs w:val="16"/>
          <w:lang w:eastAsia="ru-RU"/>
        </w:rPr>
        <w:t>высококв</w:t>
      </w:r>
      <w:proofErr w:type="spellEnd"/>
      <w:r w:rsidRPr="00855890">
        <w:rPr>
          <w:rFonts w:ascii="Times New Roman" w:eastAsia="Times New Roman" w:hAnsi="Times New Roman" w:cs="Times New Roman"/>
          <w:sz w:val="16"/>
          <w:szCs w:val="16"/>
          <w:lang w:eastAsia="ru-RU"/>
        </w:rPr>
        <w:t xml:space="preserve">. специалист пост. проживание, 6 - </w:t>
      </w:r>
      <w:proofErr w:type="spellStart"/>
      <w:r w:rsidRPr="00855890">
        <w:rPr>
          <w:rFonts w:ascii="Times New Roman" w:eastAsia="Times New Roman" w:hAnsi="Times New Roman" w:cs="Times New Roman"/>
          <w:sz w:val="16"/>
          <w:szCs w:val="16"/>
          <w:lang w:eastAsia="ru-RU"/>
        </w:rPr>
        <w:t>высококв</w:t>
      </w:r>
      <w:proofErr w:type="spellEnd"/>
      <w:r w:rsidRPr="00855890">
        <w:rPr>
          <w:rFonts w:ascii="Times New Roman" w:eastAsia="Times New Roman" w:hAnsi="Times New Roman" w:cs="Times New Roman"/>
          <w:sz w:val="16"/>
          <w:szCs w:val="16"/>
          <w:lang w:eastAsia="ru-RU"/>
        </w:rPr>
        <w:t xml:space="preserve">. специалист врем. проживание, 7 - </w:t>
      </w:r>
      <w:proofErr w:type="spellStart"/>
      <w:r w:rsidRPr="00855890">
        <w:rPr>
          <w:rFonts w:ascii="Times New Roman" w:eastAsia="Times New Roman" w:hAnsi="Times New Roman" w:cs="Times New Roman"/>
          <w:sz w:val="16"/>
          <w:szCs w:val="16"/>
          <w:lang w:eastAsia="ru-RU"/>
        </w:rPr>
        <w:t>высококв</w:t>
      </w:r>
      <w:proofErr w:type="spellEnd"/>
      <w:r w:rsidRPr="00855890">
        <w:rPr>
          <w:rFonts w:ascii="Times New Roman" w:eastAsia="Times New Roman" w:hAnsi="Times New Roman" w:cs="Times New Roman"/>
          <w:sz w:val="16"/>
          <w:szCs w:val="16"/>
          <w:lang w:eastAsia="ru-RU"/>
        </w:rPr>
        <w:t xml:space="preserve">. специалист из ЕАЭС врем. пребывание, 8 - врем. пребывание, не </w:t>
      </w:r>
      <w:proofErr w:type="spellStart"/>
      <w:r w:rsidRPr="00855890">
        <w:rPr>
          <w:rFonts w:ascii="Times New Roman" w:eastAsia="Times New Roman" w:hAnsi="Times New Roman" w:cs="Times New Roman"/>
          <w:sz w:val="16"/>
          <w:szCs w:val="16"/>
          <w:lang w:eastAsia="ru-RU"/>
        </w:rPr>
        <w:t>застрах</w:t>
      </w:r>
      <w:proofErr w:type="spellEnd"/>
      <w:r w:rsidRPr="00855890">
        <w:rPr>
          <w:rFonts w:ascii="Times New Roman" w:eastAsia="Times New Roman" w:hAnsi="Times New Roman" w:cs="Times New Roman"/>
          <w:sz w:val="16"/>
          <w:szCs w:val="16"/>
          <w:lang w:eastAsia="ru-RU"/>
        </w:rPr>
        <w:t xml:space="preserve">. на ОПС и ОМС, 9 - не </w:t>
      </w:r>
      <w:proofErr w:type="spellStart"/>
      <w:r w:rsidRPr="00855890">
        <w:rPr>
          <w:rFonts w:ascii="Times New Roman" w:eastAsia="Times New Roman" w:hAnsi="Times New Roman" w:cs="Times New Roman"/>
          <w:sz w:val="16"/>
          <w:szCs w:val="16"/>
          <w:lang w:eastAsia="ru-RU"/>
        </w:rPr>
        <w:t>явл</w:t>
      </w:r>
      <w:proofErr w:type="spellEnd"/>
      <w:r w:rsidRPr="00855890">
        <w:rPr>
          <w:rFonts w:ascii="Times New Roman" w:eastAsia="Times New Roman" w:hAnsi="Times New Roman" w:cs="Times New Roman"/>
          <w:sz w:val="16"/>
          <w:szCs w:val="16"/>
          <w:lang w:eastAsia="ru-RU"/>
        </w:rPr>
        <w:t>. застрахованным лицом.</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855890" w:rsidRDefault="00855890"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855890" w:rsidRDefault="00855890"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855890" w:rsidRDefault="00855890"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855890" w:rsidRDefault="00855890"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855890" w:rsidRDefault="00855890"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855890" w:rsidRDefault="00855890"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855890" w:rsidRDefault="00855890"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855890" w:rsidRDefault="00855890"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Приложение N 4</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к Учетной политике</w:t>
      </w:r>
    </w:p>
    <w:p w:rsidR="00C17A67" w:rsidRPr="00855890" w:rsidRDefault="00C17A67" w:rsidP="00E2248F">
      <w:pPr>
        <w:widowControl w:val="0"/>
        <w:autoSpaceDE w:val="0"/>
        <w:autoSpaceDN w:val="0"/>
        <w:adjustRightInd w:val="0"/>
        <w:spacing w:after="0" w:line="240" w:lineRule="auto"/>
        <w:jc w:val="right"/>
        <w:rPr>
          <w:rFonts w:ascii="Times New Roman" w:eastAsia="Times New Roman" w:hAnsi="Times New Roman" w:cs="Times New Roman"/>
          <w:bCs/>
          <w:sz w:val="16"/>
          <w:szCs w:val="16"/>
          <w:lang w:eastAsia="ru-RU"/>
        </w:rPr>
      </w:pPr>
      <w:r w:rsidRPr="00855890">
        <w:rPr>
          <w:rFonts w:ascii="Times New Roman" w:eastAsia="Times New Roman" w:hAnsi="Times New Roman" w:cs="Times New Roman"/>
          <w:bCs/>
          <w:sz w:val="16"/>
          <w:szCs w:val="16"/>
          <w:lang w:eastAsia="ru-RU"/>
        </w:rPr>
        <w:t xml:space="preserve"> администрации </w:t>
      </w:r>
      <w:proofErr w:type="spellStart"/>
      <w:r w:rsidR="00E2248F" w:rsidRPr="00855890">
        <w:rPr>
          <w:rFonts w:ascii="Times New Roman" w:eastAsia="Times New Roman" w:hAnsi="Times New Roman" w:cs="Times New Roman"/>
          <w:bCs/>
          <w:sz w:val="16"/>
          <w:szCs w:val="16"/>
          <w:lang w:eastAsia="ru-RU"/>
        </w:rPr>
        <w:t>Соловцовского</w:t>
      </w:r>
      <w:proofErr w:type="spellEnd"/>
      <w:r w:rsidR="00E2248F" w:rsidRPr="00855890">
        <w:rPr>
          <w:rFonts w:ascii="Times New Roman" w:eastAsia="Times New Roman" w:hAnsi="Times New Roman" w:cs="Times New Roman"/>
          <w:bCs/>
          <w:sz w:val="16"/>
          <w:szCs w:val="16"/>
          <w:lang w:eastAsia="ru-RU"/>
        </w:rPr>
        <w:t xml:space="preserve"> сельсовета</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 xml:space="preserve"> </w:t>
      </w:r>
      <w:proofErr w:type="spellStart"/>
      <w:r w:rsidRPr="00855890">
        <w:rPr>
          <w:rFonts w:ascii="Times New Roman" w:eastAsia="Times New Roman" w:hAnsi="Times New Roman" w:cs="Times New Roman"/>
          <w:bCs/>
          <w:sz w:val="16"/>
          <w:szCs w:val="16"/>
          <w:lang w:eastAsia="ru-RU"/>
        </w:rPr>
        <w:t>Иссинского</w:t>
      </w:r>
      <w:proofErr w:type="spellEnd"/>
      <w:r w:rsidRPr="00855890">
        <w:rPr>
          <w:rFonts w:ascii="Times New Roman" w:eastAsia="Times New Roman" w:hAnsi="Times New Roman" w:cs="Times New Roman"/>
          <w:bCs/>
          <w:sz w:val="16"/>
          <w:szCs w:val="16"/>
          <w:lang w:eastAsia="ru-RU"/>
        </w:rPr>
        <w:t xml:space="preserve"> района Пензенской области</w:t>
      </w:r>
    </w:p>
    <w:p w:rsidR="00C17A67" w:rsidRPr="00855890" w:rsidRDefault="00C17A67" w:rsidP="00C17A67">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855890">
        <w:rPr>
          <w:rFonts w:ascii="Times New Roman" w:eastAsia="Times New Roman" w:hAnsi="Times New Roman" w:cs="Times New Roman"/>
          <w:bCs/>
          <w:sz w:val="16"/>
          <w:szCs w:val="16"/>
          <w:lang w:eastAsia="ru-RU"/>
        </w:rPr>
        <w:t>для целей налогообложения</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bookmarkStart w:id="30" w:name="Par4163"/>
      <w:bookmarkEnd w:id="30"/>
      <w:proofErr w:type="spellStart"/>
      <w:r w:rsidRPr="00855890">
        <w:rPr>
          <w:rFonts w:ascii="Times New Roman" w:eastAsia="Times New Roman" w:hAnsi="Times New Roman" w:cs="Times New Roman"/>
          <w:b/>
          <w:bCs/>
          <w:sz w:val="16"/>
          <w:szCs w:val="16"/>
          <w:lang w:eastAsia="ru-RU"/>
        </w:rPr>
        <w:t>Карточкаучета</w:t>
      </w:r>
      <w:proofErr w:type="spellEnd"/>
      <w:r w:rsidRPr="00855890">
        <w:rPr>
          <w:rFonts w:ascii="Times New Roman" w:eastAsia="Times New Roman" w:hAnsi="Times New Roman" w:cs="Times New Roman"/>
          <w:b/>
          <w:bCs/>
          <w:sz w:val="16"/>
          <w:szCs w:val="16"/>
          <w:lang w:eastAsia="ru-RU"/>
        </w:rPr>
        <w:t xml:space="preserve"> начислений и перечислений страховых взносов,</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roofErr w:type="spellStart"/>
      <w:proofErr w:type="gramStart"/>
      <w:r w:rsidRPr="00855890">
        <w:rPr>
          <w:rFonts w:ascii="Times New Roman" w:eastAsia="Times New Roman" w:hAnsi="Times New Roman" w:cs="Times New Roman"/>
          <w:b/>
          <w:bCs/>
          <w:sz w:val="16"/>
          <w:szCs w:val="16"/>
          <w:lang w:eastAsia="ru-RU"/>
        </w:rPr>
        <w:t>а</w:t>
      </w:r>
      <w:proofErr w:type="spellEnd"/>
      <w:proofErr w:type="gramEnd"/>
      <w:r w:rsidRPr="00855890">
        <w:rPr>
          <w:rFonts w:ascii="Times New Roman" w:eastAsia="Times New Roman" w:hAnsi="Times New Roman" w:cs="Times New Roman"/>
          <w:b/>
          <w:bCs/>
          <w:sz w:val="16"/>
          <w:szCs w:val="16"/>
          <w:lang w:eastAsia="ru-RU"/>
        </w:rPr>
        <w:t xml:space="preserve"> также производимых страховых выплат по обязательному</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социальному страхованию от несчастных случаев</w:t>
      </w:r>
    </w:p>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roofErr w:type="spellStart"/>
      <w:r w:rsidRPr="00855890">
        <w:rPr>
          <w:rFonts w:ascii="Times New Roman" w:eastAsia="Times New Roman" w:hAnsi="Times New Roman" w:cs="Times New Roman"/>
          <w:b/>
          <w:bCs/>
          <w:sz w:val="16"/>
          <w:szCs w:val="16"/>
          <w:lang w:eastAsia="ru-RU"/>
        </w:rPr>
        <w:t>на</w:t>
      </w:r>
      <w:proofErr w:type="spellEnd"/>
      <w:r w:rsidRPr="00855890">
        <w:rPr>
          <w:rFonts w:ascii="Times New Roman" w:eastAsia="Times New Roman" w:hAnsi="Times New Roman" w:cs="Times New Roman"/>
          <w:b/>
          <w:bCs/>
          <w:sz w:val="16"/>
          <w:szCs w:val="16"/>
          <w:lang w:eastAsia="ru-RU"/>
        </w:rPr>
        <w:t xml:space="preserve"> </w:t>
      </w:r>
      <w:proofErr w:type="gramStart"/>
      <w:r w:rsidRPr="00855890">
        <w:rPr>
          <w:rFonts w:ascii="Times New Roman" w:eastAsia="Times New Roman" w:hAnsi="Times New Roman" w:cs="Times New Roman"/>
          <w:b/>
          <w:bCs/>
          <w:sz w:val="16"/>
          <w:szCs w:val="16"/>
          <w:lang w:eastAsia="ru-RU"/>
        </w:rPr>
        <w:t>производстве</w:t>
      </w:r>
      <w:proofErr w:type="gramEnd"/>
      <w:r w:rsidRPr="00855890">
        <w:rPr>
          <w:rFonts w:ascii="Times New Roman" w:eastAsia="Times New Roman" w:hAnsi="Times New Roman" w:cs="Times New Roman"/>
          <w:b/>
          <w:bCs/>
          <w:sz w:val="16"/>
          <w:szCs w:val="16"/>
          <w:lang w:eastAsia="ru-RU"/>
        </w:rPr>
        <w:t xml:space="preserve"> и профессиональных заболеваний за ______ г.</w:t>
      </w:r>
    </w:p>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0" w:type="auto"/>
        <w:tblInd w:w="62" w:type="dxa"/>
        <w:tblLayout w:type="fixed"/>
        <w:tblCellMar>
          <w:top w:w="102" w:type="dxa"/>
          <w:left w:w="62" w:type="dxa"/>
          <w:bottom w:w="102" w:type="dxa"/>
          <w:right w:w="62" w:type="dxa"/>
        </w:tblCellMar>
        <w:tblLook w:val="0000"/>
      </w:tblPr>
      <w:tblGrid>
        <w:gridCol w:w="1871"/>
        <w:gridCol w:w="3118"/>
        <w:gridCol w:w="850"/>
        <w:gridCol w:w="1701"/>
        <w:gridCol w:w="1304"/>
        <w:gridCol w:w="2721"/>
        <w:gridCol w:w="2041"/>
      </w:tblGrid>
      <w:tr w:rsidR="00C17A67" w:rsidRPr="00855890" w:rsidTr="004A1DD1">
        <w:tc>
          <w:tcPr>
            <w:tcW w:w="11565" w:type="dxa"/>
            <w:gridSpan w:val="6"/>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КАРТОЧКА</w:t>
            </w:r>
          </w:p>
        </w:tc>
        <w:tc>
          <w:tcPr>
            <w:tcW w:w="2041"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1565" w:type="dxa"/>
            <w:gridSpan w:val="6"/>
            <w:vAlign w:val="center"/>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b/>
                <w:bCs/>
                <w:sz w:val="16"/>
                <w:szCs w:val="16"/>
                <w:lang w:eastAsia="ru-RU"/>
              </w:rPr>
              <w:t xml:space="preserve">учета сумм начисленных выплат и иных вознаграждений и сумм начисленных </w:t>
            </w:r>
            <w:r w:rsidR="00412922" w:rsidRPr="00855890">
              <w:rPr>
                <w:rFonts w:ascii="Times New Roman" w:eastAsia="Times New Roman" w:hAnsi="Times New Roman" w:cs="Times New Roman"/>
                <w:b/>
                <w:bCs/>
                <w:sz w:val="16"/>
                <w:szCs w:val="16"/>
                <w:lang w:eastAsia="ru-RU"/>
              </w:rPr>
              <w:t xml:space="preserve">страховых </w:t>
            </w:r>
            <w:r w:rsidRPr="00855890">
              <w:rPr>
                <w:rFonts w:ascii="Times New Roman" w:eastAsia="Times New Roman" w:hAnsi="Times New Roman" w:cs="Times New Roman"/>
                <w:b/>
                <w:bCs/>
                <w:sz w:val="16"/>
                <w:szCs w:val="16"/>
                <w:lang w:eastAsia="ru-RU"/>
              </w:rPr>
              <w:t xml:space="preserve">взносов </w:t>
            </w:r>
            <w:proofErr w:type="gramStart"/>
            <w:r w:rsidRPr="00855890">
              <w:rPr>
                <w:rFonts w:ascii="Times New Roman" w:eastAsia="Times New Roman" w:hAnsi="Times New Roman" w:cs="Times New Roman"/>
                <w:b/>
                <w:bCs/>
                <w:sz w:val="16"/>
                <w:szCs w:val="16"/>
                <w:lang w:eastAsia="ru-RU"/>
              </w:rPr>
              <w:t>на</w:t>
            </w:r>
            <w:proofErr w:type="gramEnd"/>
            <w:r w:rsidRPr="00855890">
              <w:rPr>
                <w:rFonts w:ascii="Times New Roman" w:eastAsia="Times New Roman" w:hAnsi="Times New Roman" w:cs="Times New Roman"/>
                <w:b/>
                <w:bCs/>
                <w:sz w:val="16"/>
                <w:szCs w:val="16"/>
                <w:lang w:eastAsia="ru-RU"/>
              </w:rPr>
              <w:t xml:space="preserve"> за ____ год</w:t>
            </w:r>
          </w:p>
        </w:tc>
        <w:tc>
          <w:tcPr>
            <w:tcW w:w="2041"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1871" w:type="dxa"/>
            <w:vAlign w:val="bottom"/>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Плательщик</w:t>
            </w:r>
          </w:p>
        </w:tc>
        <w:tc>
          <w:tcPr>
            <w:tcW w:w="5669" w:type="dxa"/>
            <w:gridSpan w:val="3"/>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ИНН/КПП</w:t>
            </w:r>
          </w:p>
        </w:tc>
        <w:tc>
          <w:tcPr>
            <w:tcW w:w="2721" w:type="dxa"/>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041" w:type="dxa"/>
            <w:vAlign w:val="bottom"/>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Тариф, %</w:t>
            </w:r>
          </w:p>
        </w:tc>
      </w:tr>
      <w:tr w:rsidR="00C17A67" w:rsidRPr="00855890" w:rsidTr="004A1DD1">
        <w:tc>
          <w:tcPr>
            <w:tcW w:w="1871" w:type="dxa"/>
            <w:vAlign w:val="bottom"/>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Фамилия</w:t>
            </w:r>
          </w:p>
        </w:tc>
        <w:tc>
          <w:tcPr>
            <w:tcW w:w="3118"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850" w:type="dxa"/>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Имя</w:t>
            </w:r>
          </w:p>
        </w:tc>
        <w:tc>
          <w:tcPr>
            <w:tcW w:w="1701"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304" w:type="dxa"/>
            <w:vAlign w:val="bottom"/>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Отчество</w:t>
            </w:r>
          </w:p>
        </w:tc>
        <w:tc>
          <w:tcPr>
            <w:tcW w:w="2721"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041" w:type="dxa"/>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bl>
      <w:tblPr>
        <w:tblW w:w="15168" w:type="dxa"/>
        <w:tblInd w:w="62" w:type="dxa"/>
        <w:tblLayout w:type="fixed"/>
        <w:tblCellMar>
          <w:top w:w="102" w:type="dxa"/>
          <w:left w:w="62" w:type="dxa"/>
          <w:bottom w:w="102" w:type="dxa"/>
          <w:right w:w="62" w:type="dxa"/>
        </w:tblCellMar>
        <w:tblLook w:val="0000"/>
      </w:tblPr>
      <w:tblGrid>
        <w:gridCol w:w="2601"/>
        <w:gridCol w:w="992"/>
        <w:gridCol w:w="940"/>
        <w:gridCol w:w="1050"/>
        <w:gridCol w:w="940"/>
        <w:gridCol w:w="940"/>
        <w:gridCol w:w="940"/>
        <w:gridCol w:w="941"/>
        <w:gridCol w:w="940"/>
        <w:gridCol w:w="940"/>
        <w:gridCol w:w="1247"/>
        <w:gridCol w:w="1050"/>
        <w:gridCol w:w="654"/>
        <w:gridCol w:w="993"/>
      </w:tblGrid>
      <w:tr w:rsidR="00C17A67" w:rsidRPr="00855890" w:rsidTr="004A1DD1">
        <w:tc>
          <w:tcPr>
            <w:tcW w:w="3593" w:type="dxa"/>
            <w:gridSpan w:val="2"/>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1575" w:type="dxa"/>
            <w:gridSpan w:val="12"/>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Суммы (в рублях и копейках)</w:t>
            </w:r>
          </w:p>
        </w:tc>
      </w:tr>
      <w:tr w:rsidR="00C17A67" w:rsidRPr="00855890" w:rsidTr="004A1DD1">
        <w:tc>
          <w:tcPr>
            <w:tcW w:w="3593" w:type="dxa"/>
            <w:gridSpan w:val="2"/>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Январь</w:t>
            </w: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Февраль</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Март</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Апрель</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Май</w:t>
            </w: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Июнь</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Июль</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Август</w:t>
            </w: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Сентябрь</w:t>
            </w: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Октябрь</w:t>
            </w: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Ноябрь</w:t>
            </w: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Декабрь</w:t>
            </w:r>
          </w:p>
        </w:tc>
      </w:tr>
      <w:tr w:rsidR="00C17A67" w:rsidRPr="00855890" w:rsidTr="004A1DD1">
        <w:tc>
          <w:tcPr>
            <w:tcW w:w="2601"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Выплаты в соответствии с </w:t>
            </w:r>
            <w:hyperlink r:id="rId218" w:history="1">
              <w:r w:rsidRPr="00855890">
                <w:rPr>
                  <w:rFonts w:ascii="Times New Roman" w:eastAsia="Times New Roman" w:hAnsi="Times New Roman" w:cs="Times New Roman"/>
                  <w:color w:val="0000FF"/>
                  <w:sz w:val="16"/>
                  <w:szCs w:val="16"/>
                  <w:lang w:eastAsia="ru-RU"/>
                </w:rPr>
                <w:t>п. 1 ст. 20.1</w:t>
              </w:r>
            </w:hyperlink>
            <w:r w:rsidRPr="00855890">
              <w:rPr>
                <w:rFonts w:ascii="Times New Roman" w:eastAsia="Times New Roman" w:hAnsi="Times New Roman" w:cs="Times New Roman"/>
                <w:sz w:val="16"/>
                <w:szCs w:val="16"/>
                <w:lang w:eastAsia="ru-RU"/>
              </w:rPr>
              <w:t xml:space="preserve"> Закона N 125-ФЗ</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ind w:right="251"/>
              <w:rPr>
                <w:rFonts w:ascii="Times New Roman" w:eastAsia="Times New Roman" w:hAnsi="Times New Roman" w:cs="Times New Roman"/>
                <w:sz w:val="16"/>
                <w:szCs w:val="16"/>
                <w:lang w:eastAsia="ru-RU"/>
              </w:rPr>
            </w:pPr>
          </w:p>
        </w:tc>
      </w:tr>
      <w:tr w:rsidR="00C17A67" w:rsidRPr="00855890" w:rsidTr="004A1DD1">
        <w:tc>
          <w:tcPr>
            <w:tcW w:w="260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Из них суммы, не подлежащие обложению страховыми взносами в соответствии со </w:t>
            </w:r>
            <w:hyperlink r:id="rId219" w:history="1">
              <w:r w:rsidRPr="00855890">
                <w:rPr>
                  <w:rFonts w:ascii="Times New Roman" w:eastAsia="Times New Roman" w:hAnsi="Times New Roman" w:cs="Times New Roman"/>
                  <w:color w:val="0000FF"/>
                  <w:sz w:val="16"/>
                  <w:szCs w:val="16"/>
                  <w:lang w:eastAsia="ru-RU"/>
                </w:rPr>
                <w:t>ст. 20.2</w:t>
              </w:r>
            </w:hyperlink>
            <w:r w:rsidRPr="00855890">
              <w:rPr>
                <w:rFonts w:ascii="Times New Roman" w:eastAsia="Times New Roman" w:hAnsi="Times New Roman" w:cs="Times New Roman"/>
                <w:sz w:val="16"/>
                <w:szCs w:val="16"/>
                <w:lang w:eastAsia="ru-RU"/>
              </w:rPr>
              <w:t xml:space="preserve"> Закона N 125-ФЗ</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База для начисления страховых взносов в ФСС </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Начислено страховых взносов в ФСС </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 xml:space="preserve">с начала </w:t>
            </w:r>
            <w:r w:rsidRPr="00855890">
              <w:rPr>
                <w:rFonts w:ascii="Times New Roman" w:eastAsia="Times New Roman" w:hAnsi="Times New Roman" w:cs="Times New Roman"/>
                <w:sz w:val="16"/>
                <w:szCs w:val="16"/>
                <w:lang w:eastAsia="ru-RU"/>
              </w:rPr>
              <w:lastRenderedPageBreak/>
              <w:t>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vMerge w:val="restart"/>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lastRenderedPageBreak/>
              <w:t xml:space="preserve">Начислено пособий за счет средств ФСС </w:t>
            </w: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за месяц</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r w:rsidR="00C17A67" w:rsidRPr="00855890" w:rsidTr="004A1DD1">
        <w:tc>
          <w:tcPr>
            <w:tcW w:w="2601" w:type="dxa"/>
            <w:vMerge/>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855890">
              <w:rPr>
                <w:rFonts w:ascii="Times New Roman" w:eastAsia="Times New Roman" w:hAnsi="Times New Roman" w:cs="Times New Roman"/>
                <w:sz w:val="16"/>
                <w:szCs w:val="16"/>
                <w:lang w:eastAsia="ru-RU"/>
              </w:rPr>
              <w:t>с начала года</w:t>
            </w: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1"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4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247"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1050"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54"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C17A67" w:rsidRPr="00855890" w:rsidRDefault="00C17A67" w:rsidP="00C17A6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r>
    </w:tbl>
    <w:p w:rsidR="00C17A67" w:rsidRPr="00855890" w:rsidRDefault="00C17A67" w:rsidP="00C17A6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Главный бухгалтер _____________  ___________________</w:t>
      </w:r>
    </w:p>
    <w:p w:rsidR="00C17A67" w:rsidRPr="00855890" w:rsidRDefault="00C17A67" w:rsidP="00C17A67">
      <w:pPr>
        <w:widowControl w:val="0"/>
        <w:autoSpaceDE w:val="0"/>
        <w:autoSpaceDN w:val="0"/>
        <w:adjustRightInd w:val="0"/>
        <w:spacing w:after="0" w:line="240" w:lineRule="auto"/>
        <w:jc w:val="both"/>
        <w:rPr>
          <w:rFonts w:ascii="Courier New" w:eastAsia="Times New Roman" w:hAnsi="Courier New" w:cs="Courier New"/>
          <w:sz w:val="16"/>
          <w:szCs w:val="16"/>
          <w:lang w:eastAsia="ru-RU"/>
        </w:rPr>
      </w:pPr>
      <w:r w:rsidRPr="00855890">
        <w:rPr>
          <w:rFonts w:ascii="Courier New" w:eastAsia="Times New Roman" w:hAnsi="Courier New" w:cs="Courier New"/>
          <w:sz w:val="16"/>
          <w:szCs w:val="16"/>
          <w:lang w:eastAsia="ru-RU"/>
        </w:rPr>
        <w:t xml:space="preserve">                    (подпись)          (Ф.И.О.)</w:t>
      </w:r>
    </w:p>
    <w:p w:rsidR="00C17A67" w:rsidRPr="00855890" w:rsidRDefault="00C17A67">
      <w:pPr>
        <w:rPr>
          <w:color w:val="000000" w:themeColor="text1"/>
          <w:sz w:val="16"/>
          <w:szCs w:val="16"/>
        </w:rPr>
      </w:pPr>
    </w:p>
    <w:sectPr w:rsidR="00C17A67" w:rsidRPr="00855890" w:rsidSect="0085114B">
      <w:headerReference w:type="default" r:id="rId220"/>
      <w:footerReference w:type="default" r:id="rId221"/>
      <w:pgSz w:w="16838" w:h="11906" w:orient="landscape"/>
      <w:pgMar w:top="1134" w:right="851"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C09" w:rsidRDefault="00F04C09">
      <w:pPr>
        <w:spacing w:after="0" w:line="240" w:lineRule="auto"/>
      </w:pPr>
      <w:r>
        <w:separator/>
      </w:r>
    </w:p>
  </w:endnote>
  <w:endnote w:type="continuationSeparator" w:id="0">
    <w:p w:rsidR="00F04C09" w:rsidRDefault="00F04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69" w:rsidRDefault="001B6C6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p w:rsidR="00855890" w:rsidRDefault="00855890">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69" w:rsidRDefault="001B6C69">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p w:rsidR="00855890" w:rsidRDefault="00855890">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tbl>
    <w:tblPr>
      <w:tblW w:w="1628" w:type="pct"/>
      <w:tblCellSpacing w:w="5" w:type="nil"/>
      <w:tblInd w:w="40" w:type="dxa"/>
      <w:tblCellMar>
        <w:left w:w="40" w:type="dxa"/>
        <w:right w:w="40" w:type="dxa"/>
      </w:tblCellMar>
      <w:tblLook w:val="0000"/>
    </w:tblPr>
    <w:tblGrid>
      <w:gridCol w:w="4954"/>
    </w:tblGrid>
    <w:tr w:rsidR="00855890" w:rsidRPr="005A3DF3" w:rsidTr="004A1DD1">
      <w:trPr>
        <w:trHeight w:hRule="exact" w:val="1170"/>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855890" w:rsidRPr="005A3DF3" w:rsidRDefault="00855890">
          <w:pPr>
            <w:pStyle w:val="ConsPlusNormal"/>
            <w:rPr>
              <w:b/>
              <w:bCs/>
              <w:color w:val="F58220"/>
              <w:sz w:val="28"/>
              <w:szCs w:val="28"/>
            </w:rPr>
          </w:pPr>
        </w:p>
      </w:tc>
    </w:tr>
  </w:tbl>
  <w:p w:rsidR="00855890" w:rsidRDefault="00855890">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p w:rsidR="00855890" w:rsidRDefault="00855890">
    <w:pPr>
      <w:pStyle w:val="ConsPlusNormal"/>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tbl>
    <w:tblPr>
      <w:tblW w:w="1628" w:type="pct"/>
      <w:tblCellSpacing w:w="5" w:type="nil"/>
      <w:tblInd w:w="40" w:type="dxa"/>
      <w:tblCellMar>
        <w:left w:w="40" w:type="dxa"/>
        <w:right w:w="40" w:type="dxa"/>
      </w:tblCellMar>
      <w:tblLook w:val="0000"/>
    </w:tblPr>
    <w:tblGrid>
      <w:gridCol w:w="4954"/>
    </w:tblGrid>
    <w:tr w:rsidR="00855890" w:rsidRPr="005A3DF3" w:rsidTr="004A1DD1">
      <w:trPr>
        <w:trHeight w:hRule="exact" w:val="1170"/>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855890" w:rsidRPr="005A3DF3" w:rsidRDefault="00855890">
          <w:pPr>
            <w:pStyle w:val="ConsPlusNormal"/>
            <w:rPr>
              <w:b/>
              <w:bCs/>
              <w:color w:val="F58220"/>
              <w:sz w:val="28"/>
              <w:szCs w:val="28"/>
            </w:rPr>
          </w:pPr>
        </w:p>
      </w:tc>
    </w:tr>
  </w:tbl>
  <w:p w:rsidR="00855890" w:rsidRDefault="00855890">
    <w:pPr>
      <w:pStyle w:val="ConsPlusNormal"/>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p w:rsidR="00855890" w:rsidRDefault="00855890">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C09" w:rsidRDefault="00F04C09">
      <w:pPr>
        <w:spacing w:after="0" w:line="240" w:lineRule="auto"/>
      </w:pPr>
      <w:r>
        <w:separator/>
      </w:r>
    </w:p>
  </w:footnote>
  <w:footnote w:type="continuationSeparator" w:id="0">
    <w:p w:rsidR="00F04C09" w:rsidRDefault="00F04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69" w:rsidRDefault="001B6C6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p w:rsidR="00855890" w:rsidRDefault="00855890">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C69" w:rsidRDefault="001B6C69">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p w:rsidR="00855890" w:rsidRDefault="00855890">
    <w:pPr>
      <w:pStyle w:val="ConsPlusNormal"/>
    </w:pPr>
    <w:r>
      <w:rPr>
        <w:sz w:val="10"/>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p w:rsidR="00855890" w:rsidRDefault="00855890">
    <w:pPr>
      <w:pStyle w:val="ConsPlusNormal"/>
    </w:pPr>
    <w:r>
      <w:rPr>
        <w:sz w:val="10"/>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Default="00855890">
    <w:pPr>
      <w:pStyle w:val="ConsPlusNormal"/>
      <w:pBdr>
        <w:bottom w:val="single" w:sz="12" w:space="0" w:color="auto"/>
      </w:pBdr>
      <w:jc w:val="center"/>
      <w:rPr>
        <w:sz w:val="2"/>
        <w:szCs w:val="2"/>
      </w:rPr>
    </w:pPr>
  </w:p>
  <w:p w:rsidR="00855890" w:rsidRDefault="00855890">
    <w:pPr>
      <w:pStyle w:val="ConsPlusNormal"/>
    </w:pPr>
    <w:r>
      <w:rPr>
        <w:sz w:val="10"/>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890" w:rsidRPr="0074028B" w:rsidRDefault="00855890" w:rsidP="004A1DD1">
    <w:pPr>
      <w:pStyle w:val="a8"/>
    </w:pPr>
    <w:r w:rsidRPr="0074028B">
      <w:rPr>
        <w:szCs w:val="10"/>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947" w:type="pct"/>
      <w:tblCellSpacing w:w="5" w:type="nil"/>
      <w:tblInd w:w="40" w:type="dxa"/>
      <w:tblCellMar>
        <w:left w:w="40" w:type="dxa"/>
        <w:right w:w="40" w:type="dxa"/>
      </w:tblCellMar>
      <w:tblLook w:val="0000"/>
    </w:tblPr>
    <w:tblGrid>
      <w:gridCol w:w="8349"/>
      <w:gridCol w:w="619"/>
    </w:tblGrid>
    <w:tr w:rsidR="00855890" w:rsidRPr="005A3DF3" w:rsidTr="004A1DD1">
      <w:trPr>
        <w:trHeight w:hRule="exact" w:val="1683"/>
        <w:tblCellSpacing w:w="5" w:type="nil"/>
      </w:trPr>
      <w:tc>
        <w:tcPr>
          <w:tcW w:w="4655" w:type="pct"/>
          <w:tcBorders>
            <w:top w:val="none" w:sz="2" w:space="0" w:color="auto"/>
            <w:left w:val="none" w:sz="2" w:space="0" w:color="auto"/>
            <w:bottom w:val="none" w:sz="2" w:space="0" w:color="auto"/>
            <w:right w:val="none" w:sz="2" w:space="0" w:color="auto"/>
          </w:tcBorders>
          <w:vAlign w:val="center"/>
        </w:tcPr>
        <w:p w:rsidR="00855890" w:rsidRPr="005A3DF3" w:rsidRDefault="00855890">
          <w:pPr>
            <w:pStyle w:val="ConsPlusNormal"/>
            <w:rPr>
              <w:sz w:val="16"/>
              <w:szCs w:val="16"/>
            </w:rPr>
          </w:pPr>
        </w:p>
      </w:tc>
      <w:tc>
        <w:tcPr>
          <w:tcW w:w="345" w:type="pct"/>
          <w:tcBorders>
            <w:top w:val="none" w:sz="2" w:space="0" w:color="auto"/>
            <w:left w:val="none" w:sz="2" w:space="0" w:color="auto"/>
            <w:bottom w:val="none" w:sz="2" w:space="0" w:color="auto"/>
            <w:right w:val="none" w:sz="2" w:space="0" w:color="auto"/>
          </w:tcBorders>
          <w:vAlign w:val="center"/>
        </w:tcPr>
        <w:p w:rsidR="00855890" w:rsidRPr="005A3DF3" w:rsidRDefault="00855890">
          <w:pPr>
            <w:pStyle w:val="ConsPlusNormal"/>
            <w:jc w:val="center"/>
          </w:pPr>
        </w:p>
        <w:p w:rsidR="00855890" w:rsidRPr="005A3DF3" w:rsidRDefault="00855890">
          <w:pPr>
            <w:pStyle w:val="ConsPlusNormal"/>
            <w:jc w:val="center"/>
          </w:pPr>
        </w:p>
      </w:tc>
    </w:tr>
  </w:tbl>
  <w:p w:rsidR="00855890" w:rsidRDefault="00855890">
    <w:pPr>
      <w:pStyle w:val="ConsPlusNormal"/>
      <w:pBdr>
        <w:bottom w:val="single" w:sz="12" w:space="0" w:color="auto"/>
      </w:pBdr>
      <w:jc w:val="center"/>
      <w:rPr>
        <w:sz w:val="2"/>
        <w:szCs w:val="2"/>
      </w:rPr>
    </w:pPr>
  </w:p>
  <w:p w:rsidR="00855890" w:rsidRDefault="00855890">
    <w:pPr>
      <w:pStyle w:val="ConsPlusNormal"/>
    </w:pPr>
    <w:r>
      <w:rPr>
        <w:sz w:val="10"/>
        <w:szCs w:val="1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E54"/>
    <w:multiLevelType w:val="multilevel"/>
    <w:tmpl w:val="CDB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F6D4F"/>
    <w:multiLevelType w:val="multilevel"/>
    <w:tmpl w:val="7E168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A0232C"/>
    <w:multiLevelType w:val="multilevel"/>
    <w:tmpl w:val="FF748B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23A3D"/>
    <w:multiLevelType w:val="multilevel"/>
    <w:tmpl w:val="DF706A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A87F10"/>
    <w:multiLevelType w:val="multilevel"/>
    <w:tmpl w:val="DCC4F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A92AF3"/>
    <w:multiLevelType w:val="multilevel"/>
    <w:tmpl w:val="BA9A3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49692F"/>
    <w:multiLevelType w:val="multilevel"/>
    <w:tmpl w:val="EA229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295FB3"/>
    <w:multiLevelType w:val="multilevel"/>
    <w:tmpl w:val="C8DACE04"/>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0444A4"/>
    <w:multiLevelType w:val="multilevel"/>
    <w:tmpl w:val="EF0C6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1C64D5"/>
    <w:multiLevelType w:val="multilevel"/>
    <w:tmpl w:val="178CC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2A72F7"/>
    <w:multiLevelType w:val="multilevel"/>
    <w:tmpl w:val="58EE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1D6E02"/>
    <w:multiLevelType w:val="multilevel"/>
    <w:tmpl w:val="2B3E2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2F7AE5"/>
    <w:multiLevelType w:val="multilevel"/>
    <w:tmpl w:val="027CA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1556CA"/>
    <w:multiLevelType w:val="multilevel"/>
    <w:tmpl w:val="B0BC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CB74C7"/>
    <w:multiLevelType w:val="multilevel"/>
    <w:tmpl w:val="97AE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1A1F01"/>
    <w:multiLevelType w:val="multilevel"/>
    <w:tmpl w:val="48E4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736136"/>
    <w:multiLevelType w:val="multilevel"/>
    <w:tmpl w:val="296EC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6A3199"/>
    <w:multiLevelType w:val="multilevel"/>
    <w:tmpl w:val="D034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6660F3"/>
    <w:multiLevelType w:val="multilevel"/>
    <w:tmpl w:val="2C0C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8C3762"/>
    <w:multiLevelType w:val="multilevel"/>
    <w:tmpl w:val="DC2C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522A47"/>
    <w:multiLevelType w:val="multilevel"/>
    <w:tmpl w:val="5908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204F47"/>
    <w:multiLevelType w:val="multilevel"/>
    <w:tmpl w:val="59C2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0757B4"/>
    <w:multiLevelType w:val="multilevel"/>
    <w:tmpl w:val="CDF857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785B64"/>
    <w:multiLevelType w:val="multilevel"/>
    <w:tmpl w:val="9C26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F46DFF"/>
    <w:multiLevelType w:val="multilevel"/>
    <w:tmpl w:val="57A832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7F257D"/>
    <w:multiLevelType w:val="multilevel"/>
    <w:tmpl w:val="B4325B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66C3A"/>
    <w:multiLevelType w:val="multilevel"/>
    <w:tmpl w:val="6C822B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E41D77"/>
    <w:multiLevelType w:val="multilevel"/>
    <w:tmpl w:val="0F98A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5C64EA"/>
    <w:multiLevelType w:val="multilevel"/>
    <w:tmpl w:val="4FA620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157BC2"/>
    <w:multiLevelType w:val="multilevel"/>
    <w:tmpl w:val="238A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0A54DD"/>
    <w:multiLevelType w:val="multilevel"/>
    <w:tmpl w:val="C86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9D6238"/>
    <w:multiLevelType w:val="multilevel"/>
    <w:tmpl w:val="AF7A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3E0615"/>
    <w:multiLevelType w:val="multilevel"/>
    <w:tmpl w:val="E940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053753"/>
    <w:multiLevelType w:val="multilevel"/>
    <w:tmpl w:val="58007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2F4692"/>
    <w:multiLevelType w:val="multilevel"/>
    <w:tmpl w:val="232A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5F7A62"/>
    <w:multiLevelType w:val="multilevel"/>
    <w:tmpl w:val="B1A6B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857C9F"/>
    <w:multiLevelType w:val="multilevel"/>
    <w:tmpl w:val="591A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CF7C28"/>
    <w:multiLevelType w:val="multilevel"/>
    <w:tmpl w:val="AA725A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CE3091"/>
    <w:multiLevelType w:val="multilevel"/>
    <w:tmpl w:val="B3AC6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D61D87"/>
    <w:multiLevelType w:val="multilevel"/>
    <w:tmpl w:val="EA92A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DF646A4"/>
    <w:multiLevelType w:val="multilevel"/>
    <w:tmpl w:val="70D40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C86A25"/>
    <w:multiLevelType w:val="multilevel"/>
    <w:tmpl w:val="D2DA7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2C12B7D"/>
    <w:multiLevelType w:val="multilevel"/>
    <w:tmpl w:val="5140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AF5F10"/>
    <w:multiLevelType w:val="multilevel"/>
    <w:tmpl w:val="7E52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55057E1"/>
    <w:multiLevelType w:val="multilevel"/>
    <w:tmpl w:val="2D2A1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651C31"/>
    <w:multiLevelType w:val="multilevel"/>
    <w:tmpl w:val="52E6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D578D9"/>
    <w:multiLevelType w:val="multilevel"/>
    <w:tmpl w:val="D7C2DF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ED5B7F"/>
    <w:multiLevelType w:val="multilevel"/>
    <w:tmpl w:val="CDCEE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E9A29E9"/>
    <w:multiLevelType w:val="multilevel"/>
    <w:tmpl w:val="043E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9"/>
  </w:num>
  <w:num w:numId="3">
    <w:abstractNumId w:val="17"/>
  </w:num>
  <w:num w:numId="4">
    <w:abstractNumId w:val="18"/>
  </w:num>
  <w:num w:numId="5">
    <w:abstractNumId w:val="47"/>
  </w:num>
  <w:num w:numId="6">
    <w:abstractNumId w:val="45"/>
  </w:num>
  <w:num w:numId="7">
    <w:abstractNumId w:val="36"/>
  </w:num>
  <w:num w:numId="8">
    <w:abstractNumId w:val="34"/>
  </w:num>
  <w:num w:numId="9">
    <w:abstractNumId w:val="20"/>
  </w:num>
  <w:num w:numId="10">
    <w:abstractNumId w:val="23"/>
  </w:num>
  <w:num w:numId="11">
    <w:abstractNumId w:val="15"/>
  </w:num>
  <w:num w:numId="12">
    <w:abstractNumId w:val="40"/>
  </w:num>
  <w:num w:numId="13">
    <w:abstractNumId w:val="29"/>
  </w:num>
  <w:num w:numId="14">
    <w:abstractNumId w:val="9"/>
  </w:num>
  <w:num w:numId="15">
    <w:abstractNumId w:val="8"/>
  </w:num>
  <w:num w:numId="16">
    <w:abstractNumId w:val="25"/>
  </w:num>
  <w:num w:numId="17">
    <w:abstractNumId w:val="43"/>
  </w:num>
  <w:num w:numId="18">
    <w:abstractNumId w:val="33"/>
  </w:num>
  <w:num w:numId="19">
    <w:abstractNumId w:val="38"/>
  </w:num>
  <w:num w:numId="20">
    <w:abstractNumId w:val="1"/>
  </w:num>
  <w:num w:numId="21">
    <w:abstractNumId w:val="27"/>
  </w:num>
  <w:num w:numId="22">
    <w:abstractNumId w:val="13"/>
  </w:num>
  <w:num w:numId="23">
    <w:abstractNumId w:val="41"/>
  </w:num>
  <w:num w:numId="24">
    <w:abstractNumId w:val="26"/>
  </w:num>
  <w:num w:numId="25">
    <w:abstractNumId w:val="16"/>
  </w:num>
  <w:num w:numId="26">
    <w:abstractNumId w:val="21"/>
  </w:num>
  <w:num w:numId="27">
    <w:abstractNumId w:val="46"/>
  </w:num>
  <w:num w:numId="28">
    <w:abstractNumId w:val="24"/>
  </w:num>
  <w:num w:numId="29">
    <w:abstractNumId w:val="2"/>
  </w:num>
  <w:num w:numId="30">
    <w:abstractNumId w:val="39"/>
  </w:num>
  <w:num w:numId="31">
    <w:abstractNumId w:val="35"/>
  </w:num>
  <w:num w:numId="32">
    <w:abstractNumId w:val="10"/>
  </w:num>
  <w:num w:numId="33">
    <w:abstractNumId w:val="30"/>
  </w:num>
  <w:num w:numId="34">
    <w:abstractNumId w:val="14"/>
  </w:num>
  <w:num w:numId="35">
    <w:abstractNumId w:val="3"/>
  </w:num>
  <w:num w:numId="36">
    <w:abstractNumId w:val="4"/>
  </w:num>
  <w:num w:numId="37">
    <w:abstractNumId w:val="28"/>
  </w:num>
  <w:num w:numId="38">
    <w:abstractNumId w:val="12"/>
  </w:num>
  <w:num w:numId="39">
    <w:abstractNumId w:val="37"/>
  </w:num>
  <w:num w:numId="40">
    <w:abstractNumId w:val="22"/>
  </w:num>
  <w:num w:numId="41">
    <w:abstractNumId w:val="6"/>
  </w:num>
  <w:num w:numId="42">
    <w:abstractNumId w:val="31"/>
  </w:num>
  <w:num w:numId="43">
    <w:abstractNumId w:val="44"/>
  </w:num>
  <w:num w:numId="44">
    <w:abstractNumId w:val="32"/>
  </w:num>
  <w:num w:numId="45">
    <w:abstractNumId w:val="0"/>
  </w:num>
  <w:num w:numId="46">
    <w:abstractNumId w:val="48"/>
  </w:num>
  <w:num w:numId="47">
    <w:abstractNumId w:val="5"/>
  </w:num>
  <w:num w:numId="48">
    <w:abstractNumId w:val="11"/>
  </w:num>
  <w:num w:numId="49">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F1FD7"/>
    <w:rsid w:val="00023986"/>
    <w:rsid w:val="00091E1E"/>
    <w:rsid w:val="000C1E17"/>
    <w:rsid w:val="000C6DA7"/>
    <w:rsid w:val="000D0259"/>
    <w:rsid w:val="000D3306"/>
    <w:rsid w:val="000D397F"/>
    <w:rsid w:val="001113CD"/>
    <w:rsid w:val="00144CDF"/>
    <w:rsid w:val="00190ECA"/>
    <w:rsid w:val="001B6C69"/>
    <w:rsid w:val="00215B55"/>
    <w:rsid w:val="002A5BA6"/>
    <w:rsid w:val="002D2599"/>
    <w:rsid w:val="00301C18"/>
    <w:rsid w:val="003526FB"/>
    <w:rsid w:val="003948E7"/>
    <w:rsid w:val="003C0712"/>
    <w:rsid w:val="00412922"/>
    <w:rsid w:val="00493171"/>
    <w:rsid w:val="004A1DD1"/>
    <w:rsid w:val="004C3D06"/>
    <w:rsid w:val="004D4CB8"/>
    <w:rsid w:val="004E6F46"/>
    <w:rsid w:val="005A55AE"/>
    <w:rsid w:val="005E48ED"/>
    <w:rsid w:val="005E51E0"/>
    <w:rsid w:val="00614E5F"/>
    <w:rsid w:val="00635139"/>
    <w:rsid w:val="00670155"/>
    <w:rsid w:val="007046A3"/>
    <w:rsid w:val="00760356"/>
    <w:rsid w:val="00786D8A"/>
    <w:rsid w:val="007A33A6"/>
    <w:rsid w:val="007C52E5"/>
    <w:rsid w:val="007C6A66"/>
    <w:rsid w:val="007D018C"/>
    <w:rsid w:val="007D59C1"/>
    <w:rsid w:val="007F3385"/>
    <w:rsid w:val="0082554D"/>
    <w:rsid w:val="0085114B"/>
    <w:rsid w:val="00855890"/>
    <w:rsid w:val="00876A13"/>
    <w:rsid w:val="008D3ED1"/>
    <w:rsid w:val="009E6405"/>
    <w:rsid w:val="00A20549"/>
    <w:rsid w:val="00A2519E"/>
    <w:rsid w:val="00A63671"/>
    <w:rsid w:val="00A73012"/>
    <w:rsid w:val="00A768B0"/>
    <w:rsid w:val="00A84874"/>
    <w:rsid w:val="00AF1FD7"/>
    <w:rsid w:val="00AF3DF7"/>
    <w:rsid w:val="00B40D5A"/>
    <w:rsid w:val="00B770E2"/>
    <w:rsid w:val="00B8318F"/>
    <w:rsid w:val="00C17A67"/>
    <w:rsid w:val="00C36EE7"/>
    <w:rsid w:val="00C44AD4"/>
    <w:rsid w:val="00C76258"/>
    <w:rsid w:val="00C94322"/>
    <w:rsid w:val="00CA3EC0"/>
    <w:rsid w:val="00CC7E54"/>
    <w:rsid w:val="00CD1C88"/>
    <w:rsid w:val="00D41D09"/>
    <w:rsid w:val="00D66AE8"/>
    <w:rsid w:val="00D8701E"/>
    <w:rsid w:val="00DA17A1"/>
    <w:rsid w:val="00DA38E6"/>
    <w:rsid w:val="00E21C37"/>
    <w:rsid w:val="00E2248F"/>
    <w:rsid w:val="00E3085A"/>
    <w:rsid w:val="00EB01C7"/>
    <w:rsid w:val="00EF039E"/>
    <w:rsid w:val="00F04C09"/>
    <w:rsid w:val="00F57FC8"/>
    <w:rsid w:val="00FB5292"/>
    <w:rsid w:val="00FB5D21"/>
    <w:rsid w:val="00FD2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D09"/>
  </w:style>
  <w:style w:type="paragraph" w:styleId="1">
    <w:name w:val="heading 1"/>
    <w:basedOn w:val="a"/>
    <w:link w:val="10"/>
    <w:uiPriority w:val="9"/>
    <w:qFormat/>
    <w:rsid w:val="00AF1F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F1F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AF1F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F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F1F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AF1FD7"/>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F1FD7"/>
  </w:style>
  <w:style w:type="paragraph" w:customStyle="1" w:styleId="msonormal0">
    <w:name w:val="msonormal"/>
    <w:basedOn w:val="a"/>
    <w:rsid w:val="00AF1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gin-left25">
    <w:name w:val="margin-left25"/>
    <w:basedOn w:val="a0"/>
    <w:rsid w:val="00AF1FD7"/>
  </w:style>
  <w:style w:type="character" w:styleId="a3">
    <w:name w:val="Strong"/>
    <w:basedOn w:val="a0"/>
    <w:uiPriority w:val="22"/>
    <w:qFormat/>
    <w:rsid w:val="00AF1FD7"/>
    <w:rPr>
      <w:b/>
      <w:bCs/>
    </w:rPr>
  </w:style>
  <w:style w:type="paragraph" w:styleId="a4">
    <w:name w:val="Normal (Web)"/>
    <w:basedOn w:val="a"/>
    <w:uiPriority w:val="99"/>
    <w:semiHidden/>
    <w:unhideWhenUsed/>
    <w:rsid w:val="00AF1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F1FD7"/>
    <w:rPr>
      <w:color w:val="0000FF"/>
      <w:u w:val="single"/>
    </w:rPr>
  </w:style>
  <w:style w:type="character" w:styleId="a6">
    <w:name w:val="FollowedHyperlink"/>
    <w:basedOn w:val="a0"/>
    <w:uiPriority w:val="99"/>
    <w:semiHidden/>
    <w:unhideWhenUsed/>
    <w:rsid w:val="00AF1FD7"/>
    <w:rPr>
      <w:color w:val="800080"/>
      <w:u w:val="single"/>
    </w:rPr>
  </w:style>
  <w:style w:type="character" w:styleId="a7">
    <w:name w:val="Emphasis"/>
    <w:basedOn w:val="a0"/>
    <w:uiPriority w:val="20"/>
    <w:qFormat/>
    <w:rsid w:val="00AF1FD7"/>
    <w:rPr>
      <w:i/>
      <w:iCs/>
    </w:rPr>
  </w:style>
  <w:style w:type="paragraph" w:customStyle="1" w:styleId="tags">
    <w:name w:val="tags"/>
    <w:basedOn w:val="a"/>
    <w:rsid w:val="00AF1F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D4C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21">
    <w:name w:val="Нет списка2"/>
    <w:next w:val="a2"/>
    <w:semiHidden/>
    <w:unhideWhenUsed/>
    <w:rsid w:val="00C17A67"/>
  </w:style>
  <w:style w:type="paragraph" w:customStyle="1" w:styleId="ConsPlusNonformat">
    <w:name w:val="ConsPlusNonformat"/>
    <w:rsid w:val="00C17A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17A67"/>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C17A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17A67"/>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C17A6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C17A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C17A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rsid w:val="00C17A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semiHidden/>
    <w:rsid w:val="00C17A67"/>
    <w:pPr>
      <w:tabs>
        <w:tab w:val="center" w:pos="4677"/>
        <w:tab w:val="right" w:pos="9355"/>
      </w:tabs>
      <w:spacing w:after="200" w:line="276" w:lineRule="auto"/>
    </w:pPr>
    <w:rPr>
      <w:rFonts w:ascii="Calibri" w:eastAsia="Times New Roman" w:hAnsi="Calibri" w:cs="Times New Roman"/>
      <w:lang w:eastAsia="ru-RU"/>
    </w:rPr>
  </w:style>
  <w:style w:type="character" w:customStyle="1" w:styleId="a9">
    <w:name w:val="Верхний колонтитул Знак"/>
    <w:basedOn w:val="a0"/>
    <w:link w:val="a8"/>
    <w:semiHidden/>
    <w:rsid w:val="00C17A67"/>
    <w:rPr>
      <w:rFonts w:ascii="Calibri" w:eastAsia="Times New Roman" w:hAnsi="Calibri" w:cs="Times New Roman"/>
      <w:lang w:eastAsia="ru-RU"/>
    </w:rPr>
  </w:style>
  <w:style w:type="paragraph" w:styleId="aa">
    <w:name w:val="footer"/>
    <w:basedOn w:val="a"/>
    <w:link w:val="ab"/>
    <w:semiHidden/>
    <w:rsid w:val="00C17A67"/>
    <w:pPr>
      <w:tabs>
        <w:tab w:val="center" w:pos="4677"/>
        <w:tab w:val="right" w:pos="9355"/>
      </w:tabs>
      <w:spacing w:after="200" w:line="276" w:lineRule="auto"/>
    </w:pPr>
    <w:rPr>
      <w:rFonts w:ascii="Calibri" w:eastAsia="Times New Roman" w:hAnsi="Calibri" w:cs="Times New Roman"/>
      <w:lang w:eastAsia="ru-RU"/>
    </w:rPr>
  </w:style>
  <w:style w:type="character" w:customStyle="1" w:styleId="ab">
    <w:name w:val="Нижний колонтитул Знак"/>
    <w:basedOn w:val="a0"/>
    <w:link w:val="aa"/>
    <w:semiHidden/>
    <w:rsid w:val="00C17A67"/>
    <w:rPr>
      <w:rFonts w:ascii="Calibri" w:eastAsia="Times New Roman" w:hAnsi="Calibri" w:cs="Times New Roman"/>
      <w:lang w:eastAsia="ru-RU"/>
    </w:rPr>
  </w:style>
  <w:style w:type="paragraph" w:styleId="22">
    <w:name w:val="Body Text 2"/>
    <w:basedOn w:val="a"/>
    <w:link w:val="23"/>
    <w:rsid w:val="00C17A67"/>
    <w:pPr>
      <w:widowControl w:val="0"/>
      <w:snapToGrid w:val="0"/>
      <w:spacing w:after="0" w:line="240" w:lineRule="auto"/>
    </w:pPr>
    <w:rPr>
      <w:rFonts w:ascii="Calibri" w:eastAsia="Calibri" w:hAnsi="Calibri" w:cs="Times New Roman"/>
      <w:b/>
      <w:bCs/>
      <w:sz w:val="24"/>
      <w:szCs w:val="24"/>
      <w:lang w:eastAsia="ru-RU"/>
    </w:rPr>
  </w:style>
  <w:style w:type="character" w:customStyle="1" w:styleId="23">
    <w:name w:val="Основной текст 2 Знак"/>
    <w:basedOn w:val="a0"/>
    <w:link w:val="22"/>
    <w:rsid w:val="00C17A67"/>
    <w:rPr>
      <w:rFonts w:ascii="Calibri" w:eastAsia="Calibri" w:hAnsi="Calibri" w:cs="Times New Roman"/>
      <w:b/>
      <w:bCs/>
      <w:sz w:val="24"/>
      <w:szCs w:val="24"/>
      <w:lang w:eastAsia="ru-RU"/>
    </w:rPr>
  </w:style>
  <w:style w:type="character" w:customStyle="1" w:styleId="24">
    <w:name w:val="Знак Знак2"/>
    <w:locked/>
    <w:rsid w:val="00C17A67"/>
    <w:rPr>
      <w:rFonts w:eastAsia="Calibri"/>
      <w:b/>
      <w:bCs/>
      <w:sz w:val="24"/>
      <w:szCs w:val="24"/>
      <w:lang w:val="ru-RU" w:eastAsia="ru-RU" w:bidi="ar-SA"/>
    </w:rPr>
  </w:style>
  <w:style w:type="paragraph" w:styleId="ac">
    <w:name w:val="Body Text"/>
    <w:basedOn w:val="a"/>
    <w:link w:val="ad"/>
    <w:rsid w:val="00C17A67"/>
    <w:pPr>
      <w:spacing w:after="120" w:line="276" w:lineRule="auto"/>
    </w:pPr>
    <w:rPr>
      <w:rFonts w:ascii="Calibri" w:eastAsia="Times New Roman" w:hAnsi="Calibri" w:cs="Times New Roman"/>
      <w:lang w:eastAsia="ru-RU"/>
    </w:rPr>
  </w:style>
  <w:style w:type="character" w:customStyle="1" w:styleId="ad">
    <w:name w:val="Основной текст Знак"/>
    <w:basedOn w:val="a0"/>
    <w:link w:val="ac"/>
    <w:rsid w:val="00C17A67"/>
    <w:rPr>
      <w:rFonts w:ascii="Calibri" w:eastAsia="Times New Roman" w:hAnsi="Calibri" w:cs="Times New Roman"/>
      <w:lang w:eastAsia="ru-RU"/>
    </w:rPr>
  </w:style>
  <w:style w:type="paragraph" w:styleId="ae">
    <w:name w:val="No Spacing"/>
    <w:uiPriority w:val="1"/>
    <w:qFormat/>
    <w:rsid w:val="00C17A67"/>
    <w:pPr>
      <w:spacing w:after="0"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EB01C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01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06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12080849.1/" TargetMode="External"/><Relationship Id="rId21" Type="http://schemas.openxmlformats.org/officeDocument/2006/relationships/hyperlink" Target="consultantplus://offline/ref=B7BAAEC0370EA11F289C7619B7CA148FEC7E3917C2751705A39C7F583AE254C469AF1E676FF521721C109AB7F180B8E523BE20970E87BCB2Q4bFI" TargetMode="External"/><Relationship Id="rId42" Type="http://schemas.openxmlformats.org/officeDocument/2006/relationships/hyperlink" Target="consultantplus://offline/main?base=LAW;n=107750;fld=134;dst=100465" TargetMode="External"/><Relationship Id="rId63" Type="http://schemas.openxmlformats.org/officeDocument/2006/relationships/hyperlink" Target="http://mobileonline.garant.ru/" TargetMode="External"/><Relationship Id="rId84" Type="http://schemas.openxmlformats.org/officeDocument/2006/relationships/hyperlink" Target="garantf1://12080849.2027/" TargetMode="External"/><Relationship Id="rId138" Type="http://schemas.openxmlformats.org/officeDocument/2006/relationships/hyperlink" Target="https://login.consultant.ru/link/?req=doc&amp;base=RZR&amp;n=285455&amp;date=23.09.2019&amp;dst=95&amp;fld=134" TargetMode="External"/><Relationship Id="rId159" Type="http://schemas.openxmlformats.org/officeDocument/2006/relationships/hyperlink" Target="consultantplus://offline/ref=16F66B503C99B959E6DAF3C39EBF8CFF6DB96B4C2CA84EE5616F8033A68A262CAC5A55C4826ADFC2IAT2G" TargetMode="External"/><Relationship Id="rId170" Type="http://schemas.openxmlformats.org/officeDocument/2006/relationships/hyperlink" Target="https://login.consultant.ru/link/?req=doc&amp;base=RZR&amp;n=317114&amp;date=23.09.2019&amp;dst=250&amp;fld=134" TargetMode="External"/><Relationship Id="rId191" Type="http://schemas.openxmlformats.org/officeDocument/2006/relationships/hyperlink" Target="https://login.consultant.ru/link/?req=doc&amp;base=RZR&amp;n=330502&amp;date=23.09.2019&amp;dst=101238&amp;fld=134" TargetMode="External"/><Relationship Id="rId205" Type="http://schemas.openxmlformats.org/officeDocument/2006/relationships/header" Target="header6.xml"/><Relationship Id="rId107" Type="http://schemas.openxmlformats.org/officeDocument/2006/relationships/hyperlink" Target="garantf1://12059439.0/" TargetMode="External"/><Relationship Id="rId11" Type="http://schemas.openxmlformats.org/officeDocument/2006/relationships/hyperlink" Target="garantf1://71486636.1000/" TargetMode="External"/><Relationship Id="rId32" Type="http://schemas.openxmlformats.org/officeDocument/2006/relationships/hyperlink" Target="garantf1://70851956.2320/" TargetMode="External"/><Relationship Id="rId53" Type="http://schemas.openxmlformats.org/officeDocument/2006/relationships/hyperlink" Target="garantf1://71486638.15/" TargetMode="External"/><Relationship Id="rId74" Type="http://schemas.openxmlformats.org/officeDocument/2006/relationships/hyperlink" Target="garantf1://71489050.1009/" TargetMode="External"/><Relationship Id="rId128" Type="http://schemas.openxmlformats.org/officeDocument/2006/relationships/hyperlink" Target="https://login.consultant.ru/link/?req=doc&amp;base=RZR&amp;n=330116&amp;date=23.09.2019&amp;dst=100107&amp;fld=134" TargetMode="External"/><Relationship Id="rId149" Type="http://schemas.openxmlformats.org/officeDocument/2006/relationships/hyperlink" Target="consultantplus://offline/ref=16F66B503C99B959E6DAF3C39EBF8CFF6DB96A4A24A04EE5616F8033A68A262CAC5A55C4826ADBC0IAT7G" TargetMode="External"/><Relationship Id="rId5" Type="http://schemas.openxmlformats.org/officeDocument/2006/relationships/webSettings" Target="webSettings.xml"/><Relationship Id="rId95" Type="http://schemas.openxmlformats.org/officeDocument/2006/relationships/hyperlink" Target="garantf1://12080849.2335/" TargetMode="External"/><Relationship Id="rId160" Type="http://schemas.openxmlformats.org/officeDocument/2006/relationships/hyperlink" Target="consultantplus://offline/ref=C33B45F2FC3BD45A1FEA29CBC1B718EC61B89E623028FC04A2080625C39A951CF959840909BE9CB0SC1BF" TargetMode="External"/><Relationship Id="rId181" Type="http://schemas.openxmlformats.org/officeDocument/2006/relationships/hyperlink" Target="https://login.consultant.ru/link/?req=doc&amp;base=RZR&amp;n=330502&amp;date=23.09.2019&amp;dst=102458&amp;fld=134" TargetMode="External"/><Relationship Id="rId216" Type="http://schemas.openxmlformats.org/officeDocument/2006/relationships/hyperlink" Target="https://login.consultant.ru/link/?req=doc&amp;base=RZR&amp;n=330502&amp;date=23.09.2019&amp;dst=15275&amp;fld=134" TargetMode="External"/><Relationship Id="rId211" Type="http://schemas.openxmlformats.org/officeDocument/2006/relationships/hyperlink" Target="https://login.consultant.ru/link/?req=doc&amp;base=RZR&amp;n=330502&amp;date=23.09.2019&amp;dst=15271&amp;fld=134" TargetMode="External"/><Relationship Id="rId22" Type="http://schemas.openxmlformats.org/officeDocument/2006/relationships/hyperlink" Target="consultantplus://offline/ref=22E4A1C0402A89E1C775DFC29BE5C9764B1757D1D701D6294E1F0BBA4F3D6DFA44DC4A8530A11F00595630F4B35FFBF7E0FB6A5BBA6D7725HBeDI" TargetMode="External"/><Relationship Id="rId27" Type="http://schemas.openxmlformats.org/officeDocument/2006/relationships/hyperlink" Target="consultantplus://offline/ref=AEF7639493E5BFF93672A2780905A6FBE7E3D7F80E240979D1129EB0C263C677823CB404E012FD2C226ACFAA496805AC3317F8249FEF7227hDK2I" TargetMode="External"/><Relationship Id="rId43" Type="http://schemas.openxmlformats.org/officeDocument/2006/relationships/hyperlink" Target="consultantplus://offline/main?base=LAW;n=107750;fld=134;dst=100473" TargetMode="External"/><Relationship Id="rId48" Type="http://schemas.openxmlformats.org/officeDocument/2006/relationships/hyperlink" Target="garantf1://70003036.1103/" TargetMode="External"/><Relationship Id="rId64" Type="http://schemas.openxmlformats.org/officeDocument/2006/relationships/hyperlink" Target="http://mobileonline.garant.ru/" TargetMode="External"/><Relationship Id="rId69" Type="http://schemas.openxmlformats.org/officeDocument/2006/relationships/hyperlink" Target="consultantplus://offline/ref=F2CBFE61F70C8906D50CE90427C15200260A83B9F65B503D74CFD1331FB46EF3246910DFxCO" TargetMode="External"/><Relationship Id="rId113" Type="http://schemas.openxmlformats.org/officeDocument/2006/relationships/header" Target="header3.xml"/><Relationship Id="rId118" Type="http://schemas.openxmlformats.org/officeDocument/2006/relationships/hyperlink" Target="garantf1://12080849.7/" TargetMode="External"/><Relationship Id="rId134" Type="http://schemas.openxmlformats.org/officeDocument/2006/relationships/hyperlink" Target="https://login.consultant.ru/link/?req=doc&amp;base=RZR&amp;n=317114&amp;date=23.09.2019&amp;dst=102135&amp;fld=134" TargetMode="External"/><Relationship Id="rId139" Type="http://schemas.openxmlformats.org/officeDocument/2006/relationships/hyperlink" Target="https://login.consultant.ru/link/?req=doc&amp;base=RZR&amp;n=285455&amp;date=23.09.2019&amp;dst=102390&amp;fld=134" TargetMode="External"/><Relationship Id="rId80" Type="http://schemas.openxmlformats.org/officeDocument/2006/relationships/hyperlink" Target="garantf1://12080849.2044/" TargetMode="External"/><Relationship Id="rId85" Type="http://schemas.openxmlformats.org/officeDocument/2006/relationships/hyperlink" Target="garantf1://12080849.2023/" TargetMode="External"/><Relationship Id="rId150" Type="http://schemas.openxmlformats.org/officeDocument/2006/relationships/hyperlink" Target="consultantplus://offline/ref=16F66B503C99B959E6DAF3C39EBF8CFF6DB96B4C2CA84EE5616F8033A68A262CAC5A55C4826AD3C0IAT4G" TargetMode="External"/><Relationship Id="rId155" Type="http://schemas.openxmlformats.org/officeDocument/2006/relationships/hyperlink" Target="consultantplus://offline/ref=16F66B503C99B959E6DAF3C39EBF8CFF6DB66E4D2AA34EE5616F8033A68A262CAC5A55C4826ADBCBIAT4G" TargetMode="External"/><Relationship Id="rId171" Type="http://schemas.openxmlformats.org/officeDocument/2006/relationships/hyperlink" Target="https://login.consultant.ru/link/?req=doc&amp;base=RZR&amp;n=330502&amp;date=23.09.2019&amp;dst=9377&amp;fld=134" TargetMode="External"/><Relationship Id="rId176" Type="http://schemas.openxmlformats.org/officeDocument/2006/relationships/hyperlink" Target="https://login.consultant.ru/link/?req=doc&amp;base=RZR&amp;n=285455&amp;date=23.09.2019&amp;dst=105258&amp;fld=134" TargetMode="External"/><Relationship Id="rId192" Type="http://schemas.openxmlformats.org/officeDocument/2006/relationships/header" Target="header5.xml"/><Relationship Id="rId197" Type="http://schemas.openxmlformats.org/officeDocument/2006/relationships/hyperlink" Target="https://login.consultant.ru/link/?req=doc&amp;base=RZR&amp;n=330502&amp;date=23.09.2019&amp;dst=10887&amp;fld=134" TargetMode="External"/><Relationship Id="rId206" Type="http://schemas.openxmlformats.org/officeDocument/2006/relationships/footer" Target="footer6.xml"/><Relationship Id="rId201" Type="http://schemas.openxmlformats.org/officeDocument/2006/relationships/hyperlink" Target="https://login.consultant.ru/link/?req=doc&amp;base=RZR&amp;n=330502&amp;date=23.09.2019&amp;dst=101346&amp;fld=134" TargetMode="External"/><Relationship Id="rId222" Type="http://schemas.openxmlformats.org/officeDocument/2006/relationships/fontTable" Target="fontTable.xml"/><Relationship Id="rId12" Type="http://schemas.openxmlformats.org/officeDocument/2006/relationships/hyperlink" Target="garantf1://71486636.0/" TargetMode="External"/><Relationship Id="rId17" Type="http://schemas.openxmlformats.org/officeDocument/2006/relationships/hyperlink" Target="garantf1://71486638.1000/" TargetMode="External"/><Relationship Id="rId33" Type="http://schemas.openxmlformats.org/officeDocument/2006/relationships/hyperlink" Target="garantf1://70003036.902/" TargetMode="External"/><Relationship Id="rId38" Type="http://schemas.openxmlformats.org/officeDocument/2006/relationships/hyperlink" Target="garantf1://12080849.2011/" TargetMode="External"/><Relationship Id="rId59" Type="http://schemas.openxmlformats.org/officeDocument/2006/relationships/hyperlink" Target="http://mobileonline.garant.ru/" TargetMode="External"/><Relationship Id="rId103" Type="http://schemas.openxmlformats.org/officeDocument/2006/relationships/hyperlink" Target="garantf1://70851956.2140/" TargetMode="External"/><Relationship Id="rId108" Type="http://schemas.openxmlformats.org/officeDocument/2006/relationships/hyperlink" Target="garantf1://12080849.2112/" TargetMode="External"/><Relationship Id="rId124" Type="http://schemas.openxmlformats.org/officeDocument/2006/relationships/hyperlink" Target="garantf1://71486636.1067/" TargetMode="External"/><Relationship Id="rId129" Type="http://schemas.openxmlformats.org/officeDocument/2006/relationships/hyperlink" Target="https://login.consultant.ru/link/?req=doc&amp;base=RZR&amp;n=330116&amp;date=23.09.2019&amp;dst=100108&amp;fld=134" TargetMode="External"/><Relationship Id="rId54" Type="http://schemas.openxmlformats.org/officeDocument/2006/relationships/hyperlink" Target="garantf1://71489050.1025/" TargetMode="External"/><Relationship Id="rId70" Type="http://schemas.openxmlformats.org/officeDocument/2006/relationships/hyperlink" Target="consultantplus://offline/ref=F2CBFE61F70C8906D50CE90427C15200260B80B2F05E503D74CFD1331FB46EF3246910F469D8x2O" TargetMode="External"/><Relationship Id="rId75" Type="http://schemas.openxmlformats.org/officeDocument/2006/relationships/hyperlink" Target="garantf1://12080849.2046/" TargetMode="External"/><Relationship Id="rId91" Type="http://schemas.openxmlformats.org/officeDocument/2006/relationships/hyperlink" Target="garantf1://71489050.1027/" TargetMode="External"/><Relationship Id="rId96" Type="http://schemas.openxmlformats.org/officeDocument/2006/relationships/hyperlink" Target="garantf1://12080849.1000/" TargetMode="External"/><Relationship Id="rId140" Type="http://schemas.openxmlformats.org/officeDocument/2006/relationships/hyperlink" Target="https://login.consultant.ru/link/?req=doc&amp;base=RZR&amp;n=285455&amp;date=23.09.2019&amp;dst=95&amp;fld=134" TargetMode="External"/><Relationship Id="rId145" Type="http://schemas.openxmlformats.org/officeDocument/2006/relationships/hyperlink" Target="consultantplus://offline/ref=16F66B503C99B959E6DAF3C39EBF8CFF6DB96B4C2CA84EE5616F8033A68A262CAC5A55C4826ADFC2IATDG" TargetMode="External"/><Relationship Id="rId161" Type="http://schemas.openxmlformats.org/officeDocument/2006/relationships/image" Target="media/image3.wmf"/><Relationship Id="rId166" Type="http://schemas.openxmlformats.org/officeDocument/2006/relationships/hyperlink" Target="https://login.consultant.ru/link/?req=doc&amp;base=RZR&amp;n=330502&amp;date=23.09.2019&amp;dst=5711&amp;fld=134" TargetMode="External"/><Relationship Id="rId182" Type="http://schemas.openxmlformats.org/officeDocument/2006/relationships/hyperlink" Target="https://login.consultant.ru/link/?req=doc&amp;base=RZR&amp;n=330502&amp;date=23.09.2019&amp;dst=5782&amp;fld=134" TargetMode="External"/><Relationship Id="rId187" Type="http://schemas.openxmlformats.org/officeDocument/2006/relationships/hyperlink" Target="https://login.consultant.ru/link/?req=doc&amp;base=RZR&amp;n=330502&amp;date=23.09.2019&amp;dst=10298&amp;fld=134" TargetMode="External"/><Relationship Id="rId217" Type="http://schemas.openxmlformats.org/officeDocument/2006/relationships/hyperlink" Target="https://login.consultant.ru/link/?req=doc&amp;base=RZR&amp;n=330502&amp;date=23.09.2019&amp;dst=13405&amp;fld=134"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login.consultant.ru/link/?req=doc&amp;base=RZR&amp;n=330502&amp;date=23.09.2019&amp;dst=13419&amp;fld=134" TargetMode="External"/><Relationship Id="rId23" Type="http://schemas.openxmlformats.org/officeDocument/2006/relationships/hyperlink" Target="consultantplus://offline/ref=560B3A2B4D7DA8691B5A3AB2D17151CE9BA208EF2BF2FF0AA1B308EFDCDA7A488F0245C9F491CBFD49AF4A3E93E26E7F66A53FBB14FDE0AFf8f8I" TargetMode="External"/><Relationship Id="rId28" Type="http://schemas.openxmlformats.org/officeDocument/2006/relationships/hyperlink" Target="garantf1://70003036.703/" TargetMode="External"/><Relationship Id="rId49" Type="http://schemas.openxmlformats.org/officeDocument/2006/relationships/hyperlink" Target="garantf1://71486636.1800/" TargetMode="External"/><Relationship Id="rId114" Type="http://schemas.openxmlformats.org/officeDocument/2006/relationships/footer" Target="footer3.xml"/><Relationship Id="rId119" Type="http://schemas.openxmlformats.org/officeDocument/2006/relationships/hyperlink" Target="garantf1://12080849.2345/" TargetMode="External"/><Relationship Id="rId44" Type="http://schemas.openxmlformats.org/officeDocument/2006/relationships/hyperlink" Target="garantf1://70851956.2140/" TargetMode="External"/><Relationship Id="rId60" Type="http://schemas.openxmlformats.org/officeDocument/2006/relationships/hyperlink" Target="http://mobileonline.garant.ru/" TargetMode="External"/><Relationship Id="rId65" Type="http://schemas.openxmlformats.org/officeDocument/2006/relationships/hyperlink" Target="http://mobileonline.garant.ru/" TargetMode="External"/><Relationship Id="rId81" Type="http://schemas.openxmlformats.org/officeDocument/2006/relationships/hyperlink" Target="garantf1://12080849.2045/" TargetMode="External"/><Relationship Id="rId86" Type="http://schemas.openxmlformats.org/officeDocument/2006/relationships/hyperlink" Target="garantf1://12080849.2047/" TargetMode="External"/><Relationship Id="rId130" Type="http://schemas.openxmlformats.org/officeDocument/2006/relationships/hyperlink" Target="https://login.consultant.ru/link/?req=doc&amp;base=RZR&amp;n=328515&amp;date=23.09.2019&amp;dst=100094&amp;fld=134" TargetMode="External"/><Relationship Id="rId135" Type="http://schemas.openxmlformats.org/officeDocument/2006/relationships/hyperlink" Target="https://login.consultant.ru/link/?req=doc&amp;base=RZR&amp;n=317114&amp;date=23.09.2019&amp;dst=151&amp;fld=134" TargetMode="External"/><Relationship Id="rId151" Type="http://schemas.openxmlformats.org/officeDocument/2006/relationships/hyperlink" Target="consultantplus://offline/ref=16F66B503C99B959E6DAEFC399BF8CFF69B66E4A2EAB13EF69368C31IAT1G" TargetMode="External"/><Relationship Id="rId156" Type="http://schemas.openxmlformats.org/officeDocument/2006/relationships/hyperlink" Target="consultantplus://offline/ref=16F66B503C99B959E6DAF3C39EBF8CFF6DB66E4D2AA34EE5616F8033A68A262CAC5A55C4826ADBCBIAT4G" TargetMode="External"/><Relationship Id="rId177" Type="http://schemas.openxmlformats.org/officeDocument/2006/relationships/hyperlink" Target="https://login.consultant.ru/link/?req=doc&amp;base=RZR&amp;n=330502&amp;date=23.09.2019&amp;dst=101834&amp;fld=134" TargetMode="External"/><Relationship Id="rId198" Type="http://schemas.openxmlformats.org/officeDocument/2006/relationships/hyperlink" Target="https://login.consultant.ru/link/?req=doc&amp;base=RZR&amp;n=330502&amp;date=23.09.2019&amp;dst=10880&amp;fld=134" TargetMode="External"/><Relationship Id="rId172" Type="http://schemas.openxmlformats.org/officeDocument/2006/relationships/hyperlink" Target="https://login.consultant.ru/link/?req=doc&amp;base=RZR&amp;n=317114&amp;date=23.09.2019&amp;dst=391&amp;fld=134" TargetMode="External"/><Relationship Id="rId193" Type="http://schemas.openxmlformats.org/officeDocument/2006/relationships/footer" Target="footer5.xml"/><Relationship Id="rId202" Type="http://schemas.openxmlformats.org/officeDocument/2006/relationships/hyperlink" Target="https://login.consultant.ru/link/?req=doc&amp;base=RZR&amp;n=330502&amp;date=23.09.2019&amp;dst=101381&amp;fld=134" TargetMode="External"/><Relationship Id="rId207" Type="http://schemas.openxmlformats.org/officeDocument/2006/relationships/header" Target="header7.xml"/><Relationship Id="rId223" Type="http://schemas.openxmlformats.org/officeDocument/2006/relationships/theme" Target="theme/theme1.xml"/><Relationship Id="rId13" Type="http://schemas.openxmlformats.org/officeDocument/2006/relationships/hyperlink" Target="garantf1://71489050.1000/" TargetMode="External"/><Relationship Id="rId18" Type="http://schemas.openxmlformats.org/officeDocument/2006/relationships/hyperlink" Target="garantf1://71486638.0/" TargetMode="External"/><Relationship Id="rId39" Type="http://schemas.openxmlformats.org/officeDocument/2006/relationships/hyperlink" Target="consultantplus://offline/ref=32CA0115E2BAA0C75B551634C8A775828BE0AA90272415627E74FF3055B785FB89E88EC84AAF9551E2T7J" TargetMode="External"/><Relationship Id="rId109" Type="http://schemas.openxmlformats.org/officeDocument/2006/relationships/header" Target="header1.xml"/><Relationship Id="rId34" Type="http://schemas.openxmlformats.org/officeDocument/2006/relationships/hyperlink" Target="garantf1://70003036.1005/" TargetMode="External"/><Relationship Id="rId50" Type="http://schemas.openxmlformats.org/officeDocument/2006/relationships/hyperlink" Target="garantf1://71486638.6/" TargetMode="External"/><Relationship Id="rId55" Type="http://schemas.openxmlformats.org/officeDocument/2006/relationships/hyperlink" Target="garantf1://71489050.1043/" TargetMode="External"/><Relationship Id="rId76" Type="http://schemas.openxmlformats.org/officeDocument/2006/relationships/hyperlink" Target="garantf1://71489050.1009/" TargetMode="External"/><Relationship Id="rId97" Type="http://schemas.openxmlformats.org/officeDocument/2006/relationships/hyperlink" Target="garantf1://71489050.1041/" TargetMode="External"/><Relationship Id="rId104" Type="http://schemas.openxmlformats.org/officeDocument/2006/relationships/hyperlink" Target="garantf1://70851956.2060/" TargetMode="External"/><Relationship Id="rId120" Type="http://schemas.openxmlformats.org/officeDocument/2006/relationships/hyperlink" Target="consultantplus://offline/ref=1D49522265DD8075ED116ADF7FF8093542ADB661EF9B1052EAB9713173D15A71D85B99191BA3CEDAt8j3O" TargetMode="External"/><Relationship Id="rId125" Type="http://schemas.openxmlformats.org/officeDocument/2006/relationships/hyperlink" Target="garantf1://12080849.2006/" TargetMode="External"/><Relationship Id="rId141" Type="http://schemas.openxmlformats.org/officeDocument/2006/relationships/hyperlink" Target="consultantplus://offline/ref=16F66B503C99B959E6DAF3C39EBF8CFF6DB96D4829A54EE5616F8033A68A262CAC5A55CCI8T3G" TargetMode="External"/><Relationship Id="rId146" Type="http://schemas.openxmlformats.org/officeDocument/2006/relationships/hyperlink" Target="consultantplus://offline/ref=16F66B503C99B959E6DAF3C39EBF8CFF6DB96B4C2CA84EE5616F8033A68A262CAC5A55C4826AD3C2IAT7G" TargetMode="External"/><Relationship Id="rId167" Type="http://schemas.openxmlformats.org/officeDocument/2006/relationships/hyperlink" Target="https://login.consultant.ru/link/?req=doc&amp;base=RZR&amp;n=330502&amp;date=23.09.2019&amp;dst=14656&amp;fld=134" TargetMode="External"/><Relationship Id="rId188" Type="http://schemas.openxmlformats.org/officeDocument/2006/relationships/image" Target="media/image5.png"/><Relationship Id="rId7" Type="http://schemas.openxmlformats.org/officeDocument/2006/relationships/endnotes" Target="endnotes.xml"/><Relationship Id="rId71" Type="http://schemas.openxmlformats.org/officeDocument/2006/relationships/hyperlink" Target="consultantplus://offline/ref=F2CBFE61F70C8906D50CE90427C15200260B80B2F05E503D74CFD1331FB46EF3246910F468D8x0O" TargetMode="External"/><Relationship Id="rId92" Type="http://schemas.openxmlformats.org/officeDocument/2006/relationships/hyperlink" Target="garantf1://71489050.1045/" TargetMode="External"/><Relationship Id="rId162" Type="http://schemas.openxmlformats.org/officeDocument/2006/relationships/hyperlink" Target="https://login.consultant.ru/link/?req=doc&amp;base=RZR&amp;n=208761&amp;date=23.09.2019&amp;dst=1&amp;fld=134" TargetMode="External"/><Relationship Id="rId183" Type="http://schemas.openxmlformats.org/officeDocument/2006/relationships/hyperlink" Target="https://login.consultant.ru/link/?req=doc&amp;base=RZR&amp;n=330842&amp;date=23.09.2019&amp;dst=3856&amp;fld=134" TargetMode="External"/><Relationship Id="rId213" Type="http://schemas.openxmlformats.org/officeDocument/2006/relationships/hyperlink" Target="https://login.consultant.ru/link/?req=doc&amp;base=RZR&amp;n=330502&amp;date=23.09.2019&amp;dst=13431&amp;fld=134" TargetMode="External"/><Relationship Id="rId218" Type="http://schemas.openxmlformats.org/officeDocument/2006/relationships/hyperlink" Target="https://login.consultant.ru/link/?req=doc&amp;base=RZR&amp;n=292694&amp;date=23.09.2019&amp;dst=205&amp;fld=134" TargetMode="External"/><Relationship Id="rId2" Type="http://schemas.openxmlformats.org/officeDocument/2006/relationships/numbering" Target="numbering.xml"/><Relationship Id="rId29" Type="http://schemas.openxmlformats.org/officeDocument/2006/relationships/hyperlink" Target="garantf1://12080849.2005/" TargetMode="External"/><Relationship Id="rId24" Type="http://schemas.openxmlformats.org/officeDocument/2006/relationships/hyperlink" Target="consultantplus://offline/ref=AEF7639493E5BFF93672A2780905A6FBE7E1D3FC09210979D1129EB0C263C677823CB404E012FD2C216ACFAA496805AC3317F8249FEF7227hDK2I" TargetMode="External"/><Relationship Id="rId40" Type="http://schemas.openxmlformats.org/officeDocument/2006/relationships/hyperlink" Target="consultantplus://offline/ref=32CA0115E2BAA0C75B551634C8A775828BE0AA90272415627E74FF3055B785FB89E88EC84AAF955EE2T0J" TargetMode="External"/><Relationship Id="rId45" Type="http://schemas.openxmlformats.org/officeDocument/2006/relationships/hyperlink" Target="garantf1://12080849.21/" TargetMode="External"/><Relationship Id="rId66" Type="http://schemas.openxmlformats.org/officeDocument/2006/relationships/hyperlink" Target="http://mobileonline.garant.ru/" TargetMode="External"/><Relationship Id="rId87" Type="http://schemas.openxmlformats.org/officeDocument/2006/relationships/hyperlink" Target="garantf1://12080849.2025/" TargetMode="External"/><Relationship Id="rId110" Type="http://schemas.openxmlformats.org/officeDocument/2006/relationships/header" Target="header2.xml"/><Relationship Id="rId115" Type="http://schemas.openxmlformats.org/officeDocument/2006/relationships/hyperlink" Target="garantf1://12080849.2332/" TargetMode="External"/><Relationship Id="rId131" Type="http://schemas.openxmlformats.org/officeDocument/2006/relationships/hyperlink" Target="https://login.consultant.ru/link/?req=doc&amp;base=RZR&amp;n=317114&amp;date=23.09.2019&amp;dst=102132&amp;fld=134" TargetMode="External"/><Relationship Id="rId136" Type="http://schemas.openxmlformats.org/officeDocument/2006/relationships/hyperlink" Target="consultantplus://offline/ref=7477D36D247F526C7BD4B7DDD08F15A6024186D02297DDA4DCA8A2DB78u2z8M" TargetMode="External"/><Relationship Id="rId157" Type="http://schemas.openxmlformats.org/officeDocument/2006/relationships/hyperlink" Target="consultantplus://offline/ref=16F66B503C99B959E6DAF3C39EBF8CFF6DB96B4C2CA84EE5616F8033A68A262CAC5A55C4826ADFC1IAT5G" TargetMode="External"/><Relationship Id="rId178" Type="http://schemas.openxmlformats.org/officeDocument/2006/relationships/hyperlink" Target="https://login.consultant.ru/link/?req=doc&amp;base=RZR&amp;n=330502&amp;date=23.09.2019&amp;dst=102672&amp;fld=134" TargetMode="External"/><Relationship Id="rId61" Type="http://schemas.openxmlformats.org/officeDocument/2006/relationships/hyperlink" Target="http://mobileonline.garant.ru/" TargetMode="External"/><Relationship Id="rId82" Type="http://schemas.openxmlformats.org/officeDocument/2006/relationships/hyperlink" Target="garantf1://71489050.1008/" TargetMode="External"/><Relationship Id="rId152" Type="http://schemas.openxmlformats.org/officeDocument/2006/relationships/hyperlink" Target="consultantplus://offline/ref=16F66B503C99B959E6DAF3C39EBF8CFF6DB96B4C2CA84EE5616F8033A68A262CAC5A55C684I6TCG" TargetMode="External"/><Relationship Id="rId173" Type="http://schemas.openxmlformats.org/officeDocument/2006/relationships/hyperlink" Target="https://login.consultant.ru/link/?req=doc&amp;base=RZR&amp;n=317114&amp;date=23.09.2019&amp;dst=101464&amp;fld=134" TargetMode="External"/><Relationship Id="rId194" Type="http://schemas.openxmlformats.org/officeDocument/2006/relationships/hyperlink" Target="https://login.consultant.ru/link/?req=doc&amp;base=RZR&amp;n=330502&amp;date=23.09.2019&amp;dst=101238&amp;fld=134" TargetMode="External"/><Relationship Id="rId199" Type="http://schemas.openxmlformats.org/officeDocument/2006/relationships/hyperlink" Target="https://login.consultant.ru/link/?req=doc&amp;base=RZR&amp;n=330502&amp;date=23.09.2019&amp;dst=101318&amp;fld=134" TargetMode="External"/><Relationship Id="rId203" Type="http://schemas.openxmlformats.org/officeDocument/2006/relationships/hyperlink" Target="https://login.consultant.ru/link/?req=doc&amp;base=RZR&amp;n=330502&amp;date=23.09.2019&amp;dst=12261&amp;fld=134" TargetMode="External"/><Relationship Id="rId208" Type="http://schemas.openxmlformats.org/officeDocument/2006/relationships/footer" Target="footer7.xml"/><Relationship Id="rId19" Type="http://schemas.openxmlformats.org/officeDocument/2006/relationships/hyperlink" Target="consultantplus://offline/ref=7CE67DD85D690E17F9882F93D3DEF79E277D8A3F2C46AC2DF35E5B9A4E170DD1D59DDD5CDD1D2DD3F843050C5F90AE72D8C6F07A0DF79A06h2Z9I" TargetMode="External"/><Relationship Id="rId14" Type="http://schemas.openxmlformats.org/officeDocument/2006/relationships/hyperlink" Target="garantf1://71489050.0/" TargetMode="External"/><Relationship Id="rId30" Type="http://schemas.openxmlformats.org/officeDocument/2006/relationships/hyperlink" Target="garantf1://71486636.1014/" TargetMode="External"/><Relationship Id="rId35" Type="http://schemas.openxmlformats.org/officeDocument/2006/relationships/hyperlink" Target="garantf1://71486636.1025/" TargetMode="External"/><Relationship Id="rId56" Type="http://schemas.openxmlformats.org/officeDocument/2006/relationships/hyperlink" Target="garantf1://71486638.14/" TargetMode="External"/><Relationship Id="rId77" Type="http://schemas.openxmlformats.org/officeDocument/2006/relationships/hyperlink" Target="garantf1://12080849.2046/" TargetMode="External"/><Relationship Id="rId100" Type="http://schemas.openxmlformats.org/officeDocument/2006/relationships/hyperlink" Target="garantf1://12080849.2057/" TargetMode="External"/><Relationship Id="rId105" Type="http://schemas.openxmlformats.org/officeDocument/2006/relationships/hyperlink" Target="garantf1://12080849.2108/" TargetMode="External"/><Relationship Id="rId126" Type="http://schemas.openxmlformats.org/officeDocument/2006/relationships/hyperlink" Target="garantf1://12080849.1/" TargetMode="External"/><Relationship Id="rId147" Type="http://schemas.openxmlformats.org/officeDocument/2006/relationships/hyperlink" Target="consultantplus://offline/ref=16F66B503C99B959E6DAF3C39EBF8CFF6DB96B4C2CA84EE5616F8033A68A262CAC5A55C4826AD3C2IAT2G" TargetMode="External"/><Relationship Id="rId168" Type="http://schemas.openxmlformats.org/officeDocument/2006/relationships/hyperlink" Target="https://login.consultant.ru/link/?req=doc&amp;base=RZR&amp;n=330502&amp;date=23.09.2019&amp;dst=14656&amp;fld=134" TargetMode="External"/><Relationship Id="rId8" Type="http://schemas.openxmlformats.org/officeDocument/2006/relationships/image" Target="media/image1.jpeg"/><Relationship Id="rId51" Type="http://schemas.openxmlformats.org/officeDocument/2006/relationships/hyperlink" Target="garantf1://71486638.7/" TargetMode="External"/><Relationship Id="rId72" Type="http://schemas.openxmlformats.org/officeDocument/2006/relationships/hyperlink" Target="http://mobileonline.garant.ru/" TargetMode="External"/><Relationship Id="rId93" Type="http://schemas.openxmlformats.org/officeDocument/2006/relationships/hyperlink" Target="garantf1://12080849.2051/" TargetMode="External"/><Relationship Id="rId98" Type="http://schemas.openxmlformats.org/officeDocument/2006/relationships/hyperlink" Target="https://chalt.amrro.ru/adm/27732/" TargetMode="External"/><Relationship Id="rId121" Type="http://schemas.openxmlformats.org/officeDocument/2006/relationships/hyperlink" Target="consultantplus://offline/ref=1D49522265DD8075ED116ADF7FF8093542ADB661EF9B1052EAB9713173D15A71D85B99191BA3CEDAt8jEO" TargetMode="External"/><Relationship Id="rId142" Type="http://schemas.openxmlformats.org/officeDocument/2006/relationships/hyperlink" Target="consultantplus://offline/ref=16F66B503C99B959E6DAF3C39EBF8CFF6DB96D4829A54EE5616F8033A68A262CAC5A55C18BI6TCG" TargetMode="External"/><Relationship Id="rId163" Type="http://schemas.openxmlformats.org/officeDocument/2006/relationships/image" Target="media/image4.wmf"/><Relationship Id="rId184" Type="http://schemas.openxmlformats.org/officeDocument/2006/relationships/hyperlink" Target="https://login.consultant.ru/link/?req=doc&amp;base=RZR&amp;n=330502&amp;date=23.09.2019&amp;dst=14006&amp;fld=134" TargetMode="External"/><Relationship Id="rId189" Type="http://schemas.openxmlformats.org/officeDocument/2006/relationships/hyperlink" Target="https://login.consultant.ru/link/?req=doc&amp;base=RZR&amp;n=149911&amp;date=23.09.2019" TargetMode="External"/><Relationship Id="rId219" Type="http://schemas.openxmlformats.org/officeDocument/2006/relationships/hyperlink" Target="https://login.consultant.ru/link/?req=doc&amp;base=RZR&amp;n=292694&amp;date=23.09.2019&amp;dst=36&amp;fld=134" TargetMode="External"/><Relationship Id="rId3" Type="http://schemas.openxmlformats.org/officeDocument/2006/relationships/styles" Target="styles.xml"/><Relationship Id="rId214" Type="http://schemas.openxmlformats.org/officeDocument/2006/relationships/hyperlink" Target="https://login.consultant.ru/link/?req=doc&amp;base=RZR&amp;n=330502&amp;date=23.09.2019&amp;dst=13459&amp;fld=134" TargetMode="External"/><Relationship Id="rId25" Type="http://schemas.openxmlformats.org/officeDocument/2006/relationships/hyperlink" Target="consultantplus://offline/ref=AEF7639493E5BFF93672A2780905A6FBE7E1D3F60A200979D1129EB0C263C677823CB404E012FD2C216ACFAA496805AC3317F8249FEF7227hDK2I" TargetMode="External"/><Relationship Id="rId46" Type="http://schemas.openxmlformats.org/officeDocument/2006/relationships/hyperlink" Target="garantf1://12080849.27/" TargetMode="External"/><Relationship Id="rId67" Type="http://schemas.openxmlformats.org/officeDocument/2006/relationships/hyperlink" Target="http://mobileonline.garant.ru/" TargetMode="External"/><Relationship Id="rId116" Type="http://schemas.openxmlformats.org/officeDocument/2006/relationships/hyperlink" Target="garantf1://12080849.2394/" TargetMode="External"/><Relationship Id="rId137" Type="http://schemas.openxmlformats.org/officeDocument/2006/relationships/hyperlink" Target="consultantplus://offline/ref=7477D36D247F526C7BD4ABDDD78F15A6064184D72C9A80AED4F1AED9u7zFM" TargetMode="External"/><Relationship Id="rId158" Type="http://schemas.openxmlformats.org/officeDocument/2006/relationships/hyperlink" Target="https://chalt.amrro.ru/adm/27732/" TargetMode="External"/><Relationship Id="rId20" Type="http://schemas.openxmlformats.org/officeDocument/2006/relationships/hyperlink" Target="consultantplus://offline/ref=813A065744C0A18FB6C6D04C4787F73EA20D7F33F374C088D9B4047285A5D9F3DE626F32DC5416A898105ABCDAE45D43C24F6214404AE08DRBa4I" TargetMode="External"/><Relationship Id="rId41" Type="http://schemas.openxmlformats.org/officeDocument/2006/relationships/hyperlink" Target="consultantplus://offline/main?base=LAW;n=108357;fld=134;dst=101280" TargetMode="External"/><Relationship Id="rId62" Type="http://schemas.openxmlformats.org/officeDocument/2006/relationships/hyperlink" Target="http://mobileonline.garant.ru/" TargetMode="External"/><Relationship Id="rId83" Type="http://schemas.openxmlformats.org/officeDocument/2006/relationships/hyperlink" Target="garantf1://71053994.0/" TargetMode="External"/><Relationship Id="rId88" Type="http://schemas.openxmlformats.org/officeDocument/2006/relationships/hyperlink" Target="garantf1://12080849.2027/" TargetMode="External"/><Relationship Id="rId111" Type="http://schemas.openxmlformats.org/officeDocument/2006/relationships/footer" Target="footer1.xml"/><Relationship Id="rId132" Type="http://schemas.openxmlformats.org/officeDocument/2006/relationships/hyperlink" Target="https://login.consultant.ru/link/?req=doc&amp;base=RZR&amp;n=328515&amp;date=23.09.2019&amp;dst=100094&amp;fld=134" TargetMode="External"/><Relationship Id="rId153" Type="http://schemas.openxmlformats.org/officeDocument/2006/relationships/hyperlink" Target="consultantplus://offline/ref=16F66B503C99B959E6DAF3C39EBF8CFF6DB96B4C2CA84EE5616F8033A68A262CAC5A55C682I6T8G" TargetMode="External"/><Relationship Id="rId174" Type="http://schemas.openxmlformats.org/officeDocument/2006/relationships/hyperlink" Target="https://login.consultant.ru/link/?req=doc&amp;base=RZR&amp;n=330502&amp;date=23.09.2019&amp;dst=100182&amp;fld=134" TargetMode="External"/><Relationship Id="rId179" Type="http://schemas.openxmlformats.org/officeDocument/2006/relationships/hyperlink" Target="https://login.consultant.ru/link/?req=doc&amp;base=RZR&amp;n=330502&amp;date=23.09.2019&amp;dst=11838&amp;fld=134" TargetMode="External"/><Relationship Id="rId195" Type="http://schemas.openxmlformats.org/officeDocument/2006/relationships/hyperlink" Target="https://login.consultant.ru/link/?req=doc&amp;base=RZR&amp;n=330502&amp;date=23.09.2019&amp;dst=101442&amp;fld=134" TargetMode="External"/><Relationship Id="rId209" Type="http://schemas.openxmlformats.org/officeDocument/2006/relationships/hyperlink" Target="https://login.consultant.ru/link/?req=doc&amp;base=RZR&amp;n=330502&amp;date=23.09.2019&amp;dst=13392&amp;fld=134" TargetMode="External"/><Relationship Id="rId190" Type="http://schemas.openxmlformats.org/officeDocument/2006/relationships/hyperlink" Target="https://login.consultant.ru/link/?req=doc&amp;base=RZR&amp;n=330502&amp;date=23.09.2019&amp;dst=101238&amp;fld=134" TargetMode="External"/><Relationship Id="rId204" Type="http://schemas.openxmlformats.org/officeDocument/2006/relationships/hyperlink" Target="https://login.consultant.ru/link/?req=doc&amp;base=RZR&amp;n=330502&amp;date=23.09.2019&amp;dst=10887&amp;fld=134" TargetMode="External"/><Relationship Id="rId220" Type="http://schemas.openxmlformats.org/officeDocument/2006/relationships/header" Target="header8.xml"/><Relationship Id="rId15" Type="http://schemas.openxmlformats.org/officeDocument/2006/relationships/hyperlink" Target="garantf1://71489050.1000/" TargetMode="External"/><Relationship Id="rId36" Type="http://schemas.openxmlformats.org/officeDocument/2006/relationships/hyperlink" Target="garantf1://12080849.20066/" TargetMode="External"/><Relationship Id="rId57" Type="http://schemas.openxmlformats.org/officeDocument/2006/relationships/hyperlink" Target="consultantplus://offline/ref=32CA0115E2BAA0C75B551634C8A775828BE0AA90272415627E74FF3055B785FB89E88EC84AAF9450E2T0J" TargetMode="External"/><Relationship Id="rId106" Type="http://schemas.openxmlformats.org/officeDocument/2006/relationships/hyperlink" Target="garantf1://12059439.1000/" TargetMode="External"/><Relationship Id="rId127" Type="http://schemas.openxmlformats.org/officeDocument/2006/relationships/image" Target="media/image2.emf"/><Relationship Id="rId10" Type="http://schemas.openxmlformats.org/officeDocument/2006/relationships/hyperlink" Target="consultantplus://offline/main?base=LAW;n=107750;fld=134;dst=100387" TargetMode="External"/><Relationship Id="rId31" Type="http://schemas.openxmlformats.org/officeDocument/2006/relationships/hyperlink" Target="garantf1://70851956.2320/" TargetMode="External"/><Relationship Id="rId52" Type="http://schemas.openxmlformats.org/officeDocument/2006/relationships/hyperlink" Target="garantf1://71486638.13/" TargetMode="External"/><Relationship Id="rId73" Type="http://schemas.openxmlformats.org/officeDocument/2006/relationships/hyperlink" Target="garantf1://71489050.1010/" TargetMode="External"/><Relationship Id="rId78" Type="http://schemas.openxmlformats.org/officeDocument/2006/relationships/hyperlink" Target="garantf1://12080849.205302/" TargetMode="External"/><Relationship Id="rId94" Type="http://schemas.openxmlformats.org/officeDocument/2006/relationships/hyperlink" Target="garantf1://12080849.2/" TargetMode="External"/><Relationship Id="rId99" Type="http://schemas.openxmlformats.org/officeDocument/2006/relationships/hyperlink" Target="https://chalt.amrro.ru/adm/27732/" TargetMode="External"/><Relationship Id="rId101" Type="http://schemas.openxmlformats.org/officeDocument/2006/relationships/hyperlink" Target="garantf1://12080849.2101/" TargetMode="External"/><Relationship Id="rId122" Type="http://schemas.openxmlformats.org/officeDocument/2006/relationships/hyperlink" Target="garantf1://12080849.2299/" TargetMode="External"/><Relationship Id="rId143" Type="http://schemas.openxmlformats.org/officeDocument/2006/relationships/hyperlink" Target="consultantplus://offline/ref=16F66B503C99B959E6DAF3C39EBF8CFF6DB96B4C2CA84EE5616F8033A68A262CAC5A55C484I6TAG" TargetMode="External"/><Relationship Id="rId148" Type="http://schemas.openxmlformats.org/officeDocument/2006/relationships/hyperlink" Target="consultantplus://offline/ref=16F66B503C99B959E6DAF3C39EBF8CFF6DB96A4A24A04EE5616F8033A68A262CAC5A55C4826ADBC3IATCG" TargetMode="External"/><Relationship Id="rId164" Type="http://schemas.openxmlformats.org/officeDocument/2006/relationships/header" Target="header4.xml"/><Relationship Id="rId169" Type="http://schemas.openxmlformats.org/officeDocument/2006/relationships/hyperlink" Target="https://login.consultant.ru/link/?req=doc&amp;base=RZR&amp;n=317114&amp;date=23.09.2019&amp;dst=391&amp;fld=134" TargetMode="External"/><Relationship Id="rId185" Type="http://schemas.openxmlformats.org/officeDocument/2006/relationships/hyperlink" Target="https://login.consultant.ru/link/?req=doc&amp;base=RZR&amp;n=292694&amp;date=23.09.2019&amp;dst=236&amp;fld=134" TargetMode="External"/><Relationship Id="rId4" Type="http://schemas.openxmlformats.org/officeDocument/2006/relationships/settings" Target="settings.xml"/><Relationship Id="rId9" Type="http://schemas.openxmlformats.org/officeDocument/2006/relationships/hyperlink" Target="consultantplus://offline/main?base=LAW;n=107750;fld=134;dst=100016" TargetMode="External"/><Relationship Id="rId180" Type="http://schemas.openxmlformats.org/officeDocument/2006/relationships/hyperlink" Target="https://login.consultant.ru/link/?req=doc&amp;base=RZR&amp;n=330502&amp;date=23.09.2019&amp;dst=102421&amp;fld=134" TargetMode="External"/><Relationship Id="rId210" Type="http://schemas.openxmlformats.org/officeDocument/2006/relationships/hyperlink" Target="https://login.consultant.ru/link/?req=doc&amp;base=RZR&amp;n=330502&amp;date=23.09.2019&amp;dst=13396&amp;fld=134" TargetMode="External"/><Relationship Id="rId215" Type="http://schemas.openxmlformats.org/officeDocument/2006/relationships/hyperlink" Target="https://login.consultant.ru/link/?req=doc&amp;base=RZR&amp;n=330502&amp;date=23.09.2019&amp;dst=13461&amp;fld=134" TargetMode="External"/><Relationship Id="rId26" Type="http://schemas.openxmlformats.org/officeDocument/2006/relationships/hyperlink" Target="consultantplus://offline/ref=AEF7639493E5BFF93672A2780905A6FBE7E3D3FF0C260979D1129EB0C263C677823CB404E012FD2C216ACFAA496805AC3317F8249FEF7227hDK2I" TargetMode="External"/><Relationship Id="rId47" Type="http://schemas.openxmlformats.org/officeDocument/2006/relationships/hyperlink" Target="https://chalt.amrro.ru/adm/27732/" TargetMode="External"/><Relationship Id="rId68" Type="http://schemas.openxmlformats.org/officeDocument/2006/relationships/hyperlink" Target="consultantplus://offline/ref=F2CBFE61F70C8906D50CE90427C15200260A83B9F65B503D74CFD1331FB46EF3246910FCD6xEO" TargetMode="External"/><Relationship Id="rId89" Type="http://schemas.openxmlformats.org/officeDocument/2006/relationships/hyperlink" Target="garantf1://12080849.2031/" TargetMode="External"/><Relationship Id="rId112" Type="http://schemas.openxmlformats.org/officeDocument/2006/relationships/footer" Target="footer2.xml"/><Relationship Id="rId133" Type="http://schemas.openxmlformats.org/officeDocument/2006/relationships/hyperlink" Target="https://login.consultant.ru/link/?req=doc&amp;base=RZR&amp;n=328515&amp;date=23.09.2019&amp;dst=100097&amp;fld=134" TargetMode="External"/><Relationship Id="rId154" Type="http://schemas.openxmlformats.org/officeDocument/2006/relationships/hyperlink" Target="consultantplus://offline/ref=16F66B503C99B959E6DAF3C39EBF8CFF6DB6694F2BA64EE5616F8033A68A262CAC5A55C4826ADAC5IAT4G" TargetMode="External"/><Relationship Id="rId175" Type="http://schemas.openxmlformats.org/officeDocument/2006/relationships/hyperlink" Target="https://login.consultant.ru/link/?req=doc&amp;base=RZR&amp;n=330502&amp;date=23.09.2019&amp;dst=103042&amp;fld=134" TargetMode="External"/><Relationship Id="rId196" Type="http://schemas.openxmlformats.org/officeDocument/2006/relationships/hyperlink" Target="https://login.consultant.ru/link/?req=doc&amp;base=RZR&amp;n=330502&amp;date=23.09.2019&amp;dst=5578&amp;fld=134" TargetMode="External"/><Relationship Id="rId200" Type="http://schemas.openxmlformats.org/officeDocument/2006/relationships/hyperlink" Target="https://login.consultant.ru/link/?req=doc&amp;base=RZR&amp;n=330502&amp;date=23.09.2019&amp;dst=8422&amp;fld=134" TargetMode="External"/><Relationship Id="rId16" Type="http://schemas.openxmlformats.org/officeDocument/2006/relationships/hyperlink" Target="garantf1://71489050.0/" TargetMode="External"/><Relationship Id="rId221" Type="http://schemas.openxmlformats.org/officeDocument/2006/relationships/footer" Target="footer8.xml"/><Relationship Id="rId37" Type="http://schemas.openxmlformats.org/officeDocument/2006/relationships/hyperlink" Target="garantf1://12080849.2007/" TargetMode="External"/><Relationship Id="rId58" Type="http://schemas.openxmlformats.org/officeDocument/2006/relationships/hyperlink" Target="http://mobileonline.garant.ru/" TargetMode="External"/><Relationship Id="rId79" Type="http://schemas.openxmlformats.org/officeDocument/2006/relationships/hyperlink" Target="garantf1://12080849.2053/" TargetMode="External"/><Relationship Id="rId102" Type="http://schemas.openxmlformats.org/officeDocument/2006/relationships/hyperlink" Target="garantf1://70851956.2160/" TargetMode="External"/><Relationship Id="rId123" Type="http://schemas.openxmlformats.org/officeDocument/2006/relationships/hyperlink" Target="garantf1://71486636.1017/" TargetMode="External"/><Relationship Id="rId144" Type="http://schemas.openxmlformats.org/officeDocument/2006/relationships/hyperlink" Target="consultantplus://offline/ref=16F66B503C99B959E6DAF3C39EBF8CFF6DB96B4C2CA84EE5616F8033A68A262CAC5A55C485I6T8G" TargetMode="External"/><Relationship Id="rId90" Type="http://schemas.openxmlformats.org/officeDocument/2006/relationships/hyperlink" Target="garantf1://12080849.2106/" TargetMode="External"/><Relationship Id="rId165" Type="http://schemas.openxmlformats.org/officeDocument/2006/relationships/footer" Target="footer4.xml"/><Relationship Id="rId186" Type="http://schemas.openxmlformats.org/officeDocument/2006/relationships/hyperlink" Target="https://login.consultant.ru/link/?req=doc&amp;base=RZR&amp;n=330502&amp;date=23.09.2019&amp;dst=16773&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AFD27-20BB-4652-955C-C7CA0D60E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Pages>
  <Words>33506</Words>
  <Characters>190987</Characters>
  <Application>Microsoft Office Word</Application>
  <DocSecurity>0</DocSecurity>
  <Lines>1591</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BEST</cp:lastModifiedBy>
  <cp:revision>46</cp:revision>
  <dcterms:created xsi:type="dcterms:W3CDTF">2023-05-17T07:28:00Z</dcterms:created>
  <dcterms:modified xsi:type="dcterms:W3CDTF">2023-09-11T13:02:00Z</dcterms:modified>
</cp:coreProperties>
</file>