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9ED" w:rsidRPr="001A6ED5" w:rsidRDefault="00A309ED" w:rsidP="001A6ED5">
      <w:pPr>
        <w:ind w:left="5664" w:firstLine="708"/>
        <w:jc w:val="center"/>
        <w:rPr>
          <w:sz w:val="36"/>
          <w:szCs w:val="36"/>
        </w:rPr>
      </w:pPr>
      <w:r w:rsidRPr="002817FF">
        <w:rPr>
          <w:sz w:val="36"/>
          <w:szCs w:val="36"/>
        </w:rPr>
        <w:t xml:space="preserve">№ </w:t>
      </w:r>
      <w:r w:rsidR="00013BD6" w:rsidRPr="001A6ED5">
        <w:rPr>
          <w:sz w:val="36"/>
          <w:szCs w:val="36"/>
        </w:rPr>
        <w:t>7</w:t>
      </w:r>
    </w:p>
    <w:p w:rsidR="00A309ED" w:rsidRPr="002817FF" w:rsidRDefault="00A309ED" w:rsidP="00A309ED">
      <w:pPr>
        <w:jc w:val="both"/>
        <w:rPr>
          <w:sz w:val="28"/>
          <w:szCs w:val="28"/>
        </w:rPr>
      </w:pPr>
      <w:r w:rsidRPr="002817FF">
        <w:rPr>
          <w:sz w:val="28"/>
          <w:szCs w:val="28"/>
        </w:rPr>
        <w:t xml:space="preserve">                                                                       </w:t>
      </w:r>
      <w:r w:rsidR="00013BD6">
        <w:rPr>
          <w:sz w:val="28"/>
          <w:szCs w:val="28"/>
        </w:rPr>
        <w:t xml:space="preserve">                              1</w:t>
      </w:r>
      <w:r w:rsidR="00013BD6" w:rsidRPr="001A6ED5">
        <w:rPr>
          <w:sz w:val="28"/>
          <w:szCs w:val="28"/>
        </w:rPr>
        <w:t xml:space="preserve">4 </w:t>
      </w:r>
      <w:r w:rsidR="00013BD6">
        <w:rPr>
          <w:sz w:val="28"/>
          <w:szCs w:val="28"/>
        </w:rPr>
        <w:t>марта</w:t>
      </w:r>
      <w:r w:rsidR="00374BAE">
        <w:rPr>
          <w:sz w:val="28"/>
          <w:szCs w:val="28"/>
        </w:rPr>
        <w:t xml:space="preserve"> 2024</w:t>
      </w:r>
      <w:r w:rsidRPr="002817FF">
        <w:rPr>
          <w:sz w:val="28"/>
          <w:szCs w:val="28"/>
        </w:rPr>
        <w:t>г.</w:t>
      </w:r>
    </w:p>
    <w:p w:rsidR="00A309ED" w:rsidRPr="002817FF" w:rsidRDefault="00A309ED" w:rsidP="00A309ED">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A309ED" w:rsidRPr="002817FF" w:rsidRDefault="00A309ED" w:rsidP="00A309ED">
      <w:pPr>
        <w:jc w:val="both"/>
      </w:pPr>
      <w:r w:rsidRPr="002817FF">
        <w:rPr>
          <w:sz w:val="28"/>
          <w:szCs w:val="28"/>
        </w:rPr>
        <w:t xml:space="preserve">                                                                                                      «Бесплатно»</w:t>
      </w:r>
    </w:p>
    <w:p w:rsidR="00A309ED" w:rsidRPr="003E523C" w:rsidRDefault="00A309ED" w:rsidP="00A309ED"/>
    <w:p w:rsidR="00A309ED" w:rsidRPr="002817FF" w:rsidRDefault="00A309ED" w:rsidP="00A309ED">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A309ED" w:rsidRPr="003E523C" w:rsidRDefault="00A309ED" w:rsidP="00A309ED">
      <w:pPr>
        <w:jc w:val="center"/>
        <w:rPr>
          <w:b/>
          <w:sz w:val="44"/>
          <w:szCs w:val="44"/>
        </w:rPr>
      </w:pPr>
      <w:r w:rsidRPr="003E523C">
        <w:rPr>
          <w:b/>
          <w:sz w:val="44"/>
          <w:szCs w:val="44"/>
        </w:rPr>
        <w:t>________________________________________</w:t>
      </w:r>
    </w:p>
    <w:p w:rsidR="00A309ED" w:rsidRPr="003E523C" w:rsidRDefault="00A309ED" w:rsidP="00A309ED">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374BAE" w:rsidRPr="00374BAE" w:rsidRDefault="00374BAE" w:rsidP="00374BAE">
      <w:pPr>
        <w:suppressAutoHyphens w:val="0"/>
        <w:rPr>
          <w:b/>
          <w:kern w:val="0"/>
          <w:sz w:val="24"/>
          <w:szCs w:val="24"/>
          <w:lang w:eastAsia="ru-RU"/>
        </w:rPr>
      </w:pPr>
    </w:p>
    <w:p w:rsidR="00013BD6" w:rsidRPr="00F9644C" w:rsidRDefault="00013BD6" w:rsidP="00013BD6">
      <w:pPr>
        <w:shd w:val="clear" w:color="auto" w:fill="FFFFFF"/>
        <w:spacing w:line="240" w:lineRule="exact"/>
        <w:jc w:val="center"/>
        <w:rPr>
          <w:b/>
          <w:bCs/>
          <w:color w:val="333333"/>
          <w:sz w:val="24"/>
          <w:szCs w:val="24"/>
          <w:lang w:eastAsia="ru-RU"/>
        </w:rPr>
      </w:pPr>
      <w:r w:rsidRPr="00F9644C">
        <w:rPr>
          <w:b/>
          <w:bCs/>
          <w:color w:val="333333"/>
          <w:sz w:val="24"/>
          <w:szCs w:val="24"/>
          <w:lang w:eastAsia="ru-RU"/>
        </w:rPr>
        <w:t>Порядок и сроки исполнения уголовного наказания в виде обязательных и исправительных работ</w:t>
      </w:r>
    </w:p>
    <w:p w:rsidR="00013BD6" w:rsidRPr="00F9644C" w:rsidRDefault="00013BD6" w:rsidP="00013BD6">
      <w:pPr>
        <w:shd w:val="clear" w:color="auto" w:fill="FFFFFF"/>
        <w:spacing w:line="240" w:lineRule="exact"/>
        <w:jc w:val="center"/>
        <w:rPr>
          <w:b/>
          <w:bCs/>
          <w:color w:val="333333"/>
          <w:sz w:val="24"/>
          <w:szCs w:val="24"/>
          <w:lang w:eastAsia="ru-RU"/>
        </w:rPr>
      </w:pP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Исполнение приговора суда, в соответствии с которым лицо обязано отбывать наказание в виде обязательных и исправительных работ, возлагается на уголовно-исполнительную инспекцию (далее – УИИ). Сотрудники УИИ ведут учет осужденных, разъясняют им порядок и условия отбывания наказания, контролируют поведение осужденных.</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 работ и объекты, на которых они отбываются, определяются органами местного самоуправления по согласованию с УИИ.</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Срок обязательных работ исчисляется в часах. Обязательные работы устанавливаются на срок от шестидесяти до четырехсот восьмидесяти часов и отбываются не свыше четырех часов в день.</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Исправительные работы отбываются осужденными по основному месту работы, а в случае отсутствия основного места работы - в местах, определяемых органами местного самоуправления по согласованию с УИИ в районе места жительства осужденного. Из заработной платы производятся удержания в доход государства в размере, установленном приговором суда, в пределах от пяти до двадцати процентов. Исправительные работы устанавливаются на срок от двух месяцев до двух лет.</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За нарушение осужденным к обязательным и исправительным работам порядка и условий отбывания наказания УИИ предупреждает его об ответственности в соответствии с законодательством Российской Федерации. Кроме того, за нарушение условий отбывания исправительных работ осужденный может быть обязан являться в уголовно-исполнительную инспекцию для регистрации до двух раз в месяц.</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Нарушением порядка и условий отбывания осужденным исправительных работ являются:</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 неявка на работу без уважительных причин в течение пяти дней со дня получения предписания уголовно-исполнительной инспекции;</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 неявка в уголовно-исполнительную инспекцию без уважительных причин;</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 прогул или появление на работе в состоянии алкогольного, наркотического или токсического опьянения.</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В отношении осужденных, злостно уклоняющихся от отбывания обязательных и исправительных работ, УИИ направляет в суд представление о замене этих видов работ другим, более строгим, видом наказания в соответствии с положениями статей 49 и 50 Уголовного кодекса Российской Федерации.</w:t>
      </w:r>
    </w:p>
    <w:p w:rsidR="00013BD6" w:rsidRPr="00F9644C" w:rsidRDefault="00013BD6" w:rsidP="00013BD6">
      <w:pPr>
        <w:shd w:val="clear" w:color="auto" w:fill="FFFFFF"/>
        <w:ind w:firstLine="709"/>
        <w:jc w:val="both"/>
        <w:rPr>
          <w:color w:val="333333"/>
          <w:sz w:val="24"/>
          <w:szCs w:val="24"/>
          <w:lang w:eastAsia="ru-RU"/>
        </w:rPr>
      </w:pPr>
      <w:r w:rsidRPr="00F9644C">
        <w:rPr>
          <w:color w:val="333333"/>
          <w:sz w:val="24"/>
          <w:szCs w:val="24"/>
          <w:lang w:eastAsia="ru-RU"/>
        </w:rPr>
        <w:t>Решение суда будет зависеть от тяжести преступления, за которое лицо осуждено, обстоятель</w:t>
      </w:r>
      <w:proofErr w:type="gramStart"/>
      <w:r w:rsidRPr="00F9644C">
        <w:rPr>
          <w:color w:val="333333"/>
          <w:sz w:val="24"/>
          <w:szCs w:val="24"/>
          <w:lang w:eastAsia="ru-RU"/>
        </w:rPr>
        <w:t>ств зл</w:t>
      </w:r>
      <w:proofErr w:type="gramEnd"/>
      <w:r w:rsidRPr="00F9644C">
        <w:rPr>
          <w:color w:val="333333"/>
          <w:sz w:val="24"/>
          <w:szCs w:val="24"/>
          <w:lang w:eastAsia="ru-RU"/>
        </w:rPr>
        <w:t>остного уклонения от отбывания наказания, поведения осужденного и других значимых факторов.</w:t>
      </w:r>
    </w:p>
    <w:p w:rsidR="00013BD6" w:rsidRPr="00F9644C" w:rsidRDefault="00013BD6" w:rsidP="00013BD6">
      <w:pPr>
        <w:rPr>
          <w:sz w:val="24"/>
          <w:szCs w:val="24"/>
        </w:rPr>
      </w:pPr>
    </w:p>
    <w:p w:rsidR="00013BD6" w:rsidRPr="00F9644C" w:rsidRDefault="00013BD6" w:rsidP="00013BD6">
      <w:pPr>
        <w:shd w:val="clear" w:color="auto" w:fill="FFFFFF"/>
        <w:spacing w:line="240" w:lineRule="exact"/>
        <w:jc w:val="center"/>
        <w:rPr>
          <w:b/>
          <w:bCs/>
          <w:color w:val="333333"/>
          <w:sz w:val="24"/>
          <w:szCs w:val="24"/>
          <w:lang w:eastAsia="ru-RU"/>
        </w:rPr>
      </w:pPr>
      <w:r w:rsidRPr="00F9644C">
        <w:rPr>
          <w:b/>
          <w:bCs/>
          <w:color w:val="333333"/>
          <w:sz w:val="24"/>
          <w:szCs w:val="24"/>
          <w:lang w:eastAsia="ru-RU"/>
        </w:rPr>
        <w:lastRenderedPageBreak/>
        <w:t>В каких случаях лицо освобождается от уголовной ответственности за хранение и приобретение наркотиков?</w:t>
      </w:r>
    </w:p>
    <w:p w:rsidR="00013BD6" w:rsidRPr="00F9644C" w:rsidRDefault="00013BD6" w:rsidP="00013BD6">
      <w:pPr>
        <w:shd w:val="clear" w:color="auto" w:fill="FFFFFF"/>
        <w:spacing w:line="240" w:lineRule="exact"/>
        <w:jc w:val="center"/>
        <w:rPr>
          <w:b/>
          <w:bCs/>
          <w:color w:val="333333"/>
          <w:sz w:val="24"/>
          <w:szCs w:val="24"/>
          <w:lang w:eastAsia="ru-RU"/>
        </w:rPr>
      </w:pP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Согласно примечанию к статье 228 Уголовного кодекса Российской Федерации лицо, добровольно сдавшее наркотические средства и психотропные вещества, активно способствовавшее раскрытию или пресечению преступлений, связанных с незаконным оборотом запрещенных веществ, а также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Добровольной выдачей считается выдача наркотических сре</w:t>
      </w:r>
      <w:proofErr w:type="gramStart"/>
      <w:r w:rsidRPr="00F9644C">
        <w:rPr>
          <w:color w:val="333333"/>
          <w:sz w:val="24"/>
          <w:szCs w:val="24"/>
          <w:lang w:eastAsia="ru-RU"/>
        </w:rPr>
        <w:t>дств пр</w:t>
      </w:r>
      <w:proofErr w:type="gramEnd"/>
      <w:r w:rsidRPr="00F9644C">
        <w:rPr>
          <w:color w:val="333333"/>
          <w:sz w:val="24"/>
          <w:szCs w:val="24"/>
          <w:lang w:eastAsia="ru-RU"/>
        </w:rPr>
        <w:t>и проведении следственных и оперативных мероприятий, которые направлены на установление причастности данного лица к совершению другого преступления, не связанного с незаконным оборотом наркотических средств.</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 xml:space="preserve">В данной ситуации </w:t>
      </w:r>
      <w:proofErr w:type="gramStart"/>
      <w:r w:rsidRPr="00F9644C">
        <w:rPr>
          <w:color w:val="333333"/>
          <w:sz w:val="24"/>
          <w:szCs w:val="24"/>
          <w:lang w:eastAsia="ru-RU"/>
        </w:rPr>
        <w:t>важное значение</w:t>
      </w:r>
      <w:proofErr w:type="gramEnd"/>
      <w:r w:rsidRPr="00F9644C">
        <w:rPr>
          <w:color w:val="333333"/>
          <w:sz w:val="24"/>
          <w:szCs w:val="24"/>
          <w:lang w:eastAsia="ru-RU"/>
        </w:rPr>
        <w:t xml:space="preserve"> имеет факт отсутствия у проводящих следственные действия и оперативные мероприятия сотрудников информации о наличии у лица наркотических средств.</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Изъятие запрещенных веществ,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добровольной выдачей не считается.</w:t>
      </w:r>
    </w:p>
    <w:p w:rsidR="00013BD6" w:rsidRPr="00F9644C" w:rsidRDefault="00013BD6" w:rsidP="00013BD6">
      <w:pPr>
        <w:rPr>
          <w:sz w:val="24"/>
          <w:szCs w:val="24"/>
        </w:rPr>
      </w:pPr>
    </w:p>
    <w:p w:rsidR="001A6ED5" w:rsidRDefault="001A6ED5" w:rsidP="00013BD6">
      <w:pPr>
        <w:shd w:val="clear" w:color="auto" w:fill="FFFFFF"/>
        <w:spacing w:line="240" w:lineRule="exact"/>
        <w:jc w:val="center"/>
        <w:rPr>
          <w:b/>
          <w:bCs/>
          <w:color w:val="333333"/>
          <w:sz w:val="24"/>
          <w:szCs w:val="24"/>
          <w:lang w:eastAsia="ru-RU"/>
        </w:rPr>
      </w:pPr>
    </w:p>
    <w:p w:rsidR="001A6ED5" w:rsidRDefault="001A6ED5" w:rsidP="00013BD6">
      <w:pPr>
        <w:shd w:val="clear" w:color="auto" w:fill="FFFFFF"/>
        <w:spacing w:line="240" w:lineRule="exact"/>
        <w:jc w:val="center"/>
        <w:rPr>
          <w:b/>
          <w:bCs/>
          <w:color w:val="333333"/>
          <w:sz w:val="24"/>
          <w:szCs w:val="24"/>
          <w:lang w:eastAsia="ru-RU"/>
        </w:rPr>
      </w:pPr>
    </w:p>
    <w:p w:rsidR="00013BD6" w:rsidRPr="00F9644C" w:rsidRDefault="00013BD6" w:rsidP="00013BD6">
      <w:pPr>
        <w:shd w:val="clear" w:color="auto" w:fill="FFFFFF"/>
        <w:spacing w:line="240" w:lineRule="exact"/>
        <w:jc w:val="center"/>
        <w:rPr>
          <w:b/>
          <w:bCs/>
          <w:color w:val="333333"/>
          <w:sz w:val="24"/>
          <w:szCs w:val="24"/>
          <w:lang w:eastAsia="ru-RU"/>
        </w:rPr>
      </w:pPr>
      <w:bookmarkStart w:id="0" w:name="_GoBack"/>
      <w:bookmarkEnd w:id="0"/>
      <w:r w:rsidRPr="00F9644C">
        <w:rPr>
          <w:b/>
          <w:bCs/>
          <w:color w:val="333333"/>
          <w:sz w:val="24"/>
          <w:szCs w:val="24"/>
          <w:lang w:eastAsia="ru-RU"/>
        </w:rPr>
        <w:t>Добровольные пожарные подразделения в организации: изменения с 1 февраля 2024 года</w:t>
      </w:r>
    </w:p>
    <w:p w:rsidR="00013BD6" w:rsidRPr="00F9644C" w:rsidRDefault="00013BD6" w:rsidP="00013BD6">
      <w:pPr>
        <w:shd w:val="clear" w:color="auto" w:fill="FFFFFF"/>
        <w:spacing w:line="240" w:lineRule="exact"/>
        <w:jc w:val="center"/>
        <w:rPr>
          <w:color w:val="000000"/>
          <w:sz w:val="24"/>
          <w:szCs w:val="24"/>
          <w:lang w:eastAsia="ru-RU"/>
        </w:rPr>
      </w:pP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С 1 февраля 2024 года любая организация может создать в своей структуре объектовое добровольное пожарное подразделение (далее - ОДПП), управлять им и наделить имуществом.</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ОДПП представляет собой структурное подразделение организации, не являющейся общественным объединением пожарной охраны, созданное для участия в профилактике и (или) тушении пожаров и проведении аварийно-спасательных работ в данной организации.</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ОДПП может быть 2 видов: добровольная пожарная дружина или добровольная пожарная команда.</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В его состав могут входить работники организации, а если речь идет об образовательной организации, то и обучающиеся в ней.</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Организация разрабатывает положение об ОДПП. Типовые положения о пожарной дружине и пожарной команде утвердило Министерство Российской Федерации по делам гражданской обороны, чрезвычайным ситуациям и ликвидаций последствий стихийный бедствий (далее – МЧС России) (Приказ МЧС России от 01.11.2023 № 1129).</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 xml:space="preserve">С добровольными пожарными организация заключает гражданско-правовые договоры, которые </w:t>
      </w:r>
      <w:proofErr w:type="gramStart"/>
      <w:r w:rsidRPr="00F9644C">
        <w:rPr>
          <w:color w:val="333333"/>
          <w:sz w:val="24"/>
          <w:szCs w:val="24"/>
          <w:lang w:eastAsia="ru-RU"/>
        </w:rPr>
        <w:t>устанавливают условия</w:t>
      </w:r>
      <w:proofErr w:type="gramEnd"/>
      <w:r w:rsidRPr="00F9644C">
        <w:rPr>
          <w:color w:val="333333"/>
          <w:sz w:val="24"/>
          <w:szCs w:val="24"/>
          <w:lang w:eastAsia="ru-RU"/>
        </w:rPr>
        <w:t xml:space="preserve"> участия в деятельности подразделения.</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Сведения об ОДПП и добровольных пожарных организация должна направить в МЧС России для включения в реестры. Только с момента включения в реестр работник или обучающийся получает статус добровольного пожарного.</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Создание ОДПП позволит повысить эффективность системы пожарной безопасности в организациях и послужит стимулом к развитию добровольческой (волонтерской) деятельности в Российской Федерации.</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Изменения внесены Федеральным законом от 4 августа 2023 года № 445-ФЗ.</w:t>
      </w:r>
    </w:p>
    <w:p w:rsidR="00013BD6" w:rsidRPr="00F9644C" w:rsidRDefault="00013BD6" w:rsidP="00013BD6">
      <w:pPr>
        <w:rPr>
          <w:sz w:val="24"/>
          <w:szCs w:val="24"/>
        </w:rPr>
      </w:pPr>
    </w:p>
    <w:p w:rsidR="00013BD6" w:rsidRPr="00F9644C" w:rsidRDefault="00013BD6" w:rsidP="00013BD6">
      <w:pPr>
        <w:shd w:val="clear" w:color="auto" w:fill="FFFFFF"/>
        <w:spacing w:line="240" w:lineRule="exact"/>
        <w:jc w:val="center"/>
        <w:rPr>
          <w:b/>
          <w:bCs/>
          <w:color w:val="333333"/>
          <w:sz w:val="24"/>
          <w:szCs w:val="24"/>
          <w:lang w:eastAsia="ru-RU"/>
        </w:rPr>
      </w:pPr>
      <w:r w:rsidRPr="00F9644C">
        <w:rPr>
          <w:b/>
          <w:bCs/>
          <w:color w:val="333333"/>
          <w:sz w:val="24"/>
          <w:szCs w:val="24"/>
          <w:lang w:eastAsia="ru-RU"/>
        </w:rPr>
        <w:t>Содержание домашнего скота и птицы в городских и сельских поселениях</w:t>
      </w:r>
    </w:p>
    <w:p w:rsidR="00013BD6" w:rsidRPr="00F9644C" w:rsidRDefault="00013BD6" w:rsidP="00013BD6">
      <w:pPr>
        <w:shd w:val="clear" w:color="auto" w:fill="FFFFFF"/>
        <w:spacing w:line="240" w:lineRule="exact"/>
        <w:jc w:val="center"/>
        <w:rPr>
          <w:b/>
          <w:bCs/>
          <w:color w:val="333333"/>
          <w:sz w:val="24"/>
          <w:szCs w:val="24"/>
          <w:lang w:eastAsia="ru-RU"/>
        </w:rPr>
      </w:pP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Граждане, проживающие в городских и сельских поселениях, вправе содержать домашних животных и птицу. Правила их содержания устанавливаются органами местного самоуправления в каждом городском и сельском поселении.</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 xml:space="preserve">Соблюдение правил необходимо для поддержания чистоты и порядка в населенных пунктах, а также для предупреждения и распространения опасных </w:t>
      </w:r>
      <w:proofErr w:type="gramStart"/>
      <w:r w:rsidRPr="00F9644C">
        <w:rPr>
          <w:color w:val="333333"/>
          <w:sz w:val="24"/>
          <w:szCs w:val="24"/>
          <w:lang w:eastAsia="ru-RU"/>
        </w:rPr>
        <w:t>заболеваний</w:t>
      </w:r>
      <w:proofErr w:type="gramEnd"/>
      <w:r w:rsidRPr="00F9644C">
        <w:rPr>
          <w:color w:val="333333"/>
          <w:sz w:val="24"/>
          <w:szCs w:val="24"/>
          <w:lang w:eastAsia="ru-RU"/>
        </w:rPr>
        <w:t xml:space="preserve"> общих для человека, животных и птиц.</w:t>
      </w:r>
    </w:p>
    <w:p w:rsidR="00013BD6" w:rsidRPr="00F9644C" w:rsidRDefault="00013BD6" w:rsidP="00013BD6">
      <w:pPr>
        <w:shd w:val="clear" w:color="auto" w:fill="FFFFFF"/>
        <w:ind w:firstLine="708"/>
        <w:jc w:val="both"/>
        <w:rPr>
          <w:color w:val="333333"/>
          <w:sz w:val="24"/>
          <w:szCs w:val="24"/>
          <w:lang w:eastAsia="ru-RU"/>
        </w:rPr>
      </w:pPr>
      <w:proofErr w:type="gramStart"/>
      <w:r w:rsidRPr="00F9644C">
        <w:rPr>
          <w:color w:val="333333"/>
          <w:sz w:val="24"/>
          <w:szCs w:val="24"/>
          <w:lang w:eastAsia="ru-RU"/>
        </w:rPr>
        <w:lastRenderedPageBreak/>
        <w:t>К домашним животным относятся: крупный и мелкий рогатый скот, лошади, свиньи, кролики, собаки, кошки, куры, гуси, индюки и другая домашняя птица.</w:t>
      </w:r>
      <w:proofErr w:type="gramEnd"/>
      <w:r w:rsidRPr="00F9644C">
        <w:rPr>
          <w:color w:val="333333"/>
          <w:sz w:val="24"/>
          <w:szCs w:val="24"/>
          <w:lang w:eastAsia="ru-RU"/>
        </w:rPr>
        <w:t xml:space="preserve"> При этом разведение и выращивание домашнего скота и птицы возможно лишь на частных приусадебных участках.</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Обязательными условиями для содержания крупного и мелкого рогатого скота, лошадей, свиней и кроликов является их регистрация сразу же после их приобретения, а также проведение ветеринарно-санитарных мероприятий, в том числе исследование на наличие заболеваний, введение вакцин, обработка против подкожного овода и клещей.</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В случае обнаружения болезни у животного следует незамедлительно обратиться к ветеринарному врачу.</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Выпас скота должен осуществляться только в отведенных для этой цели местах, за пределами населенного пункта, обязательно под присмотром пастуха. Бесконтрольный выпас животных запрещен. В частности, не разрешен выпас крупного и мелкого рогатого скота, лошадей, свиней, кроликов на огородах, местах общего пользования, на территориях жилых массивов, в скверах, парках, на улицах, газонах и детских площадках, а также в лесу.</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Потрава посевов сельскохозяйственных предприятий и граждан, стогов, порча и уничтожение собранного урожая сельскохозяйственных культур, повреждение зеленых насаждений домашним скотом и птицей влечет ответственность их владельцев.</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Складирование кормов, навоза и компоста разрешается только на территории приусадебного участка либо специально отведенных местах.</w:t>
      </w:r>
    </w:p>
    <w:p w:rsidR="00013BD6" w:rsidRPr="00F9644C" w:rsidRDefault="00013BD6" w:rsidP="00013BD6">
      <w:pPr>
        <w:shd w:val="clear" w:color="auto" w:fill="FFFFFF"/>
        <w:ind w:firstLine="708"/>
        <w:jc w:val="both"/>
        <w:rPr>
          <w:color w:val="333333"/>
          <w:sz w:val="24"/>
          <w:szCs w:val="24"/>
          <w:lang w:eastAsia="ru-RU"/>
        </w:rPr>
      </w:pPr>
      <w:r w:rsidRPr="00F9644C">
        <w:rPr>
          <w:color w:val="333333"/>
          <w:sz w:val="24"/>
          <w:szCs w:val="24"/>
          <w:lang w:eastAsia="ru-RU"/>
        </w:rPr>
        <w:t>Убой скота, свиней, лошадей должен производиться в специально оборудованных местах, при этом следует исключить попадание боенских отходов на улицы, переулки и другие территории населенного пункта.</w:t>
      </w:r>
    </w:p>
    <w:p w:rsidR="00013BD6" w:rsidRPr="00F9644C" w:rsidRDefault="00013BD6" w:rsidP="00013BD6">
      <w:pPr>
        <w:shd w:val="clear" w:color="auto" w:fill="FFFFFF"/>
        <w:spacing w:line="540" w:lineRule="atLeast"/>
        <w:jc w:val="center"/>
        <w:rPr>
          <w:b/>
          <w:bCs/>
          <w:color w:val="000000" w:themeColor="text1"/>
          <w:sz w:val="24"/>
          <w:szCs w:val="24"/>
          <w:lang w:eastAsia="ru-RU"/>
        </w:rPr>
      </w:pPr>
      <w:bookmarkStart w:id="1" w:name="_Hlk161046925"/>
      <w:r w:rsidRPr="00F9644C">
        <w:rPr>
          <w:b/>
          <w:bCs/>
          <w:color w:val="000000" w:themeColor="text1"/>
          <w:sz w:val="24"/>
          <w:szCs w:val="24"/>
          <w:lang w:eastAsia="ru-RU"/>
        </w:rPr>
        <w:t>Изменен порядок выплаты материнского капитала</w:t>
      </w:r>
    </w:p>
    <w:p w:rsidR="00013BD6" w:rsidRPr="00F9644C" w:rsidRDefault="00013BD6" w:rsidP="00013BD6">
      <w:pPr>
        <w:shd w:val="clear" w:color="auto" w:fill="FFFFFF"/>
        <w:spacing w:after="120"/>
        <w:jc w:val="center"/>
        <w:rPr>
          <w:color w:val="000000" w:themeColor="text1"/>
          <w:sz w:val="24"/>
          <w:szCs w:val="24"/>
          <w:lang w:eastAsia="ru-RU"/>
        </w:rPr>
      </w:pP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С 1 января 2024 года начали действовать изменения в законодательстве, регламентирующие выплату материнского (семейного) капитала.</w:t>
      </w:r>
    </w:p>
    <w:p w:rsidR="00013BD6" w:rsidRPr="00F9644C" w:rsidRDefault="00013BD6" w:rsidP="00013BD6">
      <w:pPr>
        <w:shd w:val="clear" w:color="auto" w:fill="FFFFFF"/>
        <w:ind w:firstLine="708"/>
        <w:jc w:val="both"/>
        <w:rPr>
          <w:color w:val="000000" w:themeColor="text1"/>
          <w:sz w:val="24"/>
          <w:szCs w:val="24"/>
          <w:lang w:eastAsia="ru-RU"/>
        </w:rPr>
      </w:pPr>
      <w:proofErr w:type="gramStart"/>
      <w:r w:rsidRPr="00F9644C">
        <w:rPr>
          <w:color w:val="000000" w:themeColor="text1"/>
          <w:sz w:val="24"/>
          <w:szCs w:val="24"/>
          <w:lang w:eastAsia="ru-RU"/>
        </w:rPr>
        <w:t>Так, Федеральным законом от 25 декабря 2023 года № 634-ФЗ в статью 3 Федерального закона от 29 декабря 2006 года № 256-ФЗ «О дополнительных мерах государственной поддержки семей, имеющих детей» внесены изменения, согласно которым дополнительные меры государственной поддержки будут предоставляться только лицам, имеющим российское гражданство на день рождения ребенка, и только при условии, что ребенок приобрел российское гражданство по факту рождения.</w:t>
      </w:r>
      <w:proofErr w:type="gramEnd"/>
    </w:p>
    <w:p w:rsidR="00013BD6" w:rsidRPr="00F9644C" w:rsidRDefault="00013BD6" w:rsidP="00F9644C">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При этом новые требования не распространяются на жителей новых регионов Российской Федерации, не имевших российского гражданства на день рождения ребенка по состоянию на дату принятия в состав Российской Федерации новых субъектов.</w:t>
      </w:r>
      <w:bookmarkEnd w:id="1"/>
    </w:p>
    <w:p w:rsidR="00013BD6" w:rsidRPr="00F9644C" w:rsidRDefault="00013BD6" w:rsidP="00013BD6">
      <w:pPr>
        <w:shd w:val="clear" w:color="auto" w:fill="FFFFFF"/>
        <w:spacing w:line="540" w:lineRule="atLeast"/>
        <w:jc w:val="center"/>
        <w:rPr>
          <w:b/>
          <w:bCs/>
          <w:color w:val="000000" w:themeColor="text1"/>
          <w:sz w:val="24"/>
          <w:szCs w:val="24"/>
          <w:lang w:eastAsia="ru-RU"/>
        </w:rPr>
      </w:pPr>
      <w:bookmarkStart w:id="2" w:name="_Hlk161047579"/>
      <w:r w:rsidRPr="00F9644C">
        <w:rPr>
          <w:b/>
          <w:bCs/>
          <w:color w:val="000000" w:themeColor="text1"/>
          <w:sz w:val="24"/>
          <w:szCs w:val="24"/>
          <w:lang w:eastAsia="ru-RU"/>
        </w:rPr>
        <w:t>В Российской Федерации закреплен статус многодетной семьи</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Подписан Указ Президента Российской Федерации от 23 января 2024 № 63 «О мерах социальной поддержки многодетных семей. Многодетной семьей в Российской Федерации признается семья, имеющая трех и более детей. Социальная поддержка многодетным семьям осуществляется до достижения 18 лет старшему ребенку или до его 23-летия, если он обучается по очной форме обучения.</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Кроме того, им гарантируются:</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1) государственные пособия и выплаты в связи с рождением и воспитанием детей;</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2) меры поддержки в сфере трудовых отношений;</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3) досрочная страховая пенсия по старости женщинам в связи с рождением и воспитанием 3-х и более детей;</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4) профессиональное обучение многодетных родителей и получение ими дополнительного профессионального образования;</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 xml:space="preserve">5) бесплатное посещение музеев, парков культуры и отдыха, выставок на территории Российской Федерации. Предусмотрено ведение банка данных о многодетных семьях на </w:t>
      </w:r>
      <w:r w:rsidRPr="00F9644C">
        <w:rPr>
          <w:color w:val="000000" w:themeColor="text1"/>
          <w:sz w:val="24"/>
          <w:szCs w:val="24"/>
          <w:lang w:eastAsia="ru-RU"/>
        </w:rPr>
        <w:lastRenderedPageBreak/>
        <w:t>государственной информационной системе «Единая централизованная цифровая платформа в социальной сфере».</w:t>
      </w:r>
    </w:p>
    <w:p w:rsidR="00013BD6" w:rsidRPr="00F9644C" w:rsidRDefault="00013BD6" w:rsidP="00013BD6">
      <w:pPr>
        <w:shd w:val="clear" w:color="auto" w:fill="FFFFFF"/>
        <w:ind w:firstLine="708"/>
        <w:jc w:val="both"/>
        <w:rPr>
          <w:color w:val="000000" w:themeColor="text1"/>
          <w:sz w:val="24"/>
          <w:szCs w:val="24"/>
          <w:lang w:eastAsia="ru-RU"/>
        </w:rPr>
      </w:pPr>
      <w:proofErr w:type="gramStart"/>
      <w:r w:rsidRPr="00F9644C">
        <w:rPr>
          <w:color w:val="000000" w:themeColor="text1"/>
          <w:sz w:val="24"/>
          <w:szCs w:val="24"/>
          <w:lang w:eastAsia="ru-RU"/>
        </w:rPr>
        <w:t>Ответственными</w:t>
      </w:r>
      <w:proofErr w:type="gramEnd"/>
      <w:r w:rsidRPr="00F9644C">
        <w:rPr>
          <w:color w:val="000000" w:themeColor="text1"/>
          <w:sz w:val="24"/>
          <w:szCs w:val="24"/>
          <w:lang w:eastAsia="ru-RU"/>
        </w:rPr>
        <w:t xml:space="preserve"> за изготовление и выдачу удостоверений, а также учет семей и мер их социальной поддержки назначили высших должностных лиц субъектов Российской Федерации.  Им же Указом рекомендовано установить ряд мер социальной поддержки. Среди них обеспечение лекарственными препаратами по рецептам детей в возрасте до 6 лет, проезд школьников в пассажирском транспорте и питание в школе, а также обеспечение их одеждой для учебы и спортивной формой. Детей из многодетных семей рекомендовано брать в детский сад в первоочередном порядке, а семьям предоставлять льготы по оплате жилья и коммунальных услуг в размере не ниже 30 %.</w:t>
      </w:r>
    </w:p>
    <w:p w:rsidR="00013BD6" w:rsidRPr="00F9644C" w:rsidRDefault="00013BD6" w:rsidP="00013BD6">
      <w:pPr>
        <w:shd w:val="clear" w:color="auto" w:fill="FFFFFF"/>
        <w:ind w:firstLine="708"/>
        <w:jc w:val="both"/>
        <w:rPr>
          <w:color w:val="000000" w:themeColor="text1"/>
          <w:sz w:val="24"/>
          <w:szCs w:val="24"/>
          <w:lang w:eastAsia="ru-RU"/>
        </w:rPr>
      </w:pPr>
      <w:r w:rsidRPr="00F9644C">
        <w:rPr>
          <w:color w:val="000000" w:themeColor="text1"/>
          <w:sz w:val="24"/>
          <w:szCs w:val="24"/>
          <w:lang w:eastAsia="ru-RU"/>
        </w:rPr>
        <w:t>При этом</w:t>
      </w:r>
      <w:proofErr w:type="gramStart"/>
      <w:r w:rsidRPr="00F9644C">
        <w:rPr>
          <w:color w:val="000000" w:themeColor="text1"/>
          <w:sz w:val="24"/>
          <w:szCs w:val="24"/>
          <w:lang w:eastAsia="ru-RU"/>
        </w:rPr>
        <w:t>,</w:t>
      </w:r>
      <w:proofErr w:type="gramEnd"/>
      <w:r w:rsidRPr="00F9644C">
        <w:rPr>
          <w:color w:val="000000" w:themeColor="text1"/>
          <w:sz w:val="24"/>
          <w:szCs w:val="24"/>
          <w:lang w:eastAsia="ru-RU"/>
        </w:rPr>
        <w:t xml:space="preserve"> субъекты Российской Федерации вправе расширять категорию многодетной семьи, а также устанавливать иные меры социальной поддержки.</w:t>
      </w:r>
    </w:p>
    <w:bookmarkEnd w:id="2"/>
    <w:p w:rsidR="00013BD6" w:rsidRPr="00F9644C" w:rsidRDefault="00013BD6" w:rsidP="00013BD6">
      <w:pPr>
        <w:shd w:val="clear" w:color="auto" w:fill="FFFFFF"/>
        <w:jc w:val="both"/>
        <w:rPr>
          <w:color w:val="333333"/>
          <w:sz w:val="24"/>
          <w:szCs w:val="24"/>
          <w:lang w:eastAsia="ru-RU"/>
        </w:rPr>
      </w:pPr>
    </w:p>
    <w:p w:rsidR="00013BD6" w:rsidRPr="00F9644C" w:rsidRDefault="00013BD6" w:rsidP="00013BD6">
      <w:pPr>
        <w:shd w:val="clear" w:color="auto" w:fill="FFFFFF"/>
        <w:spacing w:line="240" w:lineRule="exact"/>
        <w:jc w:val="center"/>
        <w:rPr>
          <w:b/>
          <w:bCs/>
          <w:sz w:val="24"/>
          <w:szCs w:val="24"/>
          <w:lang w:eastAsia="ru-RU"/>
        </w:rPr>
      </w:pPr>
      <w:bookmarkStart w:id="3" w:name="_Hlk161048494"/>
      <w:r w:rsidRPr="00F9644C">
        <w:rPr>
          <w:b/>
          <w:bCs/>
          <w:sz w:val="24"/>
          <w:szCs w:val="24"/>
          <w:lang w:eastAsia="ru-RU"/>
        </w:rPr>
        <w:t>Вступил в силу новый закон о занятости населения в Российской Федерации</w:t>
      </w:r>
    </w:p>
    <w:p w:rsidR="00013BD6" w:rsidRPr="00F9644C" w:rsidRDefault="00013BD6" w:rsidP="00013BD6">
      <w:pPr>
        <w:shd w:val="clear" w:color="auto" w:fill="FFFFFF"/>
        <w:spacing w:line="240" w:lineRule="exact"/>
        <w:jc w:val="center"/>
        <w:rPr>
          <w:b/>
          <w:bCs/>
          <w:sz w:val="24"/>
          <w:szCs w:val="24"/>
          <w:lang w:eastAsia="ru-RU"/>
        </w:rPr>
      </w:pPr>
    </w:p>
    <w:p w:rsidR="00013BD6" w:rsidRPr="00F9644C" w:rsidRDefault="00013BD6" w:rsidP="00013BD6">
      <w:pPr>
        <w:shd w:val="clear" w:color="auto" w:fill="FFFFFF"/>
        <w:ind w:firstLine="708"/>
        <w:jc w:val="both"/>
        <w:rPr>
          <w:sz w:val="24"/>
          <w:szCs w:val="24"/>
          <w:lang w:eastAsia="ru-RU"/>
        </w:rPr>
      </w:pPr>
      <w:r w:rsidRPr="00F9644C">
        <w:rPr>
          <w:sz w:val="24"/>
          <w:szCs w:val="24"/>
          <w:shd w:val="clear" w:color="auto" w:fill="FFFFFF"/>
          <w:lang w:eastAsia="ru-RU"/>
        </w:rPr>
        <w:t>С 1 января 2024 года вступил в силу Федеральный закон от 12 декабря 2023 года № 565-ФЗ «О занятости населения в Российской Федерации».</w:t>
      </w:r>
    </w:p>
    <w:p w:rsidR="00013BD6" w:rsidRPr="00F9644C" w:rsidRDefault="00013BD6" w:rsidP="00013BD6">
      <w:pPr>
        <w:shd w:val="clear" w:color="auto" w:fill="FFFFFF"/>
        <w:jc w:val="both"/>
        <w:rPr>
          <w:sz w:val="24"/>
          <w:szCs w:val="24"/>
          <w:lang w:eastAsia="ru-RU"/>
        </w:rPr>
      </w:pPr>
      <w:r w:rsidRPr="00F9644C">
        <w:rPr>
          <w:sz w:val="24"/>
          <w:szCs w:val="24"/>
          <w:shd w:val="clear" w:color="auto" w:fill="FFFFFF"/>
          <w:lang w:eastAsia="ru-RU"/>
        </w:rPr>
        <w:t>Действующее регулирование постепенно отменят. Новшества для работодателей введут в 3 этапа.</w:t>
      </w:r>
    </w:p>
    <w:p w:rsidR="00013BD6" w:rsidRPr="00F9644C" w:rsidRDefault="00013BD6" w:rsidP="00013BD6">
      <w:pPr>
        <w:shd w:val="clear" w:color="auto" w:fill="FFFFFF"/>
        <w:ind w:firstLine="708"/>
        <w:jc w:val="both"/>
        <w:rPr>
          <w:sz w:val="24"/>
          <w:szCs w:val="24"/>
          <w:lang w:eastAsia="ru-RU"/>
        </w:rPr>
      </w:pPr>
      <w:r w:rsidRPr="00F9644C">
        <w:rPr>
          <w:sz w:val="24"/>
          <w:szCs w:val="24"/>
          <w:shd w:val="clear" w:color="auto" w:fill="FFFFFF"/>
          <w:lang w:eastAsia="ru-RU"/>
        </w:rPr>
        <w:t>С 1 января 2024 года уточнены обязанности работодателей по информированию службы занятости. О сокращении штата, банкротстве, ликвидации организации, а также других действиях и событиях предстоит отчитываться исключительно через информационные ресурсы, в частности, единую цифровую платформу «Работа в России».</w:t>
      </w:r>
    </w:p>
    <w:p w:rsidR="00013BD6" w:rsidRPr="00F9644C" w:rsidRDefault="00013BD6" w:rsidP="00013BD6">
      <w:pPr>
        <w:shd w:val="clear" w:color="auto" w:fill="FFFFFF"/>
        <w:ind w:firstLine="708"/>
        <w:jc w:val="both"/>
        <w:rPr>
          <w:sz w:val="24"/>
          <w:szCs w:val="24"/>
          <w:lang w:eastAsia="ru-RU"/>
        </w:rPr>
      </w:pPr>
      <w:r w:rsidRPr="00F9644C">
        <w:rPr>
          <w:sz w:val="24"/>
          <w:szCs w:val="24"/>
          <w:shd w:val="clear" w:color="auto" w:fill="FFFFFF"/>
          <w:lang w:eastAsia="ru-RU"/>
        </w:rPr>
        <w:t xml:space="preserve">Сообщать необходимо не только о принятых решениях, но и об их изменениях и отменах. Например, в случае, если работодатель передумает вводить неполный рабочий день или сокращать штат, у него будет 3 рабочих дня на то, чтобы направить информацию о таком решении в службу занятости. </w:t>
      </w:r>
      <w:r w:rsidRPr="00F9644C">
        <w:rPr>
          <w:sz w:val="24"/>
          <w:szCs w:val="24"/>
          <w:shd w:val="clear" w:color="auto" w:fill="FFFFFF"/>
          <w:lang w:eastAsia="ru-RU"/>
        </w:rPr>
        <w:tab/>
        <w:t>Срок оповещения о появлении свободных рабочих мест и вакансий, а также об изменении этих сведений составляет 5 рабочих дней.</w:t>
      </w:r>
    </w:p>
    <w:p w:rsidR="00013BD6" w:rsidRPr="00F9644C" w:rsidRDefault="00013BD6" w:rsidP="00013BD6">
      <w:pPr>
        <w:shd w:val="clear" w:color="auto" w:fill="FFFFFF"/>
        <w:ind w:firstLine="708"/>
        <w:jc w:val="both"/>
        <w:rPr>
          <w:sz w:val="24"/>
          <w:szCs w:val="24"/>
          <w:lang w:eastAsia="ru-RU"/>
        </w:rPr>
      </w:pPr>
      <w:r w:rsidRPr="00F9644C">
        <w:rPr>
          <w:sz w:val="24"/>
          <w:szCs w:val="24"/>
          <w:shd w:val="clear" w:color="auto" w:fill="FFFFFF"/>
          <w:lang w:eastAsia="ru-RU"/>
        </w:rPr>
        <w:t xml:space="preserve">Приоритет в трудоустройстве отдается участникам СВО и членам их семей. Введена единовременная выплата при регистрации в качестве индивидуального предпринимателя или </w:t>
      </w:r>
      <w:proofErr w:type="spellStart"/>
      <w:r w:rsidRPr="00F9644C">
        <w:rPr>
          <w:sz w:val="24"/>
          <w:szCs w:val="24"/>
          <w:shd w:val="clear" w:color="auto" w:fill="FFFFFF"/>
          <w:lang w:eastAsia="ru-RU"/>
        </w:rPr>
        <w:t>самозанятого</w:t>
      </w:r>
      <w:proofErr w:type="spellEnd"/>
      <w:r w:rsidRPr="00F9644C">
        <w:rPr>
          <w:sz w:val="24"/>
          <w:szCs w:val="24"/>
          <w:shd w:val="clear" w:color="auto" w:fill="FFFFFF"/>
          <w:lang w:eastAsia="ru-RU"/>
        </w:rPr>
        <w:t>, а также при создании юридического лица.</w:t>
      </w:r>
    </w:p>
    <w:p w:rsidR="00013BD6" w:rsidRPr="00F9644C" w:rsidRDefault="00013BD6" w:rsidP="00013BD6">
      <w:pPr>
        <w:shd w:val="clear" w:color="auto" w:fill="FFFFFF"/>
        <w:ind w:firstLine="708"/>
        <w:jc w:val="both"/>
        <w:rPr>
          <w:sz w:val="24"/>
          <w:szCs w:val="24"/>
          <w:lang w:eastAsia="ru-RU"/>
        </w:rPr>
      </w:pPr>
      <w:r w:rsidRPr="00F9644C">
        <w:rPr>
          <w:sz w:val="24"/>
          <w:szCs w:val="24"/>
          <w:shd w:val="clear" w:color="auto" w:fill="FFFFFF"/>
          <w:lang w:eastAsia="ru-RU"/>
        </w:rPr>
        <w:t>Встать на учет в качестве безработного теперь возможно не только по месту жительства, но и по месту пребывания гражданина. Поиск работы и предоставление государственных услуг будут осуществляться органами службы занятости на основании индивидуального плана, сформированного с учетом пожеланий гражданина и его комплексной профессиональной оценки.</w:t>
      </w:r>
    </w:p>
    <w:p w:rsidR="00013BD6" w:rsidRPr="00F9644C" w:rsidRDefault="00013BD6" w:rsidP="00013BD6">
      <w:pPr>
        <w:shd w:val="clear" w:color="auto" w:fill="FFFFFF"/>
        <w:ind w:firstLine="708"/>
        <w:jc w:val="both"/>
        <w:rPr>
          <w:sz w:val="24"/>
          <w:szCs w:val="24"/>
          <w:lang w:eastAsia="ru-RU"/>
        </w:rPr>
      </w:pPr>
      <w:r w:rsidRPr="00F9644C">
        <w:rPr>
          <w:sz w:val="24"/>
          <w:szCs w:val="24"/>
          <w:lang w:eastAsia="ru-RU"/>
        </w:rPr>
        <w:t>Установлены максимальные и минимальные размеры пособия по безработице, которые будут индексировать раз в год с 1 февраля исходя из индекса роста потребительских цен за предыдущий год.</w:t>
      </w:r>
    </w:p>
    <w:p w:rsidR="00013BD6" w:rsidRPr="00F9644C" w:rsidRDefault="00013BD6" w:rsidP="00013BD6">
      <w:pPr>
        <w:shd w:val="clear" w:color="auto" w:fill="FFFFFF"/>
        <w:ind w:firstLine="708"/>
        <w:jc w:val="both"/>
        <w:rPr>
          <w:sz w:val="24"/>
          <w:szCs w:val="24"/>
          <w:lang w:eastAsia="ru-RU"/>
        </w:rPr>
      </w:pPr>
      <w:r w:rsidRPr="00F9644C">
        <w:rPr>
          <w:sz w:val="24"/>
          <w:szCs w:val="24"/>
          <w:lang w:eastAsia="ru-RU"/>
        </w:rPr>
        <w:t>По общему правилу размер максимальной величины пособия по безработице для безработных граждан составляет: в первые три месяца периода выплаты пособия по безработице - 12 792 рубля; в следующие три месяца периода выплаты пособия по безработице - 5000 рублей. Размер минимальной величины пособия по безработице составляет 1500 рублей.</w:t>
      </w:r>
    </w:p>
    <w:p w:rsidR="00013BD6" w:rsidRPr="00F9644C" w:rsidRDefault="00013BD6" w:rsidP="00013BD6">
      <w:pPr>
        <w:shd w:val="clear" w:color="auto" w:fill="FFFFFF"/>
        <w:ind w:firstLine="708"/>
        <w:jc w:val="both"/>
        <w:rPr>
          <w:sz w:val="24"/>
          <w:szCs w:val="24"/>
          <w:lang w:eastAsia="ru-RU"/>
        </w:rPr>
      </w:pPr>
      <w:r w:rsidRPr="00F9644C">
        <w:rPr>
          <w:sz w:val="24"/>
          <w:szCs w:val="24"/>
          <w:lang w:eastAsia="ru-RU"/>
        </w:rPr>
        <w:t>С 1 сентября 2024 года обновят положения о квотах для инвалидов. Регионы установят их для работодателей, у которых трудоустроены более 35 человек. Квота составит от 2 до 4% от среднесписочной численности персонала. Сейчас указанное правило действует для организаций, где более 100 работников. При численности от 35 человек субъекты Российской Федерации могут вводить квоту до 3%. Регионы смогут дифференцировать квоты в зависимости от отрасли экономики, муниципального образования, среднесписочной численности персонала.</w:t>
      </w:r>
    </w:p>
    <w:p w:rsidR="00013BD6" w:rsidRPr="00F9644C" w:rsidRDefault="00013BD6" w:rsidP="00013BD6">
      <w:pPr>
        <w:shd w:val="clear" w:color="auto" w:fill="FFFFFF"/>
        <w:ind w:firstLine="708"/>
        <w:jc w:val="both"/>
        <w:rPr>
          <w:sz w:val="24"/>
          <w:szCs w:val="24"/>
          <w:lang w:eastAsia="ru-RU"/>
        </w:rPr>
      </w:pPr>
      <w:r w:rsidRPr="00F9644C">
        <w:rPr>
          <w:sz w:val="24"/>
          <w:szCs w:val="24"/>
          <w:lang w:eastAsia="ru-RU"/>
        </w:rPr>
        <w:t>С 1 января 2025 года введут профилирование работодателей. Чтобы оказывать поддержку в сфере занятости, их распределят на группы в зависимости от организационно-правовой формы, вида деятельности, финансового положения и др.</w:t>
      </w:r>
    </w:p>
    <w:p w:rsidR="00013BD6" w:rsidRPr="00F9644C" w:rsidRDefault="00013BD6" w:rsidP="00013BD6">
      <w:pPr>
        <w:shd w:val="clear" w:color="auto" w:fill="FFFFFF"/>
        <w:ind w:firstLine="708"/>
        <w:jc w:val="both"/>
        <w:rPr>
          <w:sz w:val="24"/>
          <w:szCs w:val="24"/>
          <w:lang w:eastAsia="ru-RU"/>
        </w:rPr>
      </w:pPr>
      <w:r w:rsidRPr="00F9644C">
        <w:rPr>
          <w:sz w:val="24"/>
          <w:szCs w:val="24"/>
          <w:lang w:eastAsia="ru-RU"/>
        </w:rPr>
        <w:t>Основным способом обращения в службу занятости станет электронный: через единую цифровую платформу «Работа в России» или портал государственных услуг Российской Федерации.</w:t>
      </w:r>
    </w:p>
    <w:p w:rsidR="00013BD6" w:rsidRPr="00F9644C" w:rsidRDefault="00013BD6" w:rsidP="00F9644C">
      <w:pPr>
        <w:shd w:val="clear" w:color="auto" w:fill="FFFFFF"/>
        <w:jc w:val="both"/>
        <w:rPr>
          <w:sz w:val="24"/>
          <w:szCs w:val="24"/>
          <w:lang w:eastAsia="ru-RU"/>
        </w:rPr>
      </w:pPr>
      <w:r w:rsidRPr="00F9644C">
        <w:rPr>
          <w:sz w:val="24"/>
          <w:szCs w:val="24"/>
          <w:lang w:eastAsia="ru-RU"/>
        </w:rPr>
        <w:t>Кроме того, появится реестр работодателей, у которых выявили факты нелегальной занятости.</w:t>
      </w:r>
      <w:bookmarkEnd w:id="3"/>
    </w:p>
    <w:p w:rsidR="00013BD6" w:rsidRPr="00F9644C" w:rsidRDefault="00013BD6" w:rsidP="009B20B7">
      <w:pPr>
        <w:shd w:val="clear" w:color="auto" w:fill="FFFFFF"/>
        <w:spacing w:line="540" w:lineRule="atLeast"/>
        <w:jc w:val="center"/>
        <w:rPr>
          <w:b/>
          <w:bCs/>
          <w:color w:val="333333"/>
          <w:sz w:val="24"/>
          <w:szCs w:val="24"/>
          <w:lang w:eastAsia="ru-RU"/>
        </w:rPr>
      </w:pPr>
      <w:r w:rsidRPr="00F9644C">
        <w:rPr>
          <w:b/>
          <w:bCs/>
          <w:color w:val="333333"/>
          <w:sz w:val="24"/>
          <w:szCs w:val="24"/>
          <w:lang w:eastAsia="ru-RU"/>
        </w:rPr>
        <w:lastRenderedPageBreak/>
        <w:t>Разъяснение требований законодательства о заключении договора по обращению с твердыми коммунальными отходами</w:t>
      </w:r>
    </w:p>
    <w:p w:rsidR="00013BD6" w:rsidRPr="00F9644C" w:rsidRDefault="00013BD6" w:rsidP="00013BD6">
      <w:pPr>
        <w:shd w:val="clear" w:color="auto" w:fill="FFFFFF"/>
        <w:spacing w:after="120"/>
        <w:jc w:val="both"/>
        <w:rPr>
          <w:color w:val="000000"/>
          <w:sz w:val="24"/>
          <w:szCs w:val="24"/>
          <w:lang w:eastAsia="ru-RU"/>
        </w:rPr>
      </w:pPr>
      <w:r w:rsidRPr="00F9644C">
        <w:rPr>
          <w:color w:val="000000"/>
          <w:sz w:val="24"/>
          <w:szCs w:val="24"/>
          <w:lang w:eastAsia="ru-RU"/>
        </w:rPr>
        <w:t> </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В соответствии с Федеральным законом от 24.06.1998 № 89-ФЗ «Об отходах производства и потребления» сбор, транспортирование, обработка, утилизация, обезвреживание, захоронение твердых коммунальных отходов (далее – ТКО) на территории субъекта Российской Федерации обеспечиваются региональными операторами.</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С момента начала работы регионального оператора услуга по обращению с ТКО является коммунальной, оплата начисляется в соответствии со ст. 157 Жилищного кодекса Российской Федерации. Соответствующая информация размещается на официальных сайтах региональных операторов.</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Заключение с населением договоров оказания услуг в сфере сбора и вывоза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 (далее – Правила), с учетом положений Гражданского кодекса Российской Федерации о публичной оферте.</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В силу п. 8(17) Правил, если потребителем в течение 15 рабочих дней не предоставлена заявка на заключение договора, то он считается заключенным на условиях типового договора по обращению с ТКО.</w:t>
      </w:r>
    </w:p>
    <w:p w:rsidR="00013BD6" w:rsidRPr="00F9644C" w:rsidRDefault="00013BD6" w:rsidP="00013BD6">
      <w:pPr>
        <w:shd w:val="clear" w:color="auto" w:fill="FFFFFF"/>
        <w:spacing w:after="100" w:afterAutospacing="1"/>
        <w:jc w:val="both"/>
        <w:rPr>
          <w:color w:val="333333"/>
          <w:sz w:val="24"/>
          <w:szCs w:val="24"/>
          <w:lang w:eastAsia="ru-RU"/>
        </w:rPr>
      </w:pPr>
      <w:proofErr w:type="gramStart"/>
      <w:r w:rsidRPr="00F9644C">
        <w:rPr>
          <w:color w:val="000000"/>
          <w:sz w:val="24"/>
          <w:szCs w:val="24"/>
          <w:lang w:eastAsia="ru-RU"/>
        </w:rPr>
        <w:t>Согласно п. 8(18) Правил до дня заключения договора на оказание услуг по обращению с ТКО услуга по обращению с отходами оказывается региональным оператором в соответствии с условиями типового договора и соглашением и подлежит оплате потребителем в соответствии с условиями типового договора по цене, равной утвержденному в установленном порядке единому тарифу на услугу регионального оператора.</w:t>
      </w:r>
      <w:proofErr w:type="gramEnd"/>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 xml:space="preserve">В соответствии с п. 8(1) Правил региональный оператор заключает договоры на оказание услуг по обращению с твердыми коммунальными отходами в отношении твердых коммунальных отходов, </w:t>
      </w:r>
      <w:proofErr w:type="gramStart"/>
      <w:r w:rsidRPr="00F9644C">
        <w:rPr>
          <w:color w:val="000000"/>
          <w:sz w:val="24"/>
          <w:szCs w:val="24"/>
          <w:lang w:eastAsia="ru-RU"/>
        </w:rPr>
        <w:t>образующихся</w:t>
      </w:r>
      <w:proofErr w:type="gramEnd"/>
      <w:r w:rsidRPr="00F9644C">
        <w:rPr>
          <w:color w:val="000000"/>
          <w:sz w:val="24"/>
          <w:szCs w:val="24"/>
          <w:lang w:eastAsia="ru-RU"/>
        </w:rPr>
        <w:t xml:space="preserve"> в том числе на земельных участках с лицами, владеющими такими земельными участками на законных основаниях.</w:t>
      </w:r>
    </w:p>
    <w:p w:rsidR="00013BD6" w:rsidRPr="00F9644C" w:rsidRDefault="00013BD6" w:rsidP="00013BD6">
      <w:pPr>
        <w:rPr>
          <w:sz w:val="24"/>
          <w:szCs w:val="24"/>
        </w:rPr>
      </w:pPr>
    </w:p>
    <w:p w:rsidR="00013BD6" w:rsidRDefault="00013BD6" w:rsidP="00013BD6"/>
    <w:p w:rsidR="00013BD6" w:rsidRPr="00F9644C" w:rsidRDefault="00013BD6" w:rsidP="00013BD6">
      <w:pPr>
        <w:spacing w:line="540" w:lineRule="atLeast"/>
        <w:rPr>
          <w:b/>
          <w:bCs/>
          <w:color w:val="333333"/>
          <w:sz w:val="24"/>
          <w:szCs w:val="24"/>
          <w:lang w:eastAsia="ru-RU"/>
        </w:rPr>
      </w:pPr>
      <w:r w:rsidRPr="00F9644C">
        <w:rPr>
          <w:b/>
          <w:bCs/>
          <w:color w:val="333333"/>
          <w:sz w:val="24"/>
          <w:szCs w:val="24"/>
          <w:lang w:eastAsia="ru-RU"/>
        </w:rPr>
        <w:t>Основные изменения в КоАП РФ в 2024 году</w:t>
      </w:r>
    </w:p>
    <w:p w:rsidR="00013BD6" w:rsidRPr="00F9644C" w:rsidRDefault="00013BD6" w:rsidP="00013BD6">
      <w:pPr>
        <w:spacing w:after="120"/>
        <w:rPr>
          <w:sz w:val="24"/>
          <w:szCs w:val="24"/>
          <w:lang w:eastAsia="ru-RU"/>
        </w:rPr>
      </w:pPr>
      <w:r w:rsidRPr="00F9644C">
        <w:rPr>
          <w:sz w:val="24"/>
          <w:szCs w:val="24"/>
          <w:lang w:eastAsia="ru-RU"/>
        </w:rPr>
        <w:t> </w:t>
      </w:r>
    </w:p>
    <w:p w:rsidR="00013BD6" w:rsidRPr="00F9644C" w:rsidRDefault="00013BD6" w:rsidP="00013BD6">
      <w:pPr>
        <w:shd w:val="clear" w:color="auto" w:fill="FFFFFF"/>
        <w:spacing w:after="100" w:afterAutospacing="1"/>
        <w:jc w:val="both"/>
        <w:rPr>
          <w:color w:val="333333"/>
          <w:sz w:val="24"/>
          <w:szCs w:val="24"/>
          <w:lang w:eastAsia="ru-RU"/>
        </w:rPr>
      </w:pPr>
      <w:r w:rsidRPr="00F9644C">
        <w:rPr>
          <w:b/>
          <w:bCs/>
          <w:color w:val="000000"/>
          <w:sz w:val="24"/>
          <w:szCs w:val="24"/>
          <w:lang w:eastAsia="ru-RU"/>
        </w:rPr>
        <w:t>С 1 сентября 2024 года изменяются нормы о наказании за нарушение правил проезда по платным дорогам</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По КоАП РФ штраф предусмотрен за неоплату проезда только по дорогам федерального значения.</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Ответственность за неоплату проезда по иным дорогам устанавливают регионы, соответствующие нарушения могут быть зафиксированы автоматическими камерами. При этом действуют предусмотренные КоАП РФ особенности освобождения от ответственности и 50-процентная скидка при быстрой уплате штрафа.</w:t>
      </w:r>
    </w:p>
    <w:p w:rsidR="00013BD6" w:rsidRPr="00F9644C" w:rsidRDefault="00013BD6" w:rsidP="00013BD6">
      <w:pPr>
        <w:shd w:val="clear" w:color="auto" w:fill="FFFFFF"/>
        <w:spacing w:after="100" w:afterAutospacing="1"/>
        <w:jc w:val="both"/>
        <w:rPr>
          <w:color w:val="333333"/>
          <w:sz w:val="24"/>
          <w:szCs w:val="24"/>
          <w:lang w:eastAsia="ru-RU"/>
        </w:rPr>
      </w:pPr>
      <w:r w:rsidRPr="00F9644C">
        <w:rPr>
          <w:b/>
          <w:bCs/>
          <w:color w:val="000000"/>
          <w:sz w:val="24"/>
          <w:szCs w:val="24"/>
          <w:lang w:eastAsia="ru-RU"/>
        </w:rPr>
        <w:t>С 1 апреля 2024 года начнут наказывать за нарушение порядка передачи информации в единую государственную систему в сфере здравоохранения</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lastRenderedPageBreak/>
        <w:t>Должностных лиц органов субъектов РФ – на сумму от 15 тыс. до 25 тыс. руб.</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При повторном нарушении - дисквалификация на срок до 1 года или штраф на сумму от 20 тыс. до 30 тыс. руб.</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Срок давности привлечения к ответственности - 1 год.</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Протоколы будет составлять Росздравнадзор, а дела рассматривает суд.</w:t>
      </w:r>
    </w:p>
    <w:p w:rsidR="00013BD6" w:rsidRPr="00F9644C" w:rsidRDefault="00013BD6" w:rsidP="00013BD6">
      <w:pPr>
        <w:shd w:val="clear" w:color="auto" w:fill="FFFFFF"/>
        <w:spacing w:after="100" w:afterAutospacing="1"/>
        <w:jc w:val="both"/>
        <w:rPr>
          <w:color w:val="333333"/>
          <w:sz w:val="24"/>
          <w:szCs w:val="24"/>
          <w:lang w:eastAsia="ru-RU"/>
        </w:rPr>
      </w:pPr>
      <w:r w:rsidRPr="00F9644C">
        <w:rPr>
          <w:b/>
          <w:bCs/>
          <w:color w:val="000000"/>
          <w:sz w:val="24"/>
          <w:szCs w:val="24"/>
          <w:lang w:eastAsia="ru-RU"/>
        </w:rPr>
        <w:t>С 1 апреля 2024 года усиливается ответственность в области производства и оборота табачной и никотин-содержащей продукции, табачных изделий и сырья для их производства</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Устанавливается ответственность за продажу несовершеннолетним сырья для продукции и изделий.</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Срок давности привлечения к ответственности за нарушения в области производства (оборота) изделий, продукции или сырья составит 1 год.</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Вводятся новые составы правонарушений:</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xml:space="preserve">- производство (оборот) изделий, продукции или сырья без лицензии. Для должностных лиц предусмотрен штраф на сумму от 150 тыс. до 300 тыс. руб. либо дисквалификация на срок от 2 до 3 лет. Может применяться конфискация. Для </w:t>
      </w:r>
      <w:proofErr w:type="spellStart"/>
      <w:r w:rsidRPr="00F9644C">
        <w:rPr>
          <w:color w:val="000000"/>
          <w:sz w:val="24"/>
          <w:szCs w:val="24"/>
          <w:lang w:eastAsia="ru-RU"/>
        </w:rPr>
        <w:t>юрлиц</w:t>
      </w:r>
      <w:proofErr w:type="spellEnd"/>
      <w:r w:rsidRPr="00F9644C">
        <w:rPr>
          <w:color w:val="000000"/>
          <w:sz w:val="24"/>
          <w:szCs w:val="24"/>
          <w:lang w:eastAsia="ru-RU"/>
        </w:rPr>
        <w:t xml:space="preserve"> - штраф на сумму от 300 тыс. до 1 </w:t>
      </w:r>
      <w:proofErr w:type="gramStart"/>
      <w:r w:rsidRPr="00F9644C">
        <w:rPr>
          <w:color w:val="000000"/>
          <w:sz w:val="24"/>
          <w:szCs w:val="24"/>
          <w:lang w:eastAsia="ru-RU"/>
        </w:rPr>
        <w:t>млн</w:t>
      </w:r>
      <w:proofErr w:type="gramEnd"/>
      <w:r w:rsidRPr="00F9644C">
        <w:rPr>
          <w:color w:val="000000"/>
          <w:sz w:val="24"/>
          <w:szCs w:val="24"/>
          <w:lang w:eastAsia="ru-RU"/>
        </w:rPr>
        <w:t xml:space="preserve"> руб. или приостановление деятельности на срок от 60 до 90 суток. Может применяться конфискация. Дела рассматриваются арбитражными судами;</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xml:space="preserve">- использование (владение) незарегистрированного основного технологического оборудования или использование (владение) </w:t>
      </w:r>
      <w:proofErr w:type="spellStart"/>
      <w:r w:rsidRPr="00F9644C">
        <w:rPr>
          <w:color w:val="000000"/>
          <w:sz w:val="24"/>
          <w:szCs w:val="24"/>
          <w:lang w:eastAsia="ru-RU"/>
        </w:rPr>
        <w:t>незаконсервированного</w:t>
      </w:r>
      <w:proofErr w:type="spellEnd"/>
      <w:r w:rsidRPr="00F9644C">
        <w:rPr>
          <w:color w:val="000000"/>
          <w:sz w:val="24"/>
          <w:szCs w:val="24"/>
          <w:lang w:eastAsia="ru-RU"/>
        </w:rPr>
        <w:t xml:space="preserve"> оборудования без лицензии на производство. </w:t>
      </w:r>
      <w:proofErr w:type="gramStart"/>
      <w:r w:rsidRPr="00F9644C">
        <w:rPr>
          <w:color w:val="000000"/>
          <w:sz w:val="24"/>
          <w:szCs w:val="24"/>
          <w:lang w:eastAsia="ru-RU"/>
        </w:rPr>
        <w:t xml:space="preserve">Штраф для граждан составит от 3 тыс. до 5 тыс. руб., для должностных лиц - от 20 тыс. до 50 тыс. руб., для </w:t>
      </w:r>
      <w:proofErr w:type="spellStart"/>
      <w:r w:rsidRPr="00F9644C">
        <w:rPr>
          <w:color w:val="000000"/>
          <w:sz w:val="24"/>
          <w:szCs w:val="24"/>
          <w:lang w:eastAsia="ru-RU"/>
        </w:rPr>
        <w:t>юрлиц</w:t>
      </w:r>
      <w:proofErr w:type="spellEnd"/>
      <w:r w:rsidRPr="00F9644C">
        <w:rPr>
          <w:color w:val="000000"/>
          <w:sz w:val="24"/>
          <w:szCs w:val="24"/>
          <w:lang w:eastAsia="ru-RU"/>
        </w:rPr>
        <w:t xml:space="preserve"> - от 100 тыс. до 150 тыс. руб. Оборудование конфискуется.</w:t>
      </w:r>
      <w:proofErr w:type="gramEnd"/>
      <w:r w:rsidRPr="00F9644C">
        <w:rPr>
          <w:color w:val="000000"/>
          <w:sz w:val="24"/>
          <w:szCs w:val="24"/>
          <w:lang w:eastAsia="ru-RU"/>
        </w:rPr>
        <w:t xml:space="preserve"> Дела рассматривают арбитражные суды, если нарушения совершены </w:t>
      </w:r>
      <w:proofErr w:type="spellStart"/>
      <w:r w:rsidRPr="00F9644C">
        <w:rPr>
          <w:color w:val="000000"/>
          <w:sz w:val="24"/>
          <w:szCs w:val="24"/>
          <w:lang w:eastAsia="ru-RU"/>
        </w:rPr>
        <w:t>юрлицами</w:t>
      </w:r>
      <w:proofErr w:type="spellEnd"/>
      <w:r w:rsidRPr="00F9644C">
        <w:rPr>
          <w:color w:val="000000"/>
          <w:sz w:val="24"/>
          <w:szCs w:val="24"/>
          <w:lang w:eastAsia="ru-RU"/>
        </w:rPr>
        <w:t xml:space="preserve"> (их работниками) или должностными лицами;</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незаконное производство (оборот) физлицом изделий, продукции или сырья. Штраф составит от 30 тыс. до 50 тыс. руб. с конфискацией;</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невыполнение требования проверяющего. Штраф для граждан составит от 10 тыс. до 20 тыс. руб., для должностных лиц - от 200 тыс. до 300 тыс. руб.;</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xml:space="preserve">- невыполнение предписания </w:t>
      </w:r>
      <w:proofErr w:type="gramStart"/>
      <w:r w:rsidRPr="00F9644C">
        <w:rPr>
          <w:color w:val="000000"/>
          <w:sz w:val="24"/>
          <w:szCs w:val="24"/>
          <w:lang w:eastAsia="ru-RU"/>
        </w:rPr>
        <w:t>проверяющих</w:t>
      </w:r>
      <w:proofErr w:type="gramEnd"/>
      <w:r w:rsidRPr="00F9644C">
        <w:rPr>
          <w:color w:val="000000"/>
          <w:sz w:val="24"/>
          <w:szCs w:val="24"/>
          <w:lang w:eastAsia="ru-RU"/>
        </w:rPr>
        <w:t xml:space="preserve">. Штраф для должностных лиц составит от 6 тыс. до 12 тыс. руб., для </w:t>
      </w:r>
      <w:proofErr w:type="spellStart"/>
      <w:r w:rsidRPr="00F9644C">
        <w:rPr>
          <w:color w:val="000000"/>
          <w:sz w:val="24"/>
          <w:szCs w:val="24"/>
          <w:lang w:eastAsia="ru-RU"/>
        </w:rPr>
        <w:t>юрлиц</w:t>
      </w:r>
      <w:proofErr w:type="spellEnd"/>
      <w:r w:rsidRPr="00F9644C">
        <w:rPr>
          <w:color w:val="000000"/>
          <w:sz w:val="24"/>
          <w:szCs w:val="24"/>
          <w:lang w:eastAsia="ru-RU"/>
        </w:rPr>
        <w:t xml:space="preserve"> - от 20 тыс. до 40 тыс. руб.</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Дела о несоблюдении ограничений в сфере розничной торговли изделиями, продукцией, сырьем, кальянами, устройствами для потребления продукции будут рассматривать суды, если дело передали им.</w:t>
      </w:r>
    </w:p>
    <w:p w:rsidR="00013BD6" w:rsidRPr="00F9644C" w:rsidRDefault="00013BD6" w:rsidP="00013BD6">
      <w:pPr>
        <w:shd w:val="clear" w:color="auto" w:fill="FFFFFF"/>
        <w:spacing w:after="100" w:afterAutospacing="1"/>
        <w:jc w:val="both"/>
        <w:rPr>
          <w:color w:val="333333"/>
          <w:sz w:val="24"/>
          <w:szCs w:val="24"/>
          <w:lang w:eastAsia="ru-RU"/>
        </w:rPr>
      </w:pPr>
      <w:r w:rsidRPr="00F9644C">
        <w:rPr>
          <w:b/>
          <w:bCs/>
          <w:color w:val="000000"/>
          <w:sz w:val="24"/>
          <w:szCs w:val="24"/>
          <w:lang w:eastAsia="ru-RU"/>
        </w:rPr>
        <w:t>С 1 марта 2024 года вводится ответственность за нарушения при работе с системой контроля дорожных фондов</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333333"/>
          <w:sz w:val="24"/>
          <w:szCs w:val="24"/>
          <w:lang w:eastAsia="ru-RU"/>
        </w:rPr>
        <w:t> </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Установлены штрафы для владельцев федеральных, региональных и межмуниципальных автодорог:</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lastRenderedPageBreak/>
        <w:t>- за нарушение порядка, способов, сроков размещения информации в системе контроля;</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неполное представление информации или представление недостоверной информации.</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Установлены штрафы для должностных лиц оператора системы контроля за ее ненадлежащую эксплуатацию.</w:t>
      </w:r>
    </w:p>
    <w:p w:rsidR="00013BD6" w:rsidRPr="00F9644C" w:rsidRDefault="00013BD6" w:rsidP="00013BD6">
      <w:pPr>
        <w:shd w:val="clear" w:color="auto" w:fill="FFFFFF"/>
        <w:spacing w:after="100" w:afterAutospacing="1"/>
        <w:jc w:val="both"/>
        <w:rPr>
          <w:color w:val="333333"/>
          <w:sz w:val="24"/>
          <w:szCs w:val="24"/>
          <w:lang w:eastAsia="ru-RU"/>
        </w:rPr>
      </w:pPr>
      <w:r w:rsidRPr="00F9644C">
        <w:rPr>
          <w:b/>
          <w:bCs/>
          <w:color w:val="000000"/>
          <w:sz w:val="24"/>
          <w:szCs w:val="24"/>
          <w:lang w:eastAsia="ru-RU"/>
        </w:rPr>
        <w:t>С 1 января 2024 года начнут штрафовать операторов связи за неисполнение требований к некоторым сетям и средствам связи</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Речь идет о сетях и об оборудовании, которые можно использовать для оперативно-розыскной деятельности или обеспечения безопасности РФ.</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xml:space="preserve">Штраф составит от 0,001 до 0,003% выручки от реализации товара (работы, услуги), на рынке которого совершено нарушение, за предыдущий год (при повторном совершении - от 0,01 до 0,03%), но не менее 1 </w:t>
      </w:r>
      <w:proofErr w:type="gramStart"/>
      <w:r w:rsidRPr="00F9644C">
        <w:rPr>
          <w:color w:val="000000"/>
          <w:sz w:val="24"/>
          <w:szCs w:val="24"/>
          <w:lang w:eastAsia="ru-RU"/>
        </w:rPr>
        <w:t>млн</w:t>
      </w:r>
      <w:proofErr w:type="gramEnd"/>
      <w:r w:rsidRPr="00F9644C">
        <w:rPr>
          <w:color w:val="000000"/>
          <w:sz w:val="24"/>
          <w:szCs w:val="24"/>
          <w:lang w:eastAsia="ru-RU"/>
        </w:rPr>
        <w:t xml:space="preserve"> руб.</w:t>
      </w:r>
    </w:p>
    <w:p w:rsidR="00013BD6" w:rsidRPr="00F9644C" w:rsidRDefault="00013BD6" w:rsidP="00013BD6">
      <w:pPr>
        <w:shd w:val="clear" w:color="auto" w:fill="FFFFFF"/>
        <w:spacing w:after="100" w:afterAutospacing="1"/>
        <w:jc w:val="both"/>
        <w:rPr>
          <w:color w:val="333333"/>
          <w:sz w:val="24"/>
          <w:szCs w:val="24"/>
          <w:lang w:eastAsia="ru-RU"/>
        </w:rPr>
      </w:pPr>
      <w:r w:rsidRPr="00F9644C">
        <w:rPr>
          <w:b/>
          <w:bCs/>
          <w:color w:val="000000"/>
          <w:sz w:val="24"/>
          <w:szCs w:val="24"/>
          <w:lang w:eastAsia="ru-RU"/>
        </w:rPr>
        <w:t xml:space="preserve">С 1 января 2024 года станут штрафовать гарантирующих поставщиков и сетевые организации за </w:t>
      </w:r>
      <w:proofErr w:type="spellStart"/>
      <w:r w:rsidRPr="00F9644C">
        <w:rPr>
          <w:b/>
          <w:bCs/>
          <w:color w:val="000000"/>
          <w:sz w:val="24"/>
          <w:szCs w:val="24"/>
          <w:lang w:eastAsia="ru-RU"/>
        </w:rPr>
        <w:t>неустановку</w:t>
      </w:r>
      <w:proofErr w:type="spellEnd"/>
      <w:r w:rsidRPr="00F9644C">
        <w:rPr>
          <w:b/>
          <w:bCs/>
          <w:color w:val="000000"/>
          <w:sz w:val="24"/>
          <w:szCs w:val="24"/>
          <w:lang w:eastAsia="ru-RU"/>
        </w:rPr>
        <w:t xml:space="preserve"> электросчетчиков</w:t>
      </w:r>
    </w:p>
    <w:p w:rsidR="00013BD6" w:rsidRPr="00F9644C" w:rsidRDefault="00013BD6" w:rsidP="00013BD6">
      <w:pPr>
        <w:shd w:val="clear" w:color="auto" w:fill="FFFFFF"/>
        <w:spacing w:after="100" w:afterAutospacing="1"/>
        <w:jc w:val="both"/>
        <w:rPr>
          <w:color w:val="333333"/>
          <w:sz w:val="24"/>
          <w:szCs w:val="24"/>
          <w:lang w:eastAsia="ru-RU"/>
        </w:rPr>
      </w:pPr>
      <w:r w:rsidRPr="00F9644C">
        <w:rPr>
          <w:color w:val="000000"/>
          <w:sz w:val="24"/>
          <w:szCs w:val="24"/>
          <w:lang w:eastAsia="ru-RU"/>
        </w:rPr>
        <w:t xml:space="preserve">Штраф для должностных лиц составит от 20 тыс. до 30 тыс. руб., для </w:t>
      </w:r>
      <w:proofErr w:type="spellStart"/>
      <w:r w:rsidRPr="00F9644C">
        <w:rPr>
          <w:color w:val="000000"/>
          <w:sz w:val="24"/>
          <w:szCs w:val="24"/>
          <w:lang w:eastAsia="ru-RU"/>
        </w:rPr>
        <w:t>юрлиц</w:t>
      </w:r>
      <w:proofErr w:type="spellEnd"/>
      <w:r w:rsidRPr="00F9644C">
        <w:rPr>
          <w:color w:val="000000"/>
          <w:sz w:val="24"/>
          <w:szCs w:val="24"/>
          <w:lang w:eastAsia="ru-RU"/>
        </w:rPr>
        <w:t xml:space="preserve"> - от 50 тыс. до 100 тыс. руб.</w:t>
      </w:r>
    </w:p>
    <w:p w:rsidR="00013BD6" w:rsidRPr="00F9644C" w:rsidRDefault="00013BD6" w:rsidP="00013BD6">
      <w:pPr>
        <w:shd w:val="clear" w:color="auto" w:fill="FFFFFF"/>
        <w:spacing w:before="100" w:beforeAutospacing="1" w:after="100" w:afterAutospacing="1"/>
        <w:jc w:val="both"/>
        <w:rPr>
          <w:color w:val="333333"/>
          <w:sz w:val="24"/>
          <w:szCs w:val="24"/>
          <w:lang w:eastAsia="ru-RU"/>
        </w:rPr>
      </w:pPr>
      <w:r w:rsidRPr="00F9644C">
        <w:rPr>
          <w:color w:val="000000"/>
          <w:sz w:val="24"/>
          <w:szCs w:val="24"/>
          <w:lang w:eastAsia="ru-RU"/>
        </w:rPr>
        <w:t xml:space="preserve">Дела рассматривают ФАС и органы регионального </w:t>
      </w:r>
      <w:proofErr w:type="spellStart"/>
      <w:r w:rsidRPr="00F9644C">
        <w:rPr>
          <w:color w:val="000000"/>
          <w:sz w:val="24"/>
          <w:szCs w:val="24"/>
          <w:lang w:eastAsia="ru-RU"/>
        </w:rPr>
        <w:t>госжилнадзора</w:t>
      </w:r>
      <w:proofErr w:type="spellEnd"/>
      <w:r w:rsidRPr="00F9644C">
        <w:rPr>
          <w:color w:val="000000"/>
          <w:sz w:val="24"/>
          <w:szCs w:val="24"/>
          <w:lang w:eastAsia="ru-RU"/>
        </w:rPr>
        <w:t>.</w:t>
      </w:r>
    </w:p>
    <w:p w:rsidR="00013BD6" w:rsidRDefault="00013BD6" w:rsidP="00013BD6"/>
    <w:p w:rsidR="00013BD6" w:rsidRPr="003B2F19" w:rsidRDefault="00013BD6" w:rsidP="003B2F19">
      <w:pPr>
        <w:shd w:val="clear" w:color="auto" w:fill="FFFFFF"/>
        <w:spacing w:line="540" w:lineRule="atLeast"/>
        <w:rPr>
          <w:b/>
          <w:bCs/>
          <w:color w:val="333333"/>
          <w:sz w:val="24"/>
          <w:szCs w:val="24"/>
          <w:lang w:eastAsia="ru-RU"/>
        </w:rPr>
      </w:pPr>
      <w:r w:rsidRPr="003B2F19">
        <w:rPr>
          <w:b/>
          <w:bCs/>
          <w:color w:val="333333"/>
          <w:sz w:val="24"/>
          <w:szCs w:val="24"/>
          <w:lang w:eastAsia="ru-RU"/>
        </w:rPr>
        <w:t>С 1 сентября 2023 года вступят в силу изменения трудового законодательства для лиц, осуществляющих уход за детьми-инвалидами</w:t>
      </w:r>
    </w:p>
    <w:p w:rsidR="00013BD6" w:rsidRPr="003B2F19" w:rsidRDefault="00013BD6" w:rsidP="00013BD6">
      <w:pPr>
        <w:shd w:val="clear" w:color="auto" w:fill="FFFFFF"/>
        <w:spacing w:after="100" w:afterAutospacing="1"/>
        <w:jc w:val="both"/>
        <w:rPr>
          <w:color w:val="333333"/>
          <w:sz w:val="24"/>
          <w:szCs w:val="24"/>
          <w:lang w:eastAsia="ru-RU"/>
        </w:rPr>
      </w:pPr>
      <w:proofErr w:type="spellStart"/>
      <w:proofErr w:type="gramStart"/>
      <w:r w:rsidRPr="003B2F19">
        <w:rPr>
          <w:color w:val="333333"/>
          <w:sz w:val="24"/>
          <w:szCs w:val="24"/>
          <w:lang w:eastAsia="ru-RU"/>
        </w:rPr>
        <w:t>C</w:t>
      </w:r>
      <w:proofErr w:type="gramEnd"/>
      <w:r w:rsidRPr="003B2F19">
        <w:rPr>
          <w:color w:val="333333"/>
          <w:sz w:val="24"/>
          <w:szCs w:val="24"/>
          <w:lang w:eastAsia="ru-RU"/>
        </w:rPr>
        <w:t>татьей</w:t>
      </w:r>
      <w:proofErr w:type="spellEnd"/>
      <w:r w:rsidRPr="003B2F19">
        <w:rPr>
          <w:color w:val="333333"/>
          <w:sz w:val="24"/>
          <w:szCs w:val="24"/>
          <w:lang w:eastAsia="ru-RU"/>
        </w:rPr>
        <w:t xml:space="preserve"> 1 Федерального закона от 05.12.2022 № 491-ФЗ «О внесении изменения в статью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013BD6" w:rsidRPr="003B2F19" w:rsidRDefault="00013BD6" w:rsidP="00013BD6">
      <w:pPr>
        <w:shd w:val="clear" w:color="auto" w:fill="FFFFFF"/>
        <w:spacing w:after="100" w:afterAutospacing="1"/>
        <w:jc w:val="both"/>
        <w:rPr>
          <w:color w:val="333333"/>
          <w:sz w:val="24"/>
          <w:szCs w:val="24"/>
          <w:lang w:eastAsia="ru-RU"/>
        </w:rPr>
      </w:pPr>
      <w:r w:rsidRPr="003B2F19">
        <w:rPr>
          <w:color w:val="333333"/>
          <w:sz w:val="24"/>
          <w:szCs w:val="24"/>
          <w:lang w:eastAsia="ru-RU"/>
        </w:rPr>
        <w:t xml:space="preserve">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3B2F19">
        <w:rPr>
          <w:color w:val="333333"/>
          <w:sz w:val="24"/>
          <w:szCs w:val="24"/>
          <w:lang w:eastAsia="ru-RU"/>
        </w:rPr>
        <w:t>получение</w:t>
      </w:r>
      <w:proofErr w:type="gramEnd"/>
      <w:r w:rsidRPr="003B2F19">
        <w:rPr>
          <w:color w:val="333333"/>
          <w:sz w:val="24"/>
          <w:szCs w:val="24"/>
          <w:lang w:eastAsia="ru-RU"/>
        </w:rPr>
        <w:t xml:space="preserve"> которых имеет один из родителей (опекун, попечитель) в данном календарном году.</w:t>
      </w:r>
    </w:p>
    <w:p w:rsidR="00013BD6" w:rsidRPr="003B2F19" w:rsidRDefault="00013BD6" w:rsidP="00013BD6">
      <w:pPr>
        <w:shd w:val="clear" w:color="auto" w:fill="FFFFFF"/>
        <w:spacing w:after="100" w:afterAutospacing="1"/>
        <w:jc w:val="both"/>
        <w:rPr>
          <w:rFonts w:ascii="Roboto" w:hAnsi="Roboto"/>
          <w:color w:val="333333"/>
          <w:sz w:val="24"/>
          <w:szCs w:val="24"/>
          <w:lang w:eastAsia="ru-RU"/>
        </w:rPr>
      </w:pPr>
      <w:r w:rsidRPr="003B2F19">
        <w:rPr>
          <w:color w:val="333333"/>
          <w:sz w:val="24"/>
          <w:szCs w:val="24"/>
          <w:lang w:eastAsia="ru-RU"/>
        </w:rPr>
        <w:t>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w:t>
      </w:r>
    </w:p>
    <w:p w:rsidR="00013BD6" w:rsidRPr="003B2F19" w:rsidRDefault="00013BD6" w:rsidP="00013BD6">
      <w:pPr>
        <w:shd w:val="clear" w:color="auto" w:fill="FFFFFF"/>
        <w:spacing w:after="100" w:afterAutospacing="1"/>
        <w:jc w:val="both"/>
        <w:rPr>
          <w:rFonts w:ascii="Roboto" w:hAnsi="Roboto"/>
          <w:color w:val="333333"/>
          <w:sz w:val="24"/>
          <w:szCs w:val="24"/>
          <w:lang w:eastAsia="ru-RU"/>
        </w:rPr>
      </w:pPr>
      <w:r w:rsidRPr="003B2F19">
        <w:rPr>
          <w:color w:val="333333"/>
          <w:sz w:val="24"/>
          <w:szCs w:val="24"/>
          <w:lang w:eastAsia="ru-RU"/>
        </w:rPr>
        <w:t>Изменения вступают в силу с 1 сентября 2023 года.</w:t>
      </w:r>
    </w:p>
    <w:p w:rsidR="00013BD6" w:rsidRPr="003B2F19" w:rsidRDefault="00013BD6" w:rsidP="00013BD6">
      <w:pPr>
        <w:shd w:val="clear" w:color="auto" w:fill="FFFFFF"/>
        <w:spacing w:after="100" w:afterAutospacing="1"/>
        <w:jc w:val="both"/>
        <w:rPr>
          <w:rFonts w:ascii="Roboto" w:hAnsi="Roboto"/>
          <w:color w:val="333333"/>
          <w:sz w:val="24"/>
          <w:szCs w:val="24"/>
          <w:lang w:eastAsia="ru-RU"/>
        </w:rPr>
      </w:pPr>
      <w:r w:rsidRPr="003B2F19">
        <w:rPr>
          <w:color w:val="333333"/>
          <w:sz w:val="24"/>
          <w:szCs w:val="24"/>
          <w:lang w:eastAsia="ru-RU"/>
        </w:rPr>
        <w:t>В настоящее время Трудовым кодексом Российской Федерации лицам, осуществляющим уход за детьми-инвалидами, предусмотрено предоставление четырех дополнительных оплачиваемых выходных дня в месяц.</w:t>
      </w:r>
    </w:p>
    <w:p w:rsidR="00013BD6" w:rsidRPr="002979C0" w:rsidRDefault="00013BD6" w:rsidP="00013BD6"/>
    <w:p w:rsidR="001A6ED5" w:rsidRDefault="001A6ED5" w:rsidP="001A6ED5">
      <w:pPr>
        <w:pStyle w:val="a8"/>
        <w:ind w:firstLine="708"/>
        <w:jc w:val="center"/>
        <w:rPr>
          <w:b/>
        </w:rPr>
      </w:pPr>
    </w:p>
    <w:p w:rsidR="001A6ED5" w:rsidRPr="00C96653" w:rsidRDefault="001A6ED5" w:rsidP="001A6ED5">
      <w:pPr>
        <w:pStyle w:val="a8"/>
        <w:ind w:firstLine="708"/>
        <w:jc w:val="center"/>
        <w:rPr>
          <w:b/>
        </w:rPr>
      </w:pPr>
      <w:r w:rsidRPr="00C96653">
        <w:rPr>
          <w:b/>
        </w:rPr>
        <w:lastRenderedPageBreak/>
        <w:t>Упрощен порядок получения социального налогового вычета</w:t>
      </w:r>
    </w:p>
    <w:p w:rsidR="001A6ED5" w:rsidRDefault="001A6ED5" w:rsidP="001A6ED5">
      <w:pPr>
        <w:pStyle w:val="a8"/>
        <w:ind w:firstLine="708"/>
        <w:jc w:val="both"/>
      </w:pPr>
      <w:r>
        <w:t>Федеральным законом от 31.07.2023 № 389-ФЗ внесены изменения в статьи 219 и 221.1 Налогового кодекса Российской Федерации в части упрощения порядка предоставления социальных налоговых вычетов путем введения унифицированного документа, подтверждающего фактические расходы налогоплательщика.</w:t>
      </w:r>
    </w:p>
    <w:p w:rsidR="001A6ED5" w:rsidRDefault="001A6ED5" w:rsidP="001A6ED5">
      <w:pPr>
        <w:pStyle w:val="a8"/>
        <w:ind w:firstLine="708"/>
        <w:jc w:val="both"/>
      </w:pPr>
      <w:r>
        <w:t>С 2024 года вводится унифицированный документ, подтверждающий фактические расходы налогоплательщика за оказанные образовательные услуги.</w:t>
      </w:r>
    </w:p>
    <w:p w:rsidR="001A6ED5" w:rsidRDefault="001A6ED5" w:rsidP="001A6ED5">
      <w:pPr>
        <w:pStyle w:val="a8"/>
        <w:ind w:firstLine="708"/>
        <w:jc w:val="both"/>
      </w:pPr>
      <w:r>
        <w:t xml:space="preserve">Указанный документ </w:t>
      </w:r>
      <w:proofErr w:type="gramStart"/>
      <w:r>
        <w:t>заменит все подтверждающие право на вычет</w:t>
      </w:r>
      <w:proofErr w:type="gramEnd"/>
      <w:r>
        <w:t xml:space="preserve"> документы (копию договора, чек, копию лицензии), выдаваемые физическому лицу, осуществляющему соответствующие расходы, образовательными организациями или индивидуальными предпринимателями, осуществляющими образовательную деятельность (далее – Поставщики), и может быть направлен в налоговый орган непосредственно самой организацией или предпринимателем, при наличии технической возможности на такое взаимодействие.</w:t>
      </w:r>
    </w:p>
    <w:p w:rsidR="001A6ED5" w:rsidRDefault="001A6ED5" w:rsidP="001A6ED5">
      <w:pPr>
        <w:pStyle w:val="a8"/>
        <w:jc w:val="both"/>
      </w:pPr>
      <w:r>
        <w:t>Для подтверждения расходов, понесенных ранее 01.01.2024 (например, при предоставлении декларации по форме 3-НДФЛ за 2023 год), необходимо предоставлять комплект документов, как и ранее.</w:t>
      </w:r>
    </w:p>
    <w:p w:rsidR="001A6ED5" w:rsidRDefault="001A6ED5" w:rsidP="001A6ED5">
      <w:pPr>
        <w:pStyle w:val="a8"/>
        <w:jc w:val="both"/>
      </w:pPr>
      <w:r>
        <w:t>Унифицированная справка является подтверждающим документом по расходам не только на оплату обучения, но и на оплату медицинских, физкультурно-оздоровительных услуг, уплату страховых взносов и взносов по договорам негосударственного пенсионного обеспечения.</w:t>
      </w:r>
    </w:p>
    <w:p w:rsidR="001A6ED5" w:rsidRDefault="001A6ED5" w:rsidP="001A6ED5"/>
    <w:p w:rsidR="001A6ED5" w:rsidRPr="00C96653" w:rsidRDefault="001A6ED5" w:rsidP="001A6ED5">
      <w:pPr>
        <w:jc w:val="center"/>
        <w:rPr>
          <w:b/>
          <w:sz w:val="24"/>
          <w:szCs w:val="24"/>
          <w:lang w:eastAsia="ru-RU"/>
        </w:rPr>
      </w:pPr>
      <w:r w:rsidRPr="00C96653">
        <w:rPr>
          <w:b/>
          <w:sz w:val="24"/>
          <w:szCs w:val="24"/>
          <w:lang w:eastAsia="ru-RU"/>
        </w:rPr>
        <w:t>Привлечение к административной ответственности за нарушение тишины</w:t>
      </w:r>
    </w:p>
    <w:p w:rsidR="001A6ED5" w:rsidRPr="00C96653" w:rsidRDefault="001A6ED5" w:rsidP="001A6ED5">
      <w:pPr>
        <w:rPr>
          <w:sz w:val="24"/>
          <w:szCs w:val="24"/>
          <w:lang w:eastAsia="ru-RU"/>
        </w:rPr>
      </w:pPr>
      <w:r w:rsidRPr="00C96653">
        <w:rPr>
          <w:sz w:val="24"/>
          <w:szCs w:val="24"/>
          <w:lang w:eastAsia="ru-RU"/>
        </w:rPr>
        <w:t xml:space="preserve">  </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В Пермском крае согласно региональному Закону от 06.04.2015 № 460-ПК «Об административных правонарушениях в Пермском крае», установлена ответственность за нарушение тишины и покоя в ночное время.</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В нашем регионе ночным считается время с 22:00 до 07:00 в рабочие, и с 22:00 до 9:00 часов следующего дня в выходные и праздничные дни.</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В случае несоблюдения режима тишина в указанные промежутки времени правонарушитель может быть привлечен к административной ответственности по ст. 7.2 вышеуказанного закона с наложением штрафа от 2000 до 3000 рублей, а в случае повторного совершения – от 3000 до 5000 рублей.</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 xml:space="preserve">Данной статьей предусмотрен конкретный перечень действий, в случае совершения которых лицо может быть привлечено к административной ответственности, к ним относятся: громкое прослушивание </w:t>
      </w:r>
      <w:proofErr w:type="gramStart"/>
      <w:r w:rsidRPr="00C96653">
        <w:rPr>
          <w:sz w:val="24"/>
          <w:szCs w:val="24"/>
          <w:lang w:eastAsia="ru-RU"/>
        </w:rPr>
        <w:t>музыки</w:t>
      </w:r>
      <w:proofErr w:type="gramEnd"/>
      <w:r w:rsidRPr="00C96653">
        <w:rPr>
          <w:sz w:val="24"/>
          <w:szCs w:val="24"/>
          <w:lang w:eastAsia="ru-RU"/>
        </w:rPr>
        <w:t xml:space="preserve"> как в жилых помещениях, так и в автомобилях; крики, пение, использование пиротехники (за исключением периода празднования Нового года с 31 декабря по 1 января), осуществление ремонтных работ.</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Протоколы об административных правонарушениях по ст. 7.2 указанного закона уполномочены составлять должностные лица исполнительного органа муниципального образования (администрации).</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Протокол с материалами дела направляются мировому судье для рассмотрения и принятия итогового решения.</w:t>
      </w:r>
    </w:p>
    <w:p w:rsidR="001A6ED5" w:rsidRPr="00C96653" w:rsidRDefault="001A6ED5" w:rsidP="001A6ED5">
      <w:pPr>
        <w:jc w:val="center"/>
        <w:rPr>
          <w:b/>
          <w:sz w:val="24"/>
          <w:szCs w:val="24"/>
          <w:lang w:eastAsia="ru-RU"/>
        </w:rPr>
      </w:pPr>
      <w:r w:rsidRPr="00C96653">
        <w:rPr>
          <w:b/>
          <w:sz w:val="24"/>
          <w:szCs w:val="24"/>
          <w:lang w:eastAsia="ru-RU"/>
        </w:rPr>
        <w:lastRenderedPageBreak/>
        <w:t>Защита детей от приобщения к курению «</w:t>
      </w:r>
      <w:proofErr w:type="spellStart"/>
      <w:r w:rsidRPr="00C96653">
        <w:rPr>
          <w:b/>
          <w:sz w:val="24"/>
          <w:szCs w:val="24"/>
          <w:lang w:eastAsia="ru-RU"/>
        </w:rPr>
        <w:t>вейпов</w:t>
      </w:r>
      <w:proofErr w:type="spellEnd"/>
      <w:r w:rsidRPr="00C96653">
        <w:rPr>
          <w:b/>
          <w:sz w:val="24"/>
          <w:szCs w:val="24"/>
          <w:lang w:eastAsia="ru-RU"/>
        </w:rPr>
        <w:t>»</w:t>
      </w:r>
    </w:p>
    <w:p w:rsidR="001A6ED5" w:rsidRPr="00C96653" w:rsidRDefault="001A6ED5" w:rsidP="001A6ED5">
      <w:pPr>
        <w:jc w:val="center"/>
        <w:rPr>
          <w:b/>
          <w:sz w:val="24"/>
          <w:szCs w:val="24"/>
          <w:lang w:eastAsia="ru-RU"/>
        </w:rPr>
      </w:pP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С каждым годом курение электронных сигарет среди несовершеннолетних набирает все большую популярность.</w:t>
      </w:r>
    </w:p>
    <w:p w:rsidR="001A6ED5" w:rsidRPr="00C96653" w:rsidRDefault="001A6ED5" w:rsidP="001A6ED5">
      <w:pPr>
        <w:spacing w:before="100" w:beforeAutospacing="1" w:after="100" w:afterAutospacing="1"/>
        <w:jc w:val="both"/>
        <w:rPr>
          <w:sz w:val="24"/>
          <w:szCs w:val="24"/>
          <w:lang w:eastAsia="ru-RU"/>
        </w:rPr>
      </w:pPr>
      <w:proofErr w:type="spellStart"/>
      <w:r w:rsidRPr="00C96653">
        <w:rPr>
          <w:sz w:val="24"/>
          <w:szCs w:val="24"/>
          <w:lang w:eastAsia="ru-RU"/>
        </w:rPr>
        <w:t>Вейпинг</w:t>
      </w:r>
      <w:proofErr w:type="spellEnd"/>
      <w:r w:rsidRPr="00C96653">
        <w:rPr>
          <w:sz w:val="24"/>
          <w:szCs w:val="24"/>
          <w:lang w:eastAsia="ru-RU"/>
        </w:rPr>
        <w:t xml:space="preserve"> — это процесс курения электронной сигареты, испарителей и других подобных устройств.</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 xml:space="preserve">В составе любых жидкостей для электронных сигарет присутствуют вещества, загустители и </w:t>
      </w:r>
      <w:proofErr w:type="spellStart"/>
      <w:r w:rsidRPr="00C96653">
        <w:rPr>
          <w:sz w:val="24"/>
          <w:szCs w:val="24"/>
          <w:lang w:eastAsia="ru-RU"/>
        </w:rPr>
        <w:t>ароматизаторы</w:t>
      </w:r>
      <w:proofErr w:type="spellEnd"/>
      <w:r w:rsidRPr="00C96653">
        <w:rPr>
          <w:sz w:val="24"/>
          <w:szCs w:val="24"/>
          <w:lang w:eastAsia="ru-RU"/>
        </w:rPr>
        <w:t>, которые вместе с паром попадают в легкие.</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При нагревании образуются химические соединения, которые пагубно влияют на здоровье и могут нанести непоправимый вред органам дыхания и представлять опасность для жизни и здоровья, особенно для не окрепшего детского организма.</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 xml:space="preserve">Электронные или иные приборы, которые используются для получения </w:t>
      </w:r>
      <w:proofErr w:type="spellStart"/>
      <w:r w:rsidRPr="00C96653">
        <w:rPr>
          <w:sz w:val="24"/>
          <w:szCs w:val="24"/>
          <w:lang w:eastAsia="ru-RU"/>
        </w:rPr>
        <w:t>никотинсодержащего</w:t>
      </w:r>
      <w:proofErr w:type="spellEnd"/>
      <w:r w:rsidRPr="00C96653">
        <w:rPr>
          <w:sz w:val="24"/>
          <w:szCs w:val="24"/>
          <w:lang w:eastAsia="ru-RU"/>
        </w:rPr>
        <w:t xml:space="preserve"> или </w:t>
      </w:r>
      <w:proofErr w:type="spellStart"/>
      <w:r w:rsidRPr="00C96653">
        <w:rPr>
          <w:sz w:val="24"/>
          <w:szCs w:val="24"/>
          <w:lang w:eastAsia="ru-RU"/>
        </w:rPr>
        <w:t>безникотинового</w:t>
      </w:r>
      <w:proofErr w:type="spellEnd"/>
      <w:r w:rsidRPr="00C96653">
        <w:rPr>
          <w:sz w:val="24"/>
          <w:szCs w:val="24"/>
          <w:lang w:eastAsia="ru-RU"/>
        </w:rPr>
        <w:t xml:space="preserve"> аэрозоля, пара, вдыхаемых потребителем, в том числе электронные системы доставки никотина и устройства для нагревания табака, а также их составные части и элементы отнесены законодательством к устройствам для потребления </w:t>
      </w:r>
      <w:proofErr w:type="spellStart"/>
      <w:r w:rsidRPr="00C96653">
        <w:rPr>
          <w:sz w:val="24"/>
          <w:szCs w:val="24"/>
          <w:lang w:eastAsia="ru-RU"/>
        </w:rPr>
        <w:t>никотинсодержащей</w:t>
      </w:r>
      <w:proofErr w:type="spellEnd"/>
      <w:r w:rsidRPr="00C96653">
        <w:rPr>
          <w:sz w:val="24"/>
          <w:szCs w:val="24"/>
          <w:lang w:eastAsia="ru-RU"/>
        </w:rPr>
        <w:t xml:space="preserve"> продукции.</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Изменениями, внесенными 28.04.2023 в Федеральный закон</w:t>
      </w:r>
      <w:r w:rsidRPr="00C96653">
        <w:rPr>
          <w:sz w:val="24"/>
          <w:szCs w:val="24"/>
          <w:lang w:eastAsia="ru-RU"/>
        </w:rPr>
        <w:br/>
        <w:t xml:space="preserve">от 23.02.2013 № 15-ФЗ «Об охране здоровья граждан от воздействия окружающего табачного дыма, последствий потребления табака или потребления </w:t>
      </w:r>
      <w:proofErr w:type="spellStart"/>
      <w:r w:rsidRPr="00C96653">
        <w:rPr>
          <w:sz w:val="24"/>
          <w:szCs w:val="24"/>
          <w:lang w:eastAsia="ru-RU"/>
        </w:rPr>
        <w:t>никотинсодержащей</w:t>
      </w:r>
      <w:proofErr w:type="spellEnd"/>
      <w:r w:rsidRPr="00C96653">
        <w:rPr>
          <w:sz w:val="24"/>
          <w:szCs w:val="24"/>
          <w:lang w:eastAsia="ru-RU"/>
        </w:rPr>
        <w:t xml:space="preserve"> продукции», на территории Российской Федерации установлен запрет на продажу несовершеннолетним «</w:t>
      </w:r>
      <w:proofErr w:type="spellStart"/>
      <w:r w:rsidRPr="00C96653">
        <w:rPr>
          <w:sz w:val="24"/>
          <w:szCs w:val="24"/>
          <w:lang w:eastAsia="ru-RU"/>
        </w:rPr>
        <w:t>вейпов</w:t>
      </w:r>
      <w:proofErr w:type="spellEnd"/>
      <w:r w:rsidRPr="00C96653">
        <w:rPr>
          <w:sz w:val="24"/>
          <w:szCs w:val="24"/>
          <w:lang w:eastAsia="ru-RU"/>
        </w:rPr>
        <w:t>» как с никотином, так и без него.</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 xml:space="preserve">В целях ограничения детей к информации о данной продукции введен запрет на ее выкладку и демонстрацию в торговых организациях, а также рекламу, в том числе использование в рекламе демонстрации процессов курения и потребления </w:t>
      </w:r>
      <w:proofErr w:type="spellStart"/>
      <w:r w:rsidRPr="00C96653">
        <w:rPr>
          <w:sz w:val="24"/>
          <w:szCs w:val="24"/>
          <w:lang w:eastAsia="ru-RU"/>
        </w:rPr>
        <w:t>никотинсодержащей</w:t>
      </w:r>
      <w:proofErr w:type="spellEnd"/>
      <w:r w:rsidRPr="00C96653">
        <w:rPr>
          <w:sz w:val="24"/>
          <w:szCs w:val="24"/>
          <w:lang w:eastAsia="ru-RU"/>
        </w:rPr>
        <w:t xml:space="preserve"> продукции.</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w:t>
      </w:r>
      <w:proofErr w:type="spellStart"/>
      <w:r w:rsidRPr="00C96653">
        <w:rPr>
          <w:sz w:val="24"/>
          <w:szCs w:val="24"/>
          <w:lang w:eastAsia="ru-RU"/>
        </w:rPr>
        <w:t>Вейпы</w:t>
      </w:r>
      <w:proofErr w:type="spellEnd"/>
      <w:r w:rsidRPr="00C96653">
        <w:rPr>
          <w:sz w:val="24"/>
          <w:szCs w:val="24"/>
          <w:lang w:eastAsia="ru-RU"/>
        </w:rPr>
        <w:t>» можно продавать лишь магазинах и павильонах, имеющих торговый зал.</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Исключается их продажа на ярмарках, выставках, путем развозной и разносной торговли, с использованием автоматов, а также дистанционным способом через сеть «Интернет».</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 xml:space="preserve">При продаже </w:t>
      </w:r>
      <w:proofErr w:type="spellStart"/>
      <w:r w:rsidRPr="00C96653">
        <w:rPr>
          <w:sz w:val="24"/>
          <w:szCs w:val="24"/>
          <w:lang w:eastAsia="ru-RU"/>
        </w:rPr>
        <w:t>вейпов</w:t>
      </w:r>
      <w:proofErr w:type="spellEnd"/>
      <w:r w:rsidRPr="00C96653">
        <w:rPr>
          <w:sz w:val="24"/>
          <w:szCs w:val="24"/>
          <w:lang w:eastAsia="ru-RU"/>
        </w:rPr>
        <w:t xml:space="preserve"> запрещено предоставление скидки. Запрещена продажа «</w:t>
      </w:r>
      <w:proofErr w:type="spellStart"/>
      <w:r w:rsidRPr="00C96653">
        <w:rPr>
          <w:sz w:val="24"/>
          <w:szCs w:val="24"/>
          <w:lang w:eastAsia="ru-RU"/>
        </w:rPr>
        <w:t>вейпов</w:t>
      </w:r>
      <w:proofErr w:type="spellEnd"/>
      <w:r w:rsidRPr="00C96653">
        <w:rPr>
          <w:sz w:val="24"/>
          <w:szCs w:val="24"/>
          <w:lang w:eastAsia="ru-RU"/>
        </w:rPr>
        <w:t xml:space="preserve">» как несовершеннолетним, так и самими несовершеннолетними, а также вовлечение детей в процесс потребления </w:t>
      </w:r>
      <w:proofErr w:type="spellStart"/>
      <w:r w:rsidRPr="00C96653">
        <w:rPr>
          <w:sz w:val="24"/>
          <w:szCs w:val="24"/>
          <w:lang w:eastAsia="ru-RU"/>
        </w:rPr>
        <w:t>никотинсодержащей</w:t>
      </w:r>
      <w:proofErr w:type="spellEnd"/>
      <w:r w:rsidRPr="00C96653">
        <w:rPr>
          <w:sz w:val="24"/>
          <w:szCs w:val="24"/>
          <w:lang w:eastAsia="ru-RU"/>
        </w:rPr>
        <w:t xml:space="preserve"> продукции путем покупки для них либо передачи им устрой</w:t>
      </w:r>
      <w:proofErr w:type="gramStart"/>
      <w:r w:rsidRPr="00C96653">
        <w:rPr>
          <w:sz w:val="24"/>
          <w:szCs w:val="24"/>
          <w:lang w:eastAsia="ru-RU"/>
        </w:rPr>
        <w:t>ств дл</w:t>
      </w:r>
      <w:proofErr w:type="gramEnd"/>
      <w:r w:rsidRPr="00C96653">
        <w:rPr>
          <w:sz w:val="24"/>
          <w:szCs w:val="24"/>
          <w:lang w:eastAsia="ru-RU"/>
        </w:rPr>
        <w:t>я потребления «</w:t>
      </w:r>
      <w:proofErr w:type="spellStart"/>
      <w:r w:rsidRPr="00C96653">
        <w:rPr>
          <w:sz w:val="24"/>
          <w:szCs w:val="24"/>
          <w:lang w:eastAsia="ru-RU"/>
        </w:rPr>
        <w:t>вейпов</w:t>
      </w:r>
      <w:proofErr w:type="spellEnd"/>
      <w:r w:rsidRPr="00C96653">
        <w:rPr>
          <w:sz w:val="24"/>
          <w:szCs w:val="24"/>
          <w:lang w:eastAsia="ru-RU"/>
        </w:rPr>
        <w:t xml:space="preserve">», предложения либо требования употребить табачную продукцию, табачные изделия или </w:t>
      </w:r>
      <w:proofErr w:type="spellStart"/>
      <w:r w:rsidRPr="00C96653">
        <w:rPr>
          <w:sz w:val="24"/>
          <w:szCs w:val="24"/>
          <w:lang w:eastAsia="ru-RU"/>
        </w:rPr>
        <w:t>никотинсодержащую</w:t>
      </w:r>
      <w:proofErr w:type="spellEnd"/>
      <w:r w:rsidRPr="00C96653">
        <w:rPr>
          <w:sz w:val="24"/>
          <w:szCs w:val="24"/>
          <w:lang w:eastAsia="ru-RU"/>
        </w:rPr>
        <w:t xml:space="preserve"> продукцию любым способом.</w:t>
      </w:r>
    </w:p>
    <w:p w:rsidR="001A6ED5" w:rsidRPr="00C96653" w:rsidRDefault="001A6ED5" w:rsidP="001A6ED5">
      <w:pPr>
        <w:jc w:val="center"/>
        <w:rPr>
          <w:b/>
          <w:sz w:val="24"/>
          <w:szCs w:val="24"/>
          <w:lang w:eastAsia="ru-RU"/>
        </w:rPr>
      </w:pPr>
      <w:r w:rsidRPr="00C96653">
        <w:rPr>
          <w:b/>
          <w:sz w:val="24"/>
          <w:szCs w:val="24"/>
          <w:lang w:eastAsia="ru-RU"/>
        </w:rPr>
        <w:t>Конфискация транспортного средства</w:t>
      </w:r>
    </w:p>
    <w:p w:rsidR="001A6ED5" w:rsidRPr="00C96653" w:rsidRDefault="001A6ED5" w:rsidP="001A6ED5">
      <w:pPr>
        <w:spacing w:before="100" w:beforeAutospacing="1" w:after="100" w:afterAutospacing="1"/>
        <w:jc w:val="both"/>
        <w:rPr>
          <w:sz w:val="24"/>
          <w:szCs w:val="24"/>
          <w:lang w:eastAsia="ru-RU"/>
        </w:rPr>
      </w:pPr>
      <w:proofErr w:type="gramStart"/>
      <w:r w:rsidRPr="00C96653">
        <w:rPr>
          <w:sz w:val="24"/>
          <w:szCs w:val="24"/>
          <w:lang w:eastAsia="ru-RU"/>
        </w:rPr>
        <w:t>В соответствии с пунктом «д» части 1 статьи 104.1 Уголовного кодекса Российской Федерации транспортные средства, принадлежащие и используемые преступником при совершении преступлений, предусмотренных статьей 264.1 Уголовного кодекса Российской Федерации (управление автомобилем или иным транспортным средством в состоянии опьянения), статьей 264.2 Уголовного кодекса Российской Федерации (нарушение правил дорожного движения лицом, подвергнутым административному наказанию за превышение скорости, выезд на полосу встречного движения</w:t>
      </w:r>
      <w:proofErr w:type="gramEnd"/>
      <w:r w:rsidRPr="00C96653">
        <w:rPr>
          <w:sz w:val="24"/>
          <w:szCs w:val="24"/>
          <w:lang w:eastAsia="ru-RU"/>
        </w:rPr>
        <w:t>), статьей 264.3 Уголовного кодекса Российской Федерации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 подлежат конфискации.</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lastRenderedPageBreak/>
        <w:t>Конфискация состоит в принудительном безвозмездном изъятии и обращении в собственность государства на основании обвинительного приговора имущества применительно к рассматриваемому виду преступлений (транспортные средства).</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При этом конфискации может быть подвергнуто транспортное средство, приобретенное в браке. Верховный суд разъяснил, что статья 104.1 Уголовного кодекса Российской Федерации не содержит каких-либо ограничений, в том числе касающихся режима собственности подлежащего конфискации имущества.</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Иными словами, автомобиль, приобретенный в период брака, но которым на момент совершения преступления управляло лицо в состоянии опьянения, может быть конфискован.</w:t>
      </w:r>
    </w:p>
    <w:p w:rsidR="001A6ED5" w:rsidRPr="00C96653" w:rsidRDefault="001A6ED5" w:rsidP="001A6ED5">
      <w:pPr>
        <w:spacing w:before="100" w:beforeAutospacing="1" w:after="100" w:afterAutospacing="1"/>
        <w:jc w:val="both"/>
        <w:rPr>
          <w:sz w:val="24"/>
          <w:szCs w:val="24"/>
          <w:lang w:eastAsia="ru-RU"/>
        </w:rPr>
      </w:pPr>
      <w:r w:rsidRPr="00C96653">
        <w:rPr>
          <w:sz w:val="24"/>
          <w:szCs w:val="24"/>
          <w:lang w:eastAsia="ru-RU"/>
        </w:rPr>
        <w:t>Верховный суд Российской Федерации разъяснил, что заинтересованные лица, например, супруга преступника, вправе обратиться в суд с иском об освобождении имущества от ареста или исключения его из описи в порядке гражданского судопроизводства, либо определения доли в общем имуществе супругов.</w:t>
      </w:r>
    </w:p>
    <w:p w:rsidR="001A6ED5" w:rsidRPr="00C96653" w:rsidRDefault="001A6ED5" w:rsidP="001A6ED5">
      <w:pPr>
        <w:spacing w:before="100" w:beforeAutospacing="1" w:after="100" w:afterAutospacing="1"/>
        <w:jc w:val="both"/>
        <w:rPr>
          <w:sz w:val="24"/>
          <w:szCs w:val="24"/>
          <w:lang w:eastAsia="ru-RU"/>
        </w:rPr>
      </w:pPr>
      <w:proofErr w:type="gramStart"/>
      <w:r w:rsidRPr="00C96653">
        <w:rPr>
          <w:sz w:val="24"/>
          <w:szCs w:val="24"/>
          <w:lang w:eastAsia="ru-RU"/>
        </w:rPr>
        <w:t>В случае возникновения каких-либо сомнений и неясностей при исполнении приговора в части конфискации автомобиля, включая его утрату, либо передачу другим лицам, они могут быть разрешены в порядке, предусмотренном Федеральным законом от 02.10.2007 № 229-ФЗ</w:t>
      </w:r>
      <w:r w:rsidRPr="00C96653">
        <w:rPr>
          <w:sz w:val="24"/>
          <w:szCs w:val="24"/>
          <w:lang w:eastAsia="ru-RU"/>
        </w:rPr>
        <w:br/>
        <w:t>«Об исполнительном производстве», либо в порядке статей 397, 399 Уголовного кодекса Российской Федерации без пересмотра приговора в целом.</w:t>
      </w:r>
      <w:proofErr w:type="gramEnd"/>
    </w:p>
    <w:p w:rsidR="001A6ED5" w:rsidRPr="00C96653" w:rsidRDefault="001A6ED5" w:rsidP="001A6ED5"/>
    <w:p w:rsidR="00013BD6" w:rsidRDefault="00013BD6" w:rsidP="00374BAE">
      <w:pPr>
        <w:suppressAutoHyphens w:val="0"/>
        <w:rPr>
          <w:kern w:val="0"/>
          <w:sz w:val="24"/>
          <w:szCs w:val="24"/>
          <w:lang w:eastAsia="ru-RU"/>
        </w:rPr>
      </w:pPr>
    </w:p>
    <w:p w:rsidR="001A6ED5" w:rsidRPr="001A6ED5" w:rsidRDefault="001A6ED5" w:rsidP="00374BAE">
      <w:pPr>
        <w:suppressAutoHyphens w:val="0"/>
        <w:rPr>
          <w:kern w:val="0"/>
          <w:sz w:val="24"/>
          <w:szCs w:val="24"/>
          <w:lang w:eastAsia="ru-RU"/>
        </w:rPr>
      </w:pPr>
    </w:p>
    <w:p w:rsidR="001A6ED5" w:rsidRPr="001A6ED5" w:rsidRDefault="001A6ED5" w:rsidP="001A6ED5">
      <w:pPr>
        <w:shd w:val="clear" w:color="auto" w:fill="FFFFFF"/>
        <w:spacing w:line="240" w:lineRule="exact"/>
        <w:jc w:val="center"/>
        <w:rPr>
          <w:b/>
          <w:bCs/>
          <w:sz w:val="24"/>
          <w:szCs w:val="24"/>
          <w:lang w:eastAsia="ru-RU"/>
        </w:rPr>
      </w:pPr>
      <w:r w:rsidRPr="001A6ED5">
        <w:rPr>
          <w:b/>
          <w:bCs/>
          <w:sz w:val="24"/>
          <w:szCs w:val="24"/>
          <w:lang w:eastAsia="ru-RU"/>
        </w:rPr>
        <w:t>Частные клиники не вправе отказывать в предоставлении платных медицинских услуг при отсутствии СНИЛС</w:t>
      </w:r>
    </w:p>
    <w:p w:rsidR="001A6ED5" w:rsidRPr="001A6ED5" w:rsidRDefault="001A6ED5" w:rsidP="001A6ED5">
      <w:pPr>
        <w:shd w:val="clear" w:color="auto" w:fill="FFFFFF"/>
        <w:spacing w:after="120"/>
        <w:rPr>
          <w:rFonts w:ascii="Roboto" w:hAnsi="Roboto"/>
          <w:sz w:val="24"/>
          <w:szCs w:val="24"/>
          <w:lang w:eastAsia="ru-RU"/>
        </w:rPr>
      </w:pPr>
      <w:r w:rsidRPr="001A6ED5">
        <w:rPr>
          <w:rFonts w:ascii="Roboto" w:hAnsi="Roboto"/>
          <w:sz w:val="24"/>
          <w:szCs w:val="24"/>
          <w:lang w:eastAsia="ru-RU"/>
        </w:rPr>
        <w:t> </w:t>
      </w:r>
    </w:p>
    <w:p w:rsidR="001A6ED5" w:rsidRPr="001A6ED5" w:rsidRDefault="001A6ED5" w:rsidP="001A6ED5">
      <w:pPr>
        <w:shd w:val="clear" w:color="auto" w:fill="FFFFFF"/>
        <w:ind w:firstLine="708"/>
        <w:jc w:val="both"/>
        <w:rPr>
          <w:sz w:val="24"/>
          <w:szCs w:val="24"/>
          <w:lang w:eastAsia="ru-RU"/>
        </w:rPr>
      </w:pPr>
      <w:proofErr w:type="gramStart"/>
      <w:r w:rsidRPr="001A6ED5">
        <w:rPr>
          <w:sz w:val="24"/>
          <w:szCs w:val="24"/>
          <w:shd w:val="clear" w:color="auto" w:fill="FFFFFF"/>
          <w:lang w:eastAsia="ru-RU"/>
        </w:rPr>
        <w:t>Продавец (исполнитель) не вправе отказывать потребителю в заключении и исполнении договора в связи с отказом потребителя представить персональные данные, за исключением случаев, если обязанность представления таких данных предусмотрена законодательством Российской Федерации или непосредственно связана с исполнением договора с потребителем (пункт 4 статьи 16 Закона Российской Федерации от 7 февраля 1992 года № 2300-1 «О защите прав потребителей»).</w:t>
      </w:r>
      <w:proofErr w:type="gramEnd"/>
    </w:p>
    <w:p w:rsidR="001A6ED5" w:rsidRPr="001A6ED5" w:rsidRDefault="001A6ED5" w:rsidP="001A6ED5">
      <w:pPr>
        <w:shd w:val="clear" w:color="auto" w:fill="FFFFFF"/>
        <w:ind w:firstLine="708"/>
        <w:jc w:val="both"/>
        <w:rPr>
          <w:sz w:val="24"/>
          <w:szCs w:val="24"/>
          <w:lang w:eastAsia="ru-RU"/>
        </w:rPr>
      </w:pPr>
      <w:proofErr w:type="gramStart"/>
      <w:r w:rsidRPr="001A6ED5">
        <w:rPr>
          <w:sz w:val="24"/>
          <w:szCs w:val="24"/>
          <w:shd w:val="clear" w:color="auto" w:fill="FFFFFF"/>
          <w:lang w:eastAsia="ru-RU"/>
        </w:rPr>
        <w:t>В соответствии с подпунктом «б» пункта 23 Правил предоставления медицинскими организациями платных медицинских услуг, утвержденных постановлением Правительства Российской Федерации от 11 мая 2023 года№ 736, договор оказания платных медицинских услуг должен содержать информацию, включая сведения о потребителе (при оказании платных медицинских услуг гражданину анонимно сведения фиксируются со слов потребителя услуги): фамилия, имя и отчество (при наличии), адрес места жительства, иные</w:t>
      </w:r>
      <w:proofErr w:type="gramEnd"/>
      <w:r w:rsidRPr="001A6ED5">
        <w:rPr>
          <w:sz w:val="24"/>
          <w:szCs w:val="24"/>
          <w:shd w:val="clear" w:color="auto" w:fill="FFFFFF"/>
          <w:lang w:eastAsia="ru-RU"/>
        </w:rPr>
        <w:t xml:space="preserve"> адреса, на которые (при их указании в договоре) исполнитель может направлять ответы на письменные обращения, и телефон; данные документа, удостоверяющего личность.</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Учитывая изложенное, для заключения договора об оказании платных медицинских услуг гражданин обязан представить медицинской организации сведения, необходимые для заключения договора (фамилия, имя, отчество, адрес, телефон, данные документа, удостоверяющего личность).</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Таким образом, страховой номер индивидуального лицевого счета  (далее – СНИЛС) не является обязательным документом и может быть предоставлен гражданином по своему усмотрению. Медицинские организации не вправе отказывать в предоставлении платных медицинских услуг в случае отсутствия у гражданина СНИЛС.</w:t>
      </w:r>
    </w:p>
    <w:p w:rsidR="001A6ED5" w:rsidRPr="001A6ED5" w:rsidRDefault="001A6ED5" w:rsidP="001A6ED5">
      <w:pPr>
        <w:shd w:val="clear" w:color="auto" w:fill="FFFFFF"/>
        <w:jc w:val="both"/>
        <w:rPr>
          <w:sz w:val="24"/>
          <w:szCs w:val="24"/>
          <w:lang w:eastAsia="ru-RU"/>
        </w:rPr>
      </w:pPr>
      <w:r w:rsidRPr="001A6ED5">
        <w:rPr>
          <w:sz w:val="24"/>
          <w:szCs w:val="24"/>
          <w:lang w:eastAsia="ru-RU"/>
        </w:rPr>
        <w:t> </w:t>
      </w:r>
    </w:p>
    <w:p w:rsidR="001A6ED5" w:rsidRPr="001A6ED5" w:rsidRDefault="001A6ED5" w:rsidP="001A6ED5">
      <w:pPr>
        <w:shd w:val="clear" w:color="auto" w:fill="FFFFFF"/>
        <w:jc w:val="center"/>
        <w:rPr>
          <w:b/>
          <w:bCs/>
          <w:sz w:val="24"/>
          <w:szCs w:val="24"/>
          <w:lang w:eastAsia="ru-RU"/>
        </w:rPr>
      </w:pPr>
      <w:r w:rsidRPr="001A6ED5">
        <w:rPr>
          <w:b/>
          <w:bCs/>
          <w:sz w:val="24"/>
          <w:szCs w:val="24"/>
          <w:lang w:eastAsia="ru-RU"/>
        </w:rPr>
        <w:t>Антикризисные особенности регулирования земельных отношений</w:t>
      </w:r>
    </w:p>
    <w:p w:rsidR="001A6ED5" w:rsidRPr="001A6ED5" w:rsidRDefault="001A6ED5" w:rsidP="001A6ED5">
      <w:pPr>
        <w:shd w:val="clear" w:color="auto" w:fill="FFFFFF"/>
        <w:jc w:val="both"/>
        <w:rPr>
          <w:sz w:val="24"/>
          <w:szCs w:val="24"/>
          <w:lang w:eastAsia="ru-RU"/>
        </w:rPr>
      </w:pP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lastRenderedPageBreak/>
        <w:t>Постановлением правительства Российской Федерации от 2 февраля 2024 года № 102 введены антикризисные особенности регулирования земельных отношений.</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 xml:space="preserve">С 6 февраля и до конца 2024 года граждане Российской Федерации и юридические лица вправе без торгов взять в аренду государственные либо муниципальные земельные </w:t>
      </w:r>
      <w:proofErr w:type="gramStart"/>
      <w:r w:rsidRPr="001A6ED5">
        <w:rPr>
          <w:sz w:val="24"/>
          <w:szCs w:val="24"/>
          <w:lang w:eastAsia="ru-RU"/>
        </w:rPr>
        <w:t>участки</w:t>
      </w:r>
      <w:proofErr w:type="gramEnd"/>
      <w:r w:rsidRPr="001A6ED5">
        <w:rPr>
          <w:sz w:val="24"/>
          <w:szCs w:val="24"/>
          <w:lang w:eastAsia="ru-RU"/>
        </w:rPr>
        <w:t xml:space="preserve"> в том числе для производства импортозамещающей продукции, перечень которой устанавливается решением государственного органа субъекта Российской Федерации.</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Изменить вид разрешенного использования такого участка нельзя. Если арендатор не применяет земельный участок для импортозамещающего производства, арендодатель обязан отказаться от сделки в одностороннем порядке. Указанные условия необходимо отразить в договоре.</w:t>
      </w:r>
    </w:p>
    <w:p w:rsidR="001A6ED5" w:rsidRPr="001A6ED5" w:rsidRDefault="001A6ED5" w:rsidP="001A6ED5">
      <w:pPr>
        <w:shd w:val="clear" w:color="auto" w:fill="FFFFFF"/>
        <w:jc w:val="both"/>
        <w:rPr>
          <w:sz w:val="24"/>
          <w:szCs w:val="24"/>
          <w:lang w:eastAsia="ru-RU"/>
        </w:rPr>
      </w:pPr>
      <w:r w:rsidRPr="001A6ED5">
        <w:rPr>
          <w:sz w:val="24"/>
          <w:szCs w:val="24"/>
          <w:lang w:eastAsia="ru-RU"/>
        </w:rPr>
        <w:t xml:space="preserve">        Между тем без торгов можно приобрести арендуемые публичные участки, которые нужны, например, для промышленного применения. Необходимым условием является отсутствие у уполномоченного органа информации о </w:t>
      </w:r>
      <w:proofErr w:type="spellStart"/>
      <w:r w:rsidRPr="001A6ED5">
        <w:rPr>
          <w:sz w:val="24"/>
          <w:szCs w:val="24"/>
          <w:lang w:eastAsia="ru-RU"/>
        </w:rPr>
        <w:t>неустраненных</w:t>
      </w:r>
      <w:proofErr w:type="spellEnd"/>
      <w:r w:rsidRPr="001A6ED5">
        <w:rPr>
          <w:sz w:val="24"/>
          <w:szCs w:val="24"/>
          <w:lang w:eastAsia="ru-RU"/>
        </w:rPr>
        <w:t xml:space="preserve"> нарушениях при использовании этого имущества, которые выявили в рамках земельного государственного надзора.</w:t>
      </w:r>
    </w:p>
    <w:p w:rsidR="001A6ED5" w:rsidRPr="001A6ED5" w:rsidRDefault="001A6ED5" w:rsidP="001A6ED5">
      <w:pPr>
        <w:shd w:val="clear" w:color="auto" w:fill="FFFFFF"/>
        <w:jc w:val="both"/>
        <w:rPr>
          <w:b/>
          <w:bCs/>
          <w:sz w:val="24"/>
          <w:szCs w:val="24"/>
          <w:lang w:eastAsia="ru-RU"/>
        </w:rPr>
      </w:pPr>
    </w:p>
    <w:p w:rsidR="001A6ED5" w:rsidRPr="001A6ED5" w:rsidRDefault="001A6ED5" w:rsidP="001A6ED5">
      <w:pPr>
        <w:shd w:val="clear" w:color="auto" w:fill="FFFFFF"/>
        <w:jc w:val="both"/>
        <w:rPr>
          <w:b/>
          <w:bCs/>
          <w:sz w:val="24"/>
          <w:szCs w:val="24"/>
          <w:lang w:eastAsia="ru-RU"/>
        </w:rPr>
      </w:pPr>
      <w:r w:rsidRPr="001A6ED5">
        <w:rPr>
          <w:b/>
          <w:bCs/>
          <w:sz w:val="24"/>
          <w:szCs w:val="24"/>
          <w:lang w:eastAsia="ru-RU"/>
        </w:rPr>
        <w:t>В 2024 году вкладчики впервые заплатят налог на проценты по депозитам</w:t>
      </w:r>
    </w:p>
    <w:p w:rsidR="001A6ED5" w:rsidRPr="001A6ED5" w:rsidRDefault="001A6ED5" w:rsidP="001A6ED5">
      <w:pPr>
        <w:shd w:val="clear" w:color="auto" w:fill="FFFFFF"/>
        <w:jc w:val="both"/>
        <w:rPr>
          <w:sz w:val="24"/>
          <w:szCs w:val="24"/>
          <w:lang w:eastAsia="ru-RU"/>
        </w:rPr>
      </w:pPr>
      <w:r w:rsidRPr="001A6ED5">
        <w:rPr>
          <w:sz w:val="24"/>
          <w:szCs w:val="24"/>
          <w:lang w:eastAsia="ru-RU"/>
        </w:rPr>
        <w:t> </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В текущем году клиентам банковских организаций впервые придется заплатить налог на доходы физических лиц (далее – НДФЛ) с тех денежных средств, которые они заработали на вкладах в 2023 году.</w:t>
      </w:r>
    </w:p>
    <w:p w:rsidR="001A6ED5" w:rsidRPr="001A6ED5" w:rsidRDefault="001A6ED5" w:rsidP="001A6ED5">
      <w:pPr>
        <w:shd w:val="clear" w:color="auto" w:fill="FFFFFF"/>
        <w:jc w:val="both"/>
        <w:rPr>
          <w:sz w:val="24"/>
          <w:szCs w:val="24"/>
          <w:lang w:eastAsia="ru-RU"/>
        </w:rPr>
      </w:pPr>
      <w:r w:rsidRPr="001A6ED5">
        <w:rPr>
          <w:sz w:val="24"/>
          <w:szCs w:val="24"/>
          <w:lang w:eastAsia="ru-RU"/>
        </w:rPr>
        <w:t>Федеральная налоговая служба получила от банковских организаций всю информацию о доходе каждого вкладчика по всем его депозитам. Физические лица, у которых сумма процентов по вкладам за год превысит определенный лимит, должны будут заплатить НДФЛ. При этом лимит зависит от ключевой ставки Центрального Банка Российской Федерации в тот год, когда вкладчик получил доход.</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 xml:space="preserve">Для расчета лимита необходимо выбрать самую высокую ставку из всех ключевых ставок, которые были на первое число каждого месяца этого года и умножить на 1 </w:t>
      </w:r>
      <w:proofErr w:type="gramStart"/>
      <w:r w:rsidRPr="001A6ED5">
        <w:rPr>
          <w:sz w:val="24"/>
          <w:szCs w:val="24"/>
          <w:lang w:eastAsia="ru-RU"/>
        </w:rPr>
        <w:t>млн</w:t>
      </w:r>
      <w:proofErr w:type="gramEnd"/>
      <w:r w:rsidRPr="001A6ED5">
        <w:rPr>
          <w:sz w:val="24"/>
          <w:szCs w:val="24"/>
          <w:lang w:eastAsia="ru-RU"/>
        </w:rPr>
        <w:t xml:space="preserve"> рублей. Эта сумма не будет облагаться налогом. В 2023 году на первое число месяца максимальная ставка была 1 декабря, когда она составила 15%.</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 xml:space="preserve">То есть необлагаемая сумма дохода по полученным процентам от банков за 2023 год составляет 1 </w:t>
      </w:r>
      <w:proofErr w:type="gramStart"/>
      <w:r w:rsidRPr="001A6ED5">
        <w:rPr>
          <w:sz w:val="24"/>
          <w:szCs w:val="24"/>
          <w:lang w:eastAsia="ru-RU"/>
        </w:rPr>
        <w:t>млн</w:t>
      </w:r>
      <w:proofErr w:type="gramEnd"/>
      <w:r w:rsidRPr="001A6ED5">
        <w:rPr>
          <w:sz w:val="24"/>
          <w:szCs w:val="24"/>
          <w:lang w:eastAsia="ru-RU"/>
        </w:rPr>
        <w:t xml:space="preserve"> руб. × 15% = 150 тыс. рублей. Это значит, что если граждане по итогам 2023 года заработали на процентах по вкладам не больше 150 тыс. руб., то им не нужно будет платить налог за этот год. Если же вкладчики заработали на депозитах свыше 150 тыс. руб., то в этом случае налог нужно будет заплатить не со всей суммы дохода, а с разницы между суммой полученных процентов по вкладам в банках и разрешенным лимитом.</w:t>
      </w:r>
    </w:p>
    <w:p w:rsidR="001A6ED5" w:rsidRPr="001A6ED5" w:rsidRDefault="001A6ED5" w:rsidP="001A6ED5">
      <w:pPr>
        <w:shd w:val="clear" w:color="auto" w:fill="FFFFFF"/>
        <w:ind w:firstLine="708"/>
        <w:jc w:val="both"/>
        <w:rPr>
          <w:sz w:val="24"/>
          <w:szCs w:val="24"/>
          <w:lang w:eastAsia="ru-RU"/>
        </w:rPr>
      </w:pPr>
      <w:proofErr w:type="gramStart"/>
      <w:r w:rsidRPr="001A6ED5">
        <w:rPr>
          <w:sz w:val="24"/>
          <w:szCs w:val="24"/>
          <w:lang w:eastAsia="ru-RU"/>
        </w:rPr>
        <w:t>Например, по итогам 2023 года депозиты принесли 170 тыс. рублей дохода, налогом будет облагаться только 20 тыс. руб. = 170 тыс. руб. – 150 тыс. руб. Кроме того, размер налоговой ставки, которую удержат с дохода по вкладам, зависит от суммы всех доходов за год — в том числе заработной платы, сдачи квартиры в аренду, прибыли от инвестиций и процентов по вкладам.</w:t>
      </w:r>
      <w:proofErr w:type="gramEnd"/>
      <w:r w:rsidRPr="001A6ED5">
        <w:rPr>
          <w:sz w:val="24"/>
          <w:szCs w:val="24"/>
          <w:lang w:eastAsia="ru-RU"/>
        </w:rPr>
        <w:t xml:space="preserve"> При общем доходе в пределах 5 </w:t>
      </w:r>
      <w:proofErr w:type="gramStart"/>
      <w:r w:rsidRPr="001A6ED5">
        <w:rPr>
          <w:sz w:val="24"/>
          <w:szCs w:val="24"/>
          <w:lang w:eastAsia="ru-RU"/>
        </w:rPr>
        <w:t>млн</w:t>
      </w:r>
      <w:proofErr w:type="gramEnd"/>
      <w:r w:rsidRPr="001A6ED5">
        <w:rPr>
          <w:sz w:val="24"/>
          <w:szCs w:val="24"/>
          <w:lang w:eastAsia="ru-RU"/>
        </w:rPr>
        <w:t xml:space="preserve"> рублей налог будет рассчитываться по ставке 13%. С суммы дохода, которая превысит 5 млн рублей — 15%.</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Если обязанность по уплате НДФЛ возникнет, то налоговые органы рассчитают размер НДФЛ и вышлют налоговое уведомление. Исчисленная сумма НДФЛ к доплате за 2023 год будет включена в состав налогового уведомления вместе с имущественными налогами.</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Те граждане, кто зарегистрирован в Личном кабинете налогоплательщика на сайте ФНС России, получат налоговое уведомление в электронном виде, остальным отправят по почте.</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Уплатить налог нужно будет не позднее 1 декабря 2024 года.</w:t>
      </w:r>
    </w:p>
    <w:p w:rsidR="001A6ED5" w:rsidRPr="001A6ED5" w:rsidRDefault="001A6ED5" w:rsidP="001A6ED5">
      <w:pPr>
        <w:jc w:val="both"/>
        <w:rPr>
          <w:sz w:val="24"/>
          <w:szCs w:val="24"/>
        </w:rPr>
      </w:pPr>
    </w:p>
    <w:p w:rsidR="001A6ED5" w:rsidRPr="001A6ED5" w:rsidRDefault="001A6ED5" w:rsidP="001A6ED5">
      <w:pPr>
        <w:shd w:val="clear" w:color="auto" w:fill="FFFFFF"/>
        <w:jc w:val="center"/>
        <w:rPr>
          <w:b/>
          <w:bCs/>
          <w:sz w:val="24"/>
          <w:szCs w:val="24"/>
          <w:lang w:eastAsia="ru-RU"/>
        </w:rPr>
      </w:pPr>
      <w:r w:rsidRPr="001A6ED5">
        <w:rPr>
          <w:b/>
          <w:bCs/>
          <w:sz w:val="24"/>
          <w:szCs w:val="24"/>
          <w:lang w:eastAsia="ru-RU"/>
        </w:rPr>
        <w:t>С 1 января 2024 года граждане, находящиеся в трудной жизненной ситуации, вправе потребовать от кредитора установления льготного периода</w:t>
      </w:r>
    </w:p>
    <w:p w:rsidR="001A6ED5" w:rsidRPr="001A6ED5" w:rsidRDefault="001A6ED5" w:rsidP="001A6ED5">
      <w:pPr>
        <w:shd w:val="clear" w:color="auto" w:fill="FFFFFF"/>
        <w:jc w:val="both"/>
        <w:rPr>
          <w:sz w:val="24"/>
          <w:szCs w:val="24"/>
          <w:lang w:eastAsia="ru-RU"/>
        </w:rPr>
      </w:pPr>
      <w:r w:rsidRPr="001A6ED5">
        <w:rPr>
          <w:sz w:val="24"/>
          <w:szCs w:val="24"/>
          <w:lang w:eastAsia="ru-RU"/>
        </w:rPr>
        <w:t> </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С 1 января 2024 года граждане, находящиеся в трудной жизненной ситуации, вправе потребовать от кредитора установления льготного периода</w:t>
      </w:r>
      <w:r w:rsidRPr="001A6ED5">
        <w:rPr>
          <w:b/>
          <w:bCs/>
          <w:sz w:val="24"/>
          <w:szCs w:val="24"/>
          <w:lang w:eastAsia="ru-RU"/>
        </w:rPr>
        <w:t> </w:t>
      </w:r>
      <w:r w:rsidRPr="001A6ED5">
        <w:rPr>
          <w:sz w:val="24"/>
          <w:szCs w:val="24"/>
          <w:lang w:eastAsia="ru-RU"/>
        </w:rPr>
        <w:t>на срок до 6 месяцев при определенных условиях и обстоятельствах.</w:t>
      </w:r>
      <w:r w:rsidRPr="001A6ED5">
        <w:rPr>
          <w:b/>
          <w:bCs/>
          <w:sz w:val="24"/>
          <w:szCs w:val="24"/>
          <w:lang w:eastAsia="ru-RU"/>
        </w:rPr>
        <w:t> </w:t>
      </w:r>
      <w:r w:rsidRPr="001A6ED5">
        <w:rPr>
          <w:sz w:val="24"/>
          <w:szCs w:val="24"/>
          <w:lang w:eastAsia="ru-RU"/>
        </w:rPr>
        <w:t>Соответствующие изменения</w:t>
      </w:r>
      <w:r w:rsidRPr="001A6ED5">
        <w:rPr>
          <w:b/>
          <w:bCs/>
          <w:sz w:val="24"/>
          <w:szCs w:val="24"/>
          <w:lang w:eastAsia="ru-RU"/>
        </w:rPr>
        <w:t> </w:t>
      </w:r>
      <w:r w:rsidRPr="001A6ED5">
        <w:rPr>
          <w:sz w:val="24"/>
          <w:szCs w:val="24"/>
          <w:lang w:eastAsia="ru-RU"/>
        </w:rPr>
        <w:t>в</w:t>
      </w:r>
      <w:r w:rsidRPr="001A6ED5">
        <w:rPr>
          <w:b/>
          <w:bCs/>
          <w:sz w:val="24"/>
          <w:szCs w:val="24"/>
          <w:lang w:eastAsia="ru-RU"/>
        </w:rPr>
        <w:t> </w:t>
      </w:r>
      <w:r w:rsidRPr="001A6ED5">
        <w:rPr>
          <w:sz w:val="24"/>
          <w:szCs w:val="24"/>
          <w:lang w:eastAsia="ru-RU"/>
        </w:rPr>
        <w:t xml:space="preserve">Федеральный закон от </w:t>
      </w:r>
      <w:r w:rsidRPr="001A6ED5">
        <w:rPr>
          <w:sz w:val="24"/>
          <w:szCs w:val="24"/>
          <w:lang w:eastAsia="ru-RU"/>
        </w:rPr>
        <w:lastRenderedPageBreak/>
        <w:t>21 декабря 2013 № 353-ФЗ «О потребительском кредите (займе)» (далее – Закон № 353) внесены Федеральным законом от 24 июля 2023 года № 348-ФЗ.</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Кредитор должен размещать в местах оказания услуг (местах приема заявлений о предоставлении потребительского кредита (займа), в том числе в информационно – коммуникационной сети «Интернет») информацию о праве заемщика обратиться к кредитору с указанным требованием и об условиях, при наступлении которых у заемщика возникает такое право.</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Под трудной жизненной ситуацией заемщика понимается одно из следующих обстоятельств:</w:t>
      </w:r>
    </w:p>
    <w:p w:rsidR="001A6ED5" w:rsidRPr="001A6ED5" w:rsidRDefault="001A6ED5" w:rsidP="001A6ED5">
      <w:pPr>
        <w:shd w:val="clear" w:color="auto" w:fill="FFFFFF"/>
        <w:jc w:val="both"/>
        <w:rPr>
          <w:sz w:val="24"/>
          <w:szCs w:val="24"/>
          <w:lang w:eastAsia="ru-RU"/>
        </w:rPr>
      </w:pPr>
      <w:proofErr w:type="gramStart"/>
      <w:r w:rsidRPr="001A6ED5">
        <w:rPr>
          <w:sz w:val="24"/>
          <w:szCs w:val="24"/>
          <w:lang w:eastAsia="ru-RU"/>
        </w:rPr>
        <w:t>1) снижение среднемесячного дохода заемщика (совокупного среднемесячного дохода всех заемщиков), рассчитанного за 2 предшествующих обращению к кредитору месяца, более чем на 30% по сравнению со среднемесячным доходом заемщика (совокупным среднемесячным доходом всех заемщиков), рассчитанным за 12 предшествующих обращению к кредитору месяцев;</w:t>
      </w:r>
      <w:proofErr w:type="gramEnd"/>
    </w:p>
    <w:p w:rsidR="001A6ED5" w:rsidRPr="001A6ED5" w:rsidRDefault="001A6ED5" w:rsidP="001A6ED5">
      <w:pPr>
        <w:shd w:val="clear" w:color="auto" w:fill="FFFFFF"/>
        <w:jc w:val="both"/>
        <w:rPr>
          <w:sz w:val="24"/>
          <w:szCs w:val="24"/>
          <w:lang w:eastAsia="ru-RU"/>
        </w:rPr>
      </w:pPr>
      <w:r w:rsidRPr="001A6ED5">
        <w:rPr>
          <w:sz w:val="24"/>
          <w:szCs w:val="24"/>
          <w:lang w:eastAsia="ru-RU"/>
        </w:rPr>
        <w:t>2) проживание заемщика в жилом помещении, находящемся в зоне чрезвычайной ситуации, нарушение условий его жизнедеятельности и утрата им имущества в результате чрезвычайной ситуации федерального, межрегионального, регионального, межмуниципального или муниципального характера.</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Для предоставления льготного периода необходимо, чтобы размер кредита (займа) не превышал максимальный размер, установленный Правительством Российской Федерации. До его установления введены временные максимальные размеры.</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В настоящее время до установления Правительством Российской Федерации максимального размера кредита (займа), предусмотренного пунктом 1 части 1 статьи 6.1-2 Закона № 353, максимальный размер кредита (займа), по которому заемщик вправе обратиться с требованием о предоставлении льготного периода, устанавливается в размере:</w:t>
      </w:r>
    </w:p>
    <w:p w:rsidR="001A6ED5" w:rsidRPr="001A6ED5" w:rsidRDefault="001A6ED5" w:rsidP="001A6ED5">
      <w:pPr>
        <w:shd w:val="clear" w:color="auto" w:fill="FFFFFF"/>
        <w:jc w:val="both"/>
        <w:rPr>
          <w:sz w:val="24"/>
          <w:szCs w:val="24"/>
          <w:lang w:eastAsia="ru-RU"/>
        </w:rPr>
      </w:pPr>
      <w:r w:rsidRPr="001A6ED5">
        <w:rPr>
          <w:sz w:val="24"/>
          <w:szCs w:val="24"/>
          <w:lang w:eastAsia="ru-RU"/>
        </w:rPr>
        <w:t xml:space="preserve">1) 1,6 </w:t>
      </w:r>
      <w:proofErr w:type="gramStart"/>
      <w:r w:rsidRPr="001A6ED5">
        <w:rPr>
          <w:sz w:val="24"/>
          <w:szCs w:val="24"/>
          <w:lang w:eastAsia="ru-RU"/>
        </w:rPr>
        <w:t>млн</w:t>
      </w:r>
      <w:proofErr w:type="gramEnd"/>
      <w:r w:rsidRPr="001A6ED5">
        <w:rPr>
          <w:sz w:val="24"/>
          <w:szCs w:val="24"/>
          <w:lang w:eastAsia="ru-RU"/>
        </w:rPr>
        <w:t xml:space="preserve"> рублей (эквивалентной суммы в иностранной валюте по курсу Центрального банка Российской Федерации на дату выдачи) для договоров потребительского кредита (займа), обязательства заемщика по которым обеспечены залогом транспортного средства;</w:t>
      </w:r>
    </w:p>
    <w:p w:rsidR="001A6ED5" w:rsidRPr="001A6ED5" w:rsidRDefault="001A6ED5" w:rsidP="001A6ED5">
      <w:pPr>
        <w:shd w:val="clear" w:color="auto" w:fill="FFFFFF"/>
        <w:jc w:val="both"/>
        <w:rPr>
          <w:sz w:val="24"/>
          <w:szCs w:val="24"/>
          <w:lang w:eastAsia="ru-RU"/>
        </w:rPr>
      </w:pPr>
      <w:r w:rsidRPr="001A6ED5">
        <w:rPr>
          <w:sz w:val="24"/>
          <w:szCs w:val="24"/>
          <w:lang w:eastAsia="ru-RU"/>
        </w:rPr>
        <w:t>2) 450 тыс. рублей (эквивалентной суммы в иностранной валюте по курсу Центрального банка Российской Федерации на дату выдачи) для остальных договоров потребительского кредита (займа).</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Кредитор в срок, не превышающий 5 рабочих дней, обязан рассмотреть указанное требование и в случае его соответствия установленным требованиям уведомить заемщика об изменении условий договора потребительского кредита (займа) или об отказе в удовлетворении его требования.</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В случае неполучения заемщиком в течение 10 рабочих дней после дня направления требования такого уведомления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В течение льготного периода не допускается начисление неустойки (штрафа, пеней) за неисполнение или ненадлежащее исполнение заемщиком обязательств по возврату кредита (займа) и (или) уплате процентов.</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При этом следует отметить, что граждане вправе обратиться с требованием о предоставлении кредитных каникул в отношении договоров, заключенных до 1 января 2024 года.</w:t>
      </w:r>
    </w:p>
    <w:p w:rsidR="001A6ED5" w:rsidRPr="001A6ED5" w:rsidRDefault="001A6ED5" w:rsidP="001A6ED5">
      <w:pPr>
        <w:shd w:val="clear" w:color="auto" w:fill="FFFFFF"/>
        <w:jc w:val="both"/>
        <w:rPr>
          <w:sz w:val="24"/>
          <w:szCs w:val="24"/>
          <w:lang w:eastAsia="ru-RU"/>
        </w:rPr>
      </w:pPr>
      <w:r w:rsidRPr="001A6ED5">
        <w:rPr>
          <w:sz w:val="24"/>
          <w:szCs w:val="24"/>
          <w:lang w:eastAsia="ru-RU"/>
        </w:rPr>
        <w:t> </w:t>
      </w:r>
    </w:p>
    <w:p w:rsidR="001A6ED5" w:rsidRPr="001A6ED5" w:rsidRDefault="001A6ED5" w:rsidP="001A6ED5">
      <w:pPr>
        <w:shd w:val="clear" w:color="auto" w:fill="FFFFFF"/>
        <w:jc w:val="center"/>
        <w:rPr>
          <w:b/>
          <w:bCs/>
          <w:sz w:val="24"/>
          <w:szCs w:val="24"/>
          <w:lang w:eastAsia="ru-RU"/>
        </w:rPr>
      </w:pPr>
      <w:r w:rsidRPr="001A6ED5">
        <w:rPr>
          <w:b/>
          <w:bCs/>
          <w:sz w:val="24"/>
          <w:szCs w:val="24"/>
          <w:lang w:eastAsia="ru-RU"/>
        </w:rPr>
        <w:t xml:space="preserve">В России начала действовать система </w:t>
      </w:r>
      <w:proofErr w:type="spellStart"/>
      <w:r w:rsidRPr="001A6ED5">
        <w:rPr>
          <w:b/>
          <w:bCs/>
          <w:sz w:val="24"/>
          <w:szCs w:val="24"/>
          <w:lang w:eastAsia="ru-RU"/>
        </w:rPr>
        <w:t>ресоциализации</w:t>
      </w:r>
      <w:proofErr w:type="spellEnd"/>
      <w:r w:rsidRPr="001A6ED5">
        <w:rPr>
          <w:b/>
          <w:bCs/>
          <w:sz w:val="24"/>
          <w:szCs w:val="24"/>
          <w:lang w:eastAsia="ru-RU"/>
        </w:rPr>
        <w:t xml:space="preserve"> бывших заключенных</w:t>
      </w:r>
    </w:p>
    <w:p w:rsidR="001A6ED5" w:rsidRPr="001A6ED5" w:rsidRDefault="001A6ED5" w:rsidP="001A6ED5">
      <w:pPr>
        <w:shd w:val="clear" w:color="auto" w:fill="FFFFFF"/>
        <w:jc w:val="both"/>
        <w:rPr>
          <w:sz w:val="24"/>
          <w:szCs w:val="24"/>
          <w:lang w:eastAsia="ru-RU"/>
        </w:rPr>
      </w:pPr>
      <w:r w:rsidRPr="001A6ED5">
        <w:rPr>
          <w:sz w:val="24"/>
          <w:szCs w:val="24"/>
          <w:lang w:eastAsia="ru-RU"/>
        </w:rPr>
        <w:t> </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С 1 января 2024 года вступил в силу Федеральный закон от 6 февраля 2023 года № 10-ФЗ «О пробации в Российской Федерации».</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 xml:space="preserve">Теперь на законодательном уровне введен институт пробации, представляющий собой совокупность мер в отношении осужденных и бывших заключенных, оказавшихся в трудной жизненной ситуации, включая их </w:t>
      </w:r>
      <w:proofErr w:type="spellStart"/>
      <w:r w:rsidRPr="001A6ED5">
        <w:rPr>
          <w:sz w:val="24"/>
          <w:szCs w:val="24"/>
          <w:shd w:val="clear" w:color="auto" w:fill="FFFFFF"/>
          <w:lang w:eastAsia="ru-RU"/>
        </w:rPr>
        <w:t>ресоциализацию</w:t>
      </w:r>
      <w:proofErr w:type="spellEnd"/>
      <w:r w:rsidRPr="001A6ED5">
        <w:rPr>
          <w:sz w:val="24"/>
          <w:szCs w:val="24"/>
          <w:shd w:val="clear" w:color="auto" w:fill="FFFFFF"/>
          <w:lang w:eastAsia="ru-RU"/>
        </w:rPr>
        <w:t>, социальную адаптацию, защиту прав и законных интересов.</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lastRenderedPageBreak/>
        <w:t>Пробация может быть исполнительной (применяется уголовно-исполнительными инспекциями в отношении лиц, находящихся в трудной жизненной ситуации, при исполнении наказаний, не связанных с изоляцией осужденных от общества, и иных мер уголовно-правового характера) и пенитенциарной (применяется в отношении осужденных в учреждениях, исполняющих наказания в виде принудительных работ или лишения свободы).</w:t>
      </w:r>
      <w:r w:rsidRPr="001A6ED5">
        <w:rPr>
          <w:sz w:val="24"/>
          <w:szCs w:val="24"/>
          <w:lang w:eastAsia="ru-RU"/>
        </w:rPr>
        <w:tab/>
        <w:t xml:space="preserve">Также законом закреплен такой вид пробации, как </w:t>
      </w:r>
      <w:proofErr w:type="spellStart"/>
      <w:r w:rsidRPr="001A6ED5">
        <w:rPr>
          <w:sz w:val="24"/>
          <w:szCs w:val="24"/>
          <w:lang w:eastAsia="ru-RU"/>
        </w:rPr>
        <w:t>постпенитенциарная</w:t>
      </w:r>
      <w:proofErr w:type="spellEnd"/>
      <w:r w:rsidRPr="001A6ED5">
        <w:rPr>
          <w:sz w:val="24"/>
          <w:szCs w:val="24"/>
          <w:lang w:eastAsia="ru-RU"/>
        </w:rPr>
        <w:t xml:space="preserve">, </w:t>
      </w:r>
      <w:proofErr w:type="gramStart"/>
      <w:r w:rsidRPr="001A6ED5">
        <w:rPr>
          <w:sz w:val="24"/>
          <w:szCs w:val="24"/>
          <w:lang w:eastAsia="ru-RU"/>
        </w:rPr>
        <w:t>применяющаяся</w:t>
      </w:r>
      <w:proofErr w:type="gramEnd"/>
      <w:r w:rsidRPr="001A6ED5">
        <w:rPr>
          <w:sz w:val="24"/>
          <w:szCs w:val="24"/>
          <w:lang w:eastAsia="ru-RU"/>
        </w:rPr>
        <w:t xml:space="preserve"> в отношении лиц, освободившихся из учреждений, исполняющих наказание в виде принудительных работ или лишения свободы и оказавшихся в трудной жизненной ситуации.  Положения о </w:t>
      </w:r>
      <w:proofErr w:type="spellStart"/>
      <w:r w:rsidRPr="001A6ED5">
        <w:rPr>
          <w:sz w:val="24"/>
          <w:szCs w:val="24"/>
          <w:lang w:eastAsia="ru-RU"/>
        </w:rPr>
        <w:t>постпенитенциарной</w:t>
      </w:r>
      <w:proofErr w:type="spellEnd"/>
      <w:r w:rsidRPr="001A6ED5">
        <w:rPr>
          <w:sz w:val="24"/>
          <w:szCs w:val="24"/>
          <w:lang w:eastAsia="ru-RU"/>
        </w:rPr>
        <w:t>  пробации применяются с 1 января 2025 года.</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 xml:space="preserve">В соответствии с законом главным инструментом пробации является индивидуальная программа </w:t>
      </w:r>
      <w:proofErr w:type="spellStart"/>
      <w:r w:rsidRPr="001A6ED5">
        <w:rPr>
          <w:sz w:val="24"/>
          <w:szCs w:val="24"/>
          <w:lang w:eastAsia="ru-RU"/>
        </w:rPr>
        <w:t>ресоциализации</w:t>
      </w:r>
      <w:proofErr w:type="spellEnd"/>
      <w:r w:rsidRPr="001A6ED5">
        <w:rPr>
          <w:sz w:val="24"/>
          <w:szCs w:val="24"/>
          <w:lang w:eastAsia="ru-RU"/>
        </w:rPr>
        <w:t>, социальной адаптации и социальной реабилитации, включающая в себя меры правового и иного характера, применяемыми к конкретному лицу в зависимости от обстоятельств, характеристики его личности и его индивидуальной нуждаемости. Вести единый реестр участников пробации будет Федеральная служба исполнения наказаний.</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Субъектами пробации являются: федеральные органы исполнительной власти, органы государственной власти субъектов Российской Федерации, учреждения уголовно-исполнительной системы, государственные учреждения службы занятости населения, организации социального обслуживания.</w:t>
      </w:r>
    </w:p>
    <w:p w:rsidR="001A6ED5" w:rsidRPr="001A6ED5" w:rsidRDefault="001A6ED5" w:rsidP="001A6ED5">
      <w:pPr>
        <w:shd w:val="clear" w:color="auto" w:fill="FFFFFF"/>
        <w:ind w:firstLine="708"/>
        <w:jc w:val="both"/>
        <w:rPr>
          <w:sz w:val="24"/>
          <w:szCs w:val="24"/>
          <w:lang w:eastAsia="ru-RU"/>
        </w:rPr>
      </w:pPr>
      <w:proofErr w:type="gramStart"/>
      <w:r w:rsidRPr="001A6ED5">
        <w:rPr>
          <w:sz w:val="24"/>
          <w:szCs w:val="24"/>
          <w:shd w:val="clear" w:color="auto" w:fill="FFFFFF"/>
          <w:lang w:eastAsia="ru-RU"/>
        </w:rPr>
        <w:t>К основным задачами нововведенного института относится: создание условий для оказания помощи лицам, в отношении которых применяется пробация, в вопросах восстановления социальных связей, востребованности профессиональных навыков и трудоустройства, обеспечения жильем, получения образования, реализации права на социальное обслуживание, получения медицинской, психологической и юридической помощи в соответствии с законодательством Российской Федерации, обеспечение гарантий защиты прав и свобод человека и гражданина.</w:t>
      </w:r>
      <w:proofErr w:type="gramEnd"/>
    </w:p>
    <w:p w:rsidR="001A6ED5" w:rsidRPr="001A6ED5" w:rsidRDefault="001A6ED5" w:rsidP="001A6ED5">
      <w:pPr>
        <w:shd w:val="clear" w:color="auto" w:fill="FFFFFF"/>
        <w:ind w:firstLine="708"/>
        <w:jc w:val="both"/>
        <w:rPr>
          <w:sz w:val="24"/>
          <w:szCs w:val="24"/>
          <w:lang w:eastAsia="ru-RU"/>
        </w:rPr>
      </w:pPr>
      <w:proofErr w:type="gramStart"/>
      <w:r w:rsidRPr="001A6ED5">
        <w:rPr>
          <w:sz w:val="24"/>
          <w:szCs w:val="24"/>
          <w:shd w:val="clear" w:color="auto" w:fill="FFFFFF"/>
          <w:lang w:eastAsia="ru-RU"/>
        </w:rPr>
        <w:t>Организации социального обслуживания обязаны: предоставить социально-бытовые, социально-медицинские, социально-психологические, социально-педагогические, социально-трудовые, социально-правовые и срочные социальные услуги, в том числе временное место проживания; содействовать в получении медицинской, психологической, педагогической, юридической, социальной помощи, не относящейся к социальным услугам (социальное сопровождение).</w:t>
      </w:r>
      <w:proofErr w:type="gramEnd"/>
    </w:p>
    <w:p w:rsidR="001A6ED5" w:rsidRPr="001A6ED5" w:rsidRDefault="001A6ED5" w:rsidP="001A6ED5">
      <w:pPr>
        <w:shd w:val="clear" w:color="auto" w:fill="FFFFFF"/>
        <w:ind w:firstLine="708"/>
        <w:jc w:val="both"/>
        <w:rPr>
          <w:sz w:val="24"/>
          <w:szCs w:val="24"/>
          <w:shd w:val="clear" w:color="auto" w:fill="FFFFFF"/>
          <w:lang w:eastAsia="ru-RU"/>
        </w:rPr>
      </w:pPr>
      <w:r w:rsidRPr="001A6ED5">
        <w:rPr>
          <w:sz w:val="24"/>
          <w:szCs w:val="24"/>
          <w:shd w:val="clear" w:color="auto" w:fill="FFFFFF"/>
          <w:lang w:eastAsia="ru-RU"/>
        </w:rPr>
        <w:t xml:space="preserve">Кроме того, законом предусматривается создание центров пробации – специализированных организаций, создаваемых в целях оказания помощи лицам, в отношении которых применяется </w:t>
      </w:r>
      <w:proofErr w:type="spellStart"/>
      <w:r w:rsidRPr="001A6ED5">
        <w:rPr>
          <w:sz w:val="24"/>
          <w:szCs w:val="24"/>
          <w:shd w:val="clear" w:color="auto" w:fill="FFFFFF"/>
          <w:lang w:eastAsia="ru-RU"/>
        </w:rPr>
        <w:t>постпенитенциарная</w:t>
      </w:r>
      <w:proofErr w:type="spellEnd"/>
      <w:r w:rsidRPr="001A6ED5">
        <w:rPr>
          <w:sz w:val="24"/>
          <w:szCs w:val="24"/>
          <w:shd w:val="clear" w:color="auto" w:fill="FFFFFF"/>
          <w:lang w:eastAsia="ru-RU"/>
        </w:rPr>
        <w:t xml:space="preserve"> пробация.</w:t>
      </w:r>
      <w:r w:rsidRPr="001A6ED5">
        <w:rPr>
          <w:sz w:val="24"/>
          <w:szCs w:val="24"/>
          <w:shd w:val="clear" w:color="auto" w:fill="FFFFFF"/>
          <w:lang w:eastAsia="ru-RU"/>
        </w:rPr>
        <w:tab/>
      </w:r>
      <w:r w:rsidRPr="001A6ED5">
        <w:rPr>
          <w:sz w:val="24"/>
          <w:szCs w:val="24"/>
          <w:shd w:val="clear" w:color="auto" w:fill="FFFFFF"/>
          <w:lang w:eastAsia="ru-RU"/>
        </w:rPr>
        <w:tab/>
      </w:r>
    </w:p>
    <w:p w:rsidR="001A6ED5" w:rsidRPr="001A6ED5" w:rsidRDefault="001A6ED5" w:rsidP="001A6ED5">
      <w:pPr>
        <w:shd w:val="clear" w:color="auto" w:fill="FFFFFF"/>
        <w:ind w:firstLine="708"/>
        <w:jc w:val="center"/>
        <w:rPr>
          <w:sz w:val="24"/>
          <w:szCs w:val="24"/>
          <w:lang w:eastAsia="ru-RU"/>
        </w:rPr>
      </w:pPr>
    </w:p>
    <w:p w:rsidR="001A6ED5" w:rsidRPr="001A6ED5" w:rsidRDefault="001A6ED5" w:rsidP="001A6ED5">
      <w:pPr>
        <w:jc w:val="center"/>
        <w:rPr>
          <w:b/>
          <w:bCs/>
          <w:color w:val="000000" w:themeColor="text1"/>
          <w:sz w:val="24"/>
          <w:szCs w:val="24"/>
          <w:lang w:eastAsia="ru-RU"/>
        </w:rPr>
      </w:pPr>
      <w:bookmarkStart w:id="4" w:name="_Hlk161128621"/>
      <w:r w:rsidRPr="001A6ED5">
        <w:rPr>
          <w:b/>
          <w:bCs/>
          <w:color w:val="000000" w:themeColor="text1"/>
          <w:sz w:val="24"/>
          <w:szCs w:val="24"/>
          <w:lang w:eastAsia="ru-RU"/>
        </w:rPr>
        <w:t>Может ли подросток работать?</w:t>
      </w:r>
    </w:p>
    <w:p w:rsidR="001A6ED5" w:rsidRPr="001A6ED5" w:rsidRDefault="001A6ED5" w:rsidP="001A6ED5">
      <w:pPr>
        <w:jc w:val="center"/>
        <w:rPr>
          <w:b/>
          <w:bCs/>
          <w:color w:val="000000" w:themeColor="text1"/>
          <w:sz w:val="24"/>
          <w:szCs w:val="24"/>
          <w:lang w:eastAsia="ru-RU"/>
        </w:rPr>
      </w:pPr>
    </w:p>
    <w:p w:rsidR="001A6ED5" w:rsidRPr="001A6ED5" w:rsidRDefault="001A6ED5" w:rsidP="001A6ED5">
      <w:pPr>
        <w:shd w:val="clear" w:color="auto" w:fill="FFFFFF"/>
        <w:ind w:firstLine="708"/>
        <w:jc w:val="both"/>
        <w:rPr>
          <w:color w:val="000000" w:themeColor="text1"/>
          <w:sz w:val="24"/>
          <w:szCs w:val="24"/>
          <w:lang w:eastAsia="ru-RU"/>
        </w:rPr>
      </w:pPr>
      <w:r w:rsidRPr="001A6ED5">
        <w:rPr>
          <w:color w:val="000000" w:themeColor="text1"/>
          <w:sz w:val="24"/>
          <w:szCs w:val="24"/>
          <w:shd w:val="clear" w:color="auto" w:fill="FFFFFF"/>
          <w:lang w:eastAsia="ru-RU"/>
        </w:rPr>
        <w:t>В силу статьи 37 Конституции Российской Федерации каждый имеет право свободно распоряжаться своими способностями к труду, имеет право на безопасные условия труда, оплату труда, право на отдых и защиту своих трудовых прав.</w:t>
      </w:r>
    </w:p>
    <w:p w:rsidR="001A6ED5" w:rsidRPr="001A6ED5" w:rsidRDefault="001A6ED5" w:rsidP="001A6ED5">
      <w:pPr>
        <w:shd w:val="clear" w:color="auto" w:fill="FFFFFF"/>
        <w:ind w:firstLine="708"/>
        <w:jc w:val="both"/>
        <w:rPr>
          <w:color w:val="000000" w:themeColor="text1"/>
          <w:sz w:val="24"/>
          <w:szCs w:val="24"/>
          <w:lang w:eastAsia="ru-RU"/>
        </w:rPr>
      </w:pPr>
      <w:r w:rsidRPr="001A6ED5">
        <w:rPr>
          <w:color w:val="000000" w:themeColor="text1"/>
          <w:sz w:val="24"/>
          <w:szCs w:val="24"/>
          <w:shd w:val="clear" w:color="auto" w:fill="FFFFFF"/>
          <w:lang w:eastAsia="ru-RU"/>
        </w:rPr>
        <w:t>Статья 63 Трудового кодекса Российской Федерации устанавливает минимальный возраст, с которого допускается прием на работу - 16 лет.</w:t>
      </w:r>
      <w:r w:rsidRPr="001A6ED5">
        <w:rPr>
          <w:color w:val="000000" w:themeColor="text1"/>
          <w:sz w:val="24"/>
          <w:szCs w:val="24"/>
          <w:shd w:val="clear" w:color="auto" w:fill="FFFFFF"/>
          <w:lang w:eastAsia="ru-RU"/>
        </w:rPr>
        <w:tab/>
      </w:r>
      <w:r w:rsidRPr="001A6ED5">
        <w:rPr>
          <w:color w:val="000000" w:themeColor="text1"/>
          <w:sz w:val="24"/>
          <w:szCs w:val="24"/>
          <w:shd w:val="clear" w:color="auto" w:fill="FFFFFF"/>
          <w:lang w:eastAsia="ru-RU"/>
        </w:rPr>
        <w:tab/>
        <w:t>Однако лица, получившие общее образование или получающие общее образование и достигшие возраста 15 лет, могут заключать трудовой договор для выполнения легкого труда, не причиняющего вреда их здоровью.</w:t>
      </w:r>
    </w:p>
    <w:p w:rsidR="001A6ED5" w:rsidRPr="001A6ED5" w:rsidRDefault="001A6ED5" w:rsidP="001A6ED5">
      <w:pPr>
        <w:shd w:val="clear" w:color="auto" w:fill="FFFFFF"/>
        <w:ind w:firstLine="708"/>
        <w:jc w:val="both"/>
        <w:rPr>
          <w:color w:val="000000" w:themeColor="text1"/>
          <w:sz w:val="24"/>
          <w:szCs w:val="24"/>
          <w:lang w:eastAsia="ru-RU"/>
        </w:rPr>
      </w:pPr>
      <w:r w:rsidRPr="001A6ED5">
        <w:rPr>
          <w:color w:val="000000" w:themeColor="text1"/>
          <w:sz w:val="24"/>
          <w:szCs w:val="24"/>
          <w:shd w:val="clear" w:color="auto" w:fill="FFFFFF"/>
          <w:lang w:eastAsia="ru-RU"/>
        </w:rPr>
        <w:t>В трудовом законодательстве несовершеннолетним предоставлен ряд льгот и гарантий.</w:t>
      </w:r>
    </w:p>
    <w:p w:rsidR="001A6ED5" w:rsidRPr="001A6ED5" w:rsidRDefault="001A6ED5" w:rsidP="001A6ED5">
      <w:pPr>
        <w:shd w:val="clear" w:color="auto" w:fill="FFFFFF"/>
        <w:ind w:firstLine="708"/>
        <w:jc w:val="both"/>
        <w:rPr>
          <w:color w:val="000000" w:themeColor="text1"/>
          <w:sz w:val="24"/>
          <w:szCs w:val="24"/>
          <w:lang w:eastAsia="ru-RU"/>
        </w:rPr>
      </w:pPr>
      <w:r w:rsidRPr="001A6ED5">
        <w:rPr>
          <w:color w:val="000000" w:themeColor="text1"/>
          <w:sz w:val="24"/>
          <w:szCs w:val="24"/>
          <w:shd w:val="clear" w:color="auto" w:fill="FFFFFF"/>
          <w:lang w:eastAsia="ru-RU"/>
        </w:rPr>
        <w:t>В частности, для работников в возрасте до 16 лет продолжительность рабочего дня должна составлять не более 24 часов в неделю.</w:t>
      </w:r>
      <w:r w:rsidRPr="001A6ED5">
        <w:rPr>
          <w:color w:val="000000" w:themeColor="text1"/>
          <w:sz w:val="24"/>
          <w:szCs w:val="24"/>
          <w:shd w:val="clear" w:color="auto" w:fill="FFFFFF"/>
          <w:lang w:eastAsia="ru-RU"/>
        </w:rPr>
        <w:tab/>
      </w:r>
      <w:r w:rsidRPr="001A6ED5">
        <w:rPr>
          <w:color w:val="000000" w:themeColor="text1"/>
          <w:sz w:val="24"/>
          <w:szCs w:val="24"/>
          <w:shd w:val="clear" w:color="auto" w:fill="FFFFFF"/>
          <w:lang w:eastAsia="ru-RU"/>
        </w:rPr>
        <w:tab/>
      </w:r>
      <w:r w:rsidRPr="001A6ED5">
        <w:rPr>
          <w:color w:val="000000" w:themeColor="text1"/>
          <w:sz w:val="24"/>
          <w:szCs w:val="24"/>
          <w:shd w:val="clear" w:color="auto" w:fill="FFFFFF"/>
          <w:lang w:eastAsia="ru-RU"/>
        </w:rPr>
        <w:tab/>
      </w:r>
      <w:r w:rsidRPr="001A6ED5">
        <w:rPr>
          <w:color w:val="000000" w:themeColor="text1"/>
          <w:sz w:val="24"/>
          <w:szCs w:val="24"/>
          <w:shd w:val="clear" w:color="auto" w:fill="FFFFFF"/>
          <w:lang w:eastAsia="ru-RU"/>
        </w:rPr>
        <w:tab/>
        <w:t>Продолжительность ежедневной работы для работников в возрасте от 15 до 16 лет не может превышать - 5 часов; для обучающихся школ и техникумов, которые в течение учебного года совмещают получение образования с работой, в возрасте от 14 до 16 лет - 2,5 часа.</w:t>
      </w:r>
    </w:p>
    <w:p w:rsidR="001A6ED5" w:rsidRPr="001A6ED5" w:rsidRDefault="001A6ED5" w:rsidP="001A6ED5">
      <w:pPr>
        <w:shd w:val="clear" w:color="auto" w:fill="FFFFFF"/>
        <w:ind w:firstLine="708"/>
        <w:jc w:val="both"/>
        <w:rPr>
          <w:color w:val="000000" w:themeColor="text1"/>
          <w:sz w:val="24"/>
          <w:szCs w:val="24"/>
          <w:lang w:eastAsia="ru-RU"/>
        </w:rPr>
      </w:pPr>
      <w:proofErr w:type="gramStart"/>
      <w:r w:rsidRPr="001A6ED5">
        <w:rPr>
          <w:color w:val="000000" w:themeColor="text1"/>
          <w:sz w:val="24"/>
          <w:szCs w:val="24"/>
          <w:shd w:val="clear" w:color="auto" w:fill="FFFFFF"/>
          <w:lang w:eastAsia="ru-RU"/>
        </w:rPr>
        <w:t xml:space="preserve">Кроме того, запрещается: направлять несовершеннолетних в служебные командировки, привлекать к работе в ночное время, сверхурочным работам, работе по совместительству и вахтовым методом, в выходные и нерабочие праздничные (за исключением творческих работников СМИ, организаций кинематографии, театров, театральных и концертных </w:t>
      </w:r>
      <w:r w:rsidRPr="001A6ED5">
        <w:rPr>
          <w:color w:val="000000" w:themeColor="text1"/>
          <w:sz w:val="24"/>
          <w:szCs w:val="24"/>
          <w:shd w:val="clear" w:color="auto" w:fill="FFFFFF"/>
          <w:lang w:eastAsia="ru-RU"/>
        </w:rPr>
        <w:lastRenderedPageBreak/>
        <w:t>организаций, цирков и иных лиц, участвующих в создании и (или) исполнении произведений, профессиональных спортсменов), задействовать на тяжелых работах, на работах с вредными</w:t>
      </w:r>
      <w:proofErr w:type="gramEnd"/>
      <w:r w:rsidRPr="001A6ED5">
        <w:rPr>
          <w:color w:val="000000" w:themeColor="text1"/>
          <w:sz w:val="24"/>
          <w:szCs w:val="24"/>
          <w:shd w:val="clear" w:color="auto" w:fill="FFFFFF"/>
          <w:lang w:eastAsia="ru-RU"/>
        </w:rPr>
        <w:t xml:space="preserve"> или опасными условиями труда, на работах, выполнение которых может причинить вред их здоровью и нравственному развитию (это игорный бизнес, работа в ночных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1A6ED5" w:rsidRPr="001A6ED5" w:rsidRDefault="001A6ED5" w:rsidP="001A6ED5">
      <w:pPr>
        <w:shd w:val="clear" w:color="auto" w:fill="FFFFFF"/>
        <w:ind w:firstLine="708"/>
        <w:jc w:val="both"/>
        <w:rPr>
          <w:color w:val="000000" w:themeColor="text1"/>
          <w:sz w:val="24"/>
          <w:szCs w:val="24"/>
          <w:lang w:eastAsia="ru-RU"/>
        </w:rPr>
      </w:pPr>
      <w:r w:rsidRPr="001A6ED5">
        <w:rPr>
          <w:color w:val="000000" w:themeColor="text1"/>
          <w:sz w:val="24"/>
          <w:szCs w:val="24"/>
          <w:shd w:val="clear" w:color="auto" w:fill="FFFFFF"/>
          <w:lang w:eastAsia="ru-RU"/>
        </w:rPr>
        <w:t xml:space="preserve">С несовершеннолетними не заключается договор о полной или частичной материальной ответственности перед работодателем. При приеме на работу несовершеннолетнего работника запрещено </w:t>
      </w:r>
      <w:proofErr w:type="gramStart"/>
      <w:r w:rsidRPr="001A6ED5">
        <w:rPr>
          <w:color w:val="000000" w:themeColor="text1"/>
          <w:sz w:val="24"/>
          <w:szCs w:val="24"/>
          <w:shd w:val="clear" w:color="auto" w:fill="FFFFFF"/>
          <w:lang w:eastAsia="ru-RU"/>
        </w:rPr>
        <w:t>устанавливать условие</w:t>
      </w:r>
      <w:proofErr w:type="gramEnd"/>
      <w:r w:rsidRPr="001A6ED5">
        <w:rPr>
          <w:color w:val="000000" w:themeColor="text1"/>
          <w:sz w:val="24"/>
          <w:szCs w:val="24"/>
          <w:shd w:val="clear" w:color="auto" w:fill="FFFFFF"/>
          <w:lang w:eastAsia="ru-RU"/>
        </w:rPr>
        <w:t xml:space="preserve"> об испытании в целях проверки его соответствия поручаемой работе.</w:t>
      </w:r>
    </w:p>
    <w:p w:rsidR="001A6ED5" w:rsidRPr="001A6ED5" w:rsidRDefault="001A6ED5" w:rsidP="001A6ED5">
      <w:pPr>
        <w:shd w:val="clear" w:color="auto" w:fill="FFFFFF"/>
        <w:jc w:val="both"/>
        <w:rPr>
          <w:color w:val="000000" w:themeColor="text1"/>
          <w:sz w:val="24"/>
          <w:szCs w:val="24"/>
          <w:lang w:eastAsia="ru-RU"/>
        </w:rPr>
      </w:pPr>
      <w:r w:rsidRPr="001A6ED5">
        <w:rPr>
          <w:color w:val="000000" w:themeColor="text1"/>
          <w:sz w:val="24"/>
          <w:szCs w:val="24"/>
          <w:shd w:val="clear" w:color="auto" w:fill="FFFFFF"/>
          <w:lang w:eastAsia="ru-RU"/>
        </w:rPr>
        <w:t>Расторжение трудового договора с работниками в возрасте до 18 лет по инициативе работодателя допускается только с согласия соответствующей государственной инспекции труда и комиссии по делам несовершеннолетних и защите их прав.</w:t>
      </w:r>
    </w:p>
    <w:bookmarkEnd w:id="4"/>
    <w:p w:rsidR="001A6ED5" w:rsidRPr="001A6ED5" w:rsidRDefault="001A6ED5" w:rsidP="001A6ED5">
      <w:pPr>
        <w:jc w:val="both"/>
        <w:rPr>
          <w:b/>
          <w:bCs/>
          <w:sz w:val="24"/>
          <w:szCs w:val="24"/>
          <w:lang w:eastAsia="ru-RU"/>
        </w:rPr>
      </w:pPr>
    </w:p>
    <w:p w:rsidR="001A6ED5" w:rsidRPr="001A6ED5" w:rsidRDefault="001A6ED5" w:rsidP="001A6ED5">
      <w:pPr>
        <w:jc w:val="center"/>
        <w:rPr>
          <w:b/>
          <w:bCs/>
          <w:sz w:val="24"/>
          <w:szCs w:val="24"/>
          <w:lang w:eastAsia="ru-RU"/>
        </w:rPr>
      </w:pPr>
      <w:bookmarkStart w:id="5" w:name="_Hlk161129702"/>
      <w:r w:rsidRPr="001A6ED5">
        <w:rPr>
          <w:b/>
          <w:bCs/>
          <w:sz w:val="24"/>
          <w:szCs w:val="24"/>
          <w:lang w:eastAsia="ru-RU"/>
        </w:rPr>
        <w:t>Как уберечь ребенка от совершения правонарушений?</w:t>
      </w:r>
    </w:p>
    <w:p w:rsidR="001A6ED5" w:rsidRPr="001A6ED5" w:rsidRDefault="001A6ED5" w:rsidP="001A6ED5">
      <w:pPr>
        <w:jc w:val="center"/>
        <w:rPr>
          <w:sz w:val="24"/>
          <w:szCs w:val="24"/>
          <w:lang w:eastAsia="ru-RU"/>
        </w:rPr>
      </w:pP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 xml:space="preserve">Преступность среди несовершеннолетних относится к одной из острых проблем современного общества.  В период зимних каникул возрастает опасность совершения подростками преступлений и административных правонарушений, связанных с употреблением алкоголя и различных </w:t>
      </w:r>
      <w:proofErr w:type="spellStart"/>
      <w:r w:rsidRPr="001A6ED5">
        <w:rPr>
          <w:sz w:val="24"/>
          <w:szCs w:val="24"/>
          <w:shd w:val="clear" w:color="auto" w:fill="FFFFFF"/>
          <w:lang w:eastAsia="ru-RU"/>
        </w:rPr>
        <w:t>психоактивных</w:t>
      </w:r>
      <w:proofErr w:type="spellEnd"/>
      <w:r w:rsidRPr="001A6ED5">
        <w:rPr>
          <w:sz w:val="24"/>
          <w:szCs w:val="24"/>
          <w:shd w:val="clear" w:color="auto" w:fill="FFFFFF"/>
          <w:lang w:eastAsia="ru-RU"/>
        </w:rPr>
        <w:t xml:space="preserve"> веществ.</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Профилактика противоправной деятельности подростков школьного возраста должна начинаться в первую очередь с правильного воспитания в семье. Однако в тоже время не нужно оказывать чрезмерное давление на подростка и полностью контролировать его жизнь.</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В целях предупреждения совершения подростками преступлений напоминаем ряд правил, которых нужно придерживаться как школьникам, так и их родителям, законным представителям:</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 несовершеннолетним лицам запрещается появляться в общественных местах, на улице поздним вечером и ночью без сопровождения взрослых;</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 не вступать в общение с подозрительными людьми, особенно ведущих аморальный образ жизни;</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 несовершеннолетним запрещено курить, употреблять токсические, наркотические вещества, алкогольную и спиртосодержащую продукцию;</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 родителям необходимо уделять особое внимание организации и осуществлению контроля досуга несовершеннолетних в период каникул (вопросы труда, занятия спортом, посещение различных секций, просвещение).</w:t>
      </w:r>
    </w:p>
    <w:p w:rsidR="001A6ED5" w:rsidRPr="001A6ED5" w:rsidRDefault="001A6ED5" w:rsidP="001A6ED5">
      <w:pPr>
        <w:shd w:val="clear" w:color="auto" w:fill="FFFFFF"/>
        <w:ind w:firstLine="708"/>
        <w:jc w:val="both"/>
        <w:rPr>
          <w:sz w:val="24"/>
          <w:szCs w:val="24"/>
          <w:lang w:eastAsia="ru-RU"/>
        </w:rPr>
      </w:pPr>
      <w:r w:rsidRPr="001A6ED5">
        <w:rPr>
          <w:sz w:val="24"/>
          <w:szCs w:val="24"/>
          <w:shd w:val="clear" w:color="auto" w:fill="FFFFFF"/>
          <w:lang w:eastAsia="ru-RU"/>
        </w:rPr>
        <w:t>Напоминаем, что в соответствии с российским законодательством, несовершеннолетние при наличии ряда определенных условий несут уголовную, административную и иную ответственность.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bookmarkEnd w:id="5"/>
    <w:p w:rsidR="001A6ED5" w:rsidRPr="001A6ED5" w:rsidRDefault="001A6ED5" w:rsidP="001A6ED5">
      <w:pPr>
        <w:shd w:val="clear" w:color="auto" w:fill="FFFFFF"/>
        <w:jc w:val="center"/>
        <w:rPr>
          <w:b/>
          <w:bCs/>
          <w:sz w:val="24"/>
          <w:szCs w:val="24"/>
          <w:lang w:eastAsia="ru-RU"/>
        </w:rPr>
      </w:pPr>
    </w:p>
    <w:p w:rsidR="001A6ED5" w:rsidRPr="001A6ED5" w:rsidRDefault="001A6ED5" w:rsidP="001A6ED5">
      <w:pPr>
        <w:shd w:val="clear" w:color="auto" w:fill="FFFFFF"/>
        <w:jc w:val="center"/>
        <w:rPr>
          <w:b/>
          <w:bCs/>
          <w:sz w:val="24"/>
          <w:szCs w:val="24"/>
          <w:lang w:eastAsia="ru-RU"/>
        </w:rPr>
      </w:pPr>
      <w:bookmarkStart w:id="6" w:name="_Hlk161131527"/>
      <w:r w:rsidRPr="001A6ED5">
        <w:rPr>
          <w:b/>
          <w:bCs/>
          <w:sz w:val="24"/>
          <w:szCs w:val="24"/>
          <w:lang w:eastAsia="ru-RU"/>
        </w:rPr>
        <w:t>В ходе досудебного производства по уголовному делу можно использовать электронные документы</w:t>
      </w:r>
    </w:p>
    <w:p w:rsidR="001A6ED5" w:rsidRPr="001A6ED5" w:rsidRDefault="001A6ED5" w:rsidP="001A6ED5">
      <w:pPr>
        <w:shd w:val="clear" w:color="auto" w:fill="FFFFFF"/>
        <w:jc w:val="center"/>
        <w:rPr>
          <w:sz w:val="24"/>
          <w:szCs w:val="24"/>
          <w:lang w:eastAsia="ru-RU"/>
        </w:rPr>
      </w:pP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Федеральным законом от 25 декабря 2023 года №672-ФЗ внесены изменения в Уголовно-процессуальный кодекс Российской Федерации.</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Теперь ходатайство, жалобу, заявление, представление и требование можно подать прокурору, следователю, руководителю следственного органа, в орган дознания и дознавателю в форме электронного документа. Это можно сделать через </w:t>
      </w:r>
      <w:r w:rsidRPr="001A6ED5">
        <w:rPr>
          <w:sz w:val="24"/>
          <w:szCs w:val="24"/>
          <w:shd w:val="clear" w:color="auto" w:fill="FFFFFF"/>
          <w:lang w:eastAsia="ru-RU"/>
        </w:rPr>
        <w:t>Единый портал государственных и муниципальных услуг (функций) </w:t>
      </w:r>
      <w:r w:rsidRPr="001A6ED5">
        <w:rPr>
          <w:sz w:val="24"/>
          <w:szCs w:val="24"/>
          <w:lang w:eastAsia="ru-RU"/>
        </w:rPr>
        <w:t>или систему электронного документооборота участников уголовного судопроизводства с использованием </w:t>
      </w:r>
      <w:r w:rsidRPr="001A6ED5">
        <w:rPr>
          <w:sz w:val="24"/>
          <w:szCs w:val="24"/>
          <w:shd w:val="clear" w:color="auto" w:fill="FFFFFF"/>
          <w:lang w:eastAsia="ru-RU"/>
        </w:rPr>
        <w:t>Единой системы межведомственного электронного взаимодействия</w:t>
      </w:r>
      <w:r w:rsidRPr="001A6ED5">
        <w:rPr>
          <w:sz w:val="24"/>
          <w:szCs w:val="24"/>
          <w:lang w:eastAsia="ru-RU"/>
        </w:rPr>
        <w:t>.</w:t>
      </w:r>
    </w:p>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lastRenderedPageBreak/>
        <w:t xml:space="preserve">Кроме того, </w:t>
      </w:r>
      <w:proofErr w:type="gramStart"/>
      <w:r w:rsidRPr="001A6ED5">
        <w:rPr>
          <w:sz w:val="24"/>
          <w:szCs w:val="24"/>
          <w:lang w:eastAsia="ru-RU"/>
        </w:rPr>
        <w:t>обвинительные</w:t>
      </w:r>
      <w:proofErr w:type="gramEnd"/>
      <w:r w:rsidRPr="001A6ED5">
        <w:rPr>
          <w:sz w:val="24"/>
          <w:szCs w:val="24"/>
          <w:lang w:eastAsia="ru-RU"/>
        </w:rPr>
        <w:t xml:space="preserve"> заключение, постановление и акт также можно изготовить в форме электронного документа. Копию обвинительного заключения можно вручить в виде электронного документа.</w:t>
      </w:r>
    </w:p>
    <w:tbl>
      <w:tblPr>
        <w:tblpPr w:leftFromText="180" w:rightFromText="180" w:bottomFromText="200" w:vertAnchor="text" w:horzAnchor="margin" w:tblpY="2328"/>
        <w:tblW w:w="10740" w:type="dxa"/>
        <w:tblLook w:val="01E0" w:firstRow="1" w:lastRow="1" w:firstColumn="1" w:lastColumn="1" w:noHBand="0" w:noVBand="0"/>
      </w:tblPr>
      <w:tblGrid>
        <w:gridCol w:w="1500"/>
        <w:gridCol w:w="2000"/>
        <w:gridCol w:w="2137"/>
        <w:gridCol w:w="2000"/>
        <w:gridCol w:w="1969"/>
        <w:gridCol w:w="1134"/>
      </w:tblGrid>
      <w:tr w:rsidR="001A6ED5" w:rsidRPr="00374BAE" w:rsidTr="001A6ED5">
        <w:trPr>
          <w:trHeight w:val="274"/>
        </w:trPr>
        <w:tc>
          <w:tcPr>
            <w:tcW w:w="1500" w:type="dxa"/>
            <w:tcBorders>
              <w:top w:val="single" w:sz="4" w:space="0" w:color="auto"/>
              <w:left w:val="single" w:sz="4" w:space="0" w:color="auto"/>
              <w:bottom w:val="single" w:sz="4" w:space="0" w:color="auto"/>
              <w:right w:val="single" w:sz="4" w:space="0" w:color="auto"/>
            </w:tcBorders>
          </w:tcPr>
          <w:p w:rsidR="001A6ED5" w:rsidRPr="00374BAE" w:rsidRDefault="001A6ED5" w:rsidP="001A6ED5">
            <w:pPr>
              <w:spacing w:line="276" w:lineRule="auto"/>
              <w:rPr>
                <w:b/>
                <w:sz w:val="18"/>
                <w:szCs w:val="18"/>
              </w:rPr>
            </w:pPr>
            <w:r w:rsidRPr="00374BAE">
              <w:rPr>
                <w:b/>
                <w:sz w:val="18"/>
                <w:szCs w:val="18"/>
              </w:rPr>
              <w:t>Редактор</w:t>
            </w:r>
          </w:p>
          <w:p w:rsidR="001A6ED5" w:rsidRPr="00374BAE" w:rsidRDefault="001A6ED5" w:rsidP="001A6ED5">
            <w:pPr>
              <w:spacing w:line="276" w:lineRule="auto"/>
              <w:jc w:val="both"/>
              <w:rPr>
                <w:b/>
                <w:sz w:val="18"/>
                <w:szCs w:val="18"/>
              </w:rPr>
            </w:pPr>
            <w:r w:rsidRPr="00374BAE">
              <w:rPr>
                <w:b/>
                <w:sz w:val="18"/>
                <w:szCs w:val="18"/>
              </w:rPr>
              <w:t xml:space="preserve">Е.В. Каширина                                   </w:t>
            </w:r>
          </w:p>
          <w:p w:rsidR="001A6ED5" w:rsidRPr="00374BAE" w:rsidRDefault="001A6ED5" w:rsidP="001A6ED5">
            <w:pPr>
              <w:spacing w:line="276" w:lineRule="auto"/>
              <w:jc w:val="both"/>
              <w:rPr>
                <w:sz w:val="18"/>
                <w:szCs w:val="18"/>
              </w:rPr>
            </w:pPr>
          </w:p>
          <w:p w:rsidR="001A6ED5" w:rsidRPr="00374BAE" w:rsidRDefault="001A6ED5" w:rsidP="001A6ED5">
            <w:pPr>
              <w:spacing w:line="276" w:lineRule="auto"/>
              <w:jc w:val="both"/>
              <w:rPr>
                <w:sz w:val="18"/>
                <w:szCs w:val="18"/>
              </w:rPr>
            </w:pPr>
          </w:p>
        </w:tc>
        <w:tc>
          <w:tcPr>
            <w:tcW w:w="2000" w:type="dxa"/>
            <w:tcBorders>
              <w:top w:val="single" w:sz="4" w:space="0" w:color="auto"/>
              <w:left w:val="single" w:sz="4" w:space="0" w:color="auto"/>
              <w:bottom w:val="single" w:sz="4" w:space="0" w:color="auto"/>
              <w:right w:val="single" w:sz="4" w:space="0" w:color="auto"/>
            </w:tcBorders>
            <w:hideMark/>
          </w:tcPr>
          <w:p w:rsidR="001A6ED5" w:rsidRPr="00374BAE" w:rsidRDefault="001A6ED5" w:rsidP="001A6ED5">
            <w:pPr>
              <w:spacing w:line="276" w:lineRule="auto"/>
              <w:rPr>
                <w:b/>
                <w:sz w:val="18"/>
                <w:szCs w:val="18"/>
              </w:rPr>
            </w:pPr>
            <w:r w:rsidRPr="00374BAE">
              <w:rPr>
                <w:b/>
                <w:sz w:val="18"/>
                <w:szCs w:val="18"/>
              </w:rPr>
              <w:t>Учредитель:</w:t>
            </w:r>
          </w:p>
          <w:p w:rsidR="001A6ED5" w:rsidRPr="00374BAE" w:rsidRDefault="001A6ED5" w:rsidP="001A6ED5">
            <w:pPr>
              <w:spacing w:line="276" w:lineRule="auto"/>
              <w:rPr>
                <w:sz w:val="18"/>
                <w:szCs w:val="18"/>
              </w:rPr>
            </w:pPr>
            <w:r w:rsidRPr="00374BAE">
              <w:rPr>
                <w:sz w:val="18"/>
                <w:szCs w:val="18"/>
              </w:rPr>
              <w:t xml:space="preserve"> </w:t>
            </w:r>
          </w:p>
          <w:p w:rsidR="001A6ED5" w:rsidRPr="00374BAE" w:rsidRDefault="001A6ED5" w:rsidP="001A6ED5">
            <w:pPr>
              <w:spacing w:line="276" w:lineRule="auto"/>
              <w:ind w:left="-82"/>
              <w:rPr>
                <w:sz w:val="18"/>
                <w:szCs w:val="18"/>
              </w:rPr>
            </w:pPr>
            <w:r w:rsidRPr="00374BAE">
              <w:rPr>
                <w:sz w:val="18"/>
                <w:szCs w:val="18"/>
              </w:rPr>
              <w:t xml:space="preserve">Комитет местного самоуправления     </w:t>
            </w:r>
            <w:proofErr w:type="spellStart"/>
            <w:r w:rsidRPr="00374BAE">
              <w:rPr>
                <w:sz w:val="18"/>
                <w:szCs w:val="18"/>
              </w:rPr>
              <w:t>Соловцовского</w:t>
            </w:r>
            <w:proofErr w:type="spellEnd"/>
            <w:r w:rsidRPr="00374BAE">
              <w:rPr>
                <w:sz w:val="18"/>
                <w:szCs w:val="18"/>
              </w:rPr>
              <w:t xml:space="preserve"> сельсовета</w:t>
            </w:r>
          </w:p>
          <w:p w:rsidR="001A6ED5" w:rsidRPr="00374BAE" w:rsidRDefault="001A6ED5" w:rsidP="001A6ED5">
            <w:pPr>
              <w:spacing w:line="276" w:lineRule="auto"/>
              <w:ind w:left="-82"/>
              <w:rPr>
                <w:b/>
                <w:sz w:val="18"/>
                <w:szCs w:val="18"/>
              </w:rPr>
            </w:pPr>
            <w:proofErr w:type="spellStart"/>
            <w:r w:rsidRPr="00374BAE">
              <w:rPr>
                <w:sz w:val="18"/>
                <w:szCs w:val="18"/>
              </w:rPr>
              <w:t>Иссинского</w:t>
            </w:r>
            <w:proofErr w:type="spellEnd"/>
            <w:r w:rsidRPr="00374BAE">
              <w:rPr>
                <w:sz w:val="18"/>
                <w:szCs w:val="18"/>
              </w:rPr>
              <w:t xml:space="preserve"> района Пензенской области</w:t>
            </w:r>
          </w:p>
        </w:tc>
        <w:tc>
          <w:tcPr>
            <w:tcW w:w="2137" w:type="dxa"/>
            <w:tcBorders>
              <w:top w:val="single" w:sz="4" w:space="0" w:color="auto"/>
              <w:left w:val="single" w:sz="4" w:space="0" w:color="auto"/>
              <w:bottom w:val="single" w:sz="4" w:space="0" w:color="auto"/>
              <w:right w:val="single" w:sz="4" w:space="0" w:color="auto"/>
            </w:tcBorders>
          </w:tcPr>
          <w:p w:rsidR="001A6ED5" w:rsidRPr="00374BAE" w:rsidRDefault="001A6ED5" w:rsidP="001A6ED5">
            <w:pPr>
              <w:spacing w:line="276" w:lineRule="auto"/>
              <w:rPr>
                <w:sz w:val="18"/>
                <w:szCs w:val="18"/>
              </w:rPr>
            </w:pPr>
            <w:r w:rsidRPr="00374BAE">
              <w:rPr>
                <w:b/>
                <w:sz w:val="18"/>
                <w:szCs w:val="18"/>
              </w:rPr>
              <w:t>Адрес редакции:</w:t>
            </w:r>
            <w:r w:rsidRPr="00374BAE">
              <w:rPr>
                <w:sz w:val="18"/>
                <w:szCs w:val="18"/>
              </w:rPr>
              <w:t xml:space="preserve"> </w:t>
            </w:r>
          </w:p>
          <w:p w:rsidR="001A6ED5" w:rsidRPr="00374BAE" w:rsidRDefault="001A6ED5" w:rsidP="001A6ED5">
            <w:pPr>
              <w:spacing w:line="276" w:lineRule="auto"/>
              <w:rPr>
                <w:sz w:val="18"/>
                <w:szCs w:val="18"/>
              </w:rPr>
            </w:pPr>
          </w:p>
          <w:p w:rsidR="001A6ED5" w:rsidRPr="00374BAE" w:rsidRDefault="001A6ED5" w:rsidP="001A6ED5">
            <w:pPr>
              <w:spacing w:line="276" w:lineRule="auto"/>
              <w:rPr>
                <w:sz w:val="18"/>
                <w:szCs w:val="18"/>
              </w:rPr>
            </w:pPr>
            <w:r w:rsidRPr="00374BAE">
              <w:rPr>
                <w:sz w:val="18"/>
                <w:szCs w:val="18"/>
              </w:rPr>
              <w:t xml:space="preserve">442702    </w:t>
            </w:r>
            <w:proofErr w:type="spellStart"/>
            <w:r w:rsidRPr="00374BAE">
              <w:rPr>
                <w:sz w:val="18"/>
                <w:szCs w:val="18"/>
              </w:rPr>
              <w:t>с</w:t>
            </w:r>
            <w:proofErr w:type="gramStart"/>
            <w:r w:rsidRPr="00374BAE">
              <w:rPr>
                <w:sz w:val="18"/>
                <w:szCs w:val="18"/>
              </w:rPr>
              <w:t>.С</w:t>
            </w:r>
            <w:proofErr w:type="gramEnd"/>
            <w:r w:rsidRPr="00374BAE">
              <w:rPr>
                <w:sz w:val="18"/>
                <w:szCs w:val="18"/>
              </w:rPr>
              <w:t>оловцово</w:t>
            </w:r>
            <w:proofErr w:type="spellEnd"/>
            <w:r w:rsidRPr="00374BAE">
              <w:rPr>
                <w:sz w:val="18"/>
                <w:szCs w:val="18"/>
              </w:rPr>
              <w:t>,</w:t>
            </w:r>
          </w:p>
          <w:p w:rsidR="001A6ED5" w:rsidRPr="00374BAE" w:rsidRDefault="001A6ED5" w:rsidP="001A6ED5">
            <w:pPr>
              <w:spacing w:line="276" w:lineRule="auto"/>
              <w:rPr>
                <w:sz w:val="18"/>
                <w:szCs w:val="18"/>
              </w:rPr>
            </w:pPr>
            <w:r w:rsidRPr="00374BAE">
              <w:rPr>
                <w:sz w:val="18"/>
                <w:szCs w:val="18"/>
              </w:rPr>
              <w:t xml:space="preserve">ул. Центральная, 38 </w:t>
            </w:r>
          </w:p>
          <w:p w:rsidR="001A6ED5" w:rsidRPr="00374BAE" w:rsidRDefault="001A6ED5" w:rsidP="001A6ED5">
            <w:pPr>
              <w:spacing w:line="276" w:lineRule="auto"/>
              <w:rPr>
                <w:sz w:val="18"/>
                <w:szCs w:val="18"/>
              </w:rPr>
            </w:pPr>
            <w:proofErr w:type="spellStart"/>
            <w:r w:rsidRPr="00374BAE">
              <w:rPr>
                <w:sz w:val="18"/>
                <w:szCs w:val="18"/>
              </w:rPr>
              <w:t>Иссинского</w:t>
            </w:r>
            <w:proofErr w:type="spellEnd"/>
            <w:r w:rsidRPr="00374BAE">
              <w:rPr>
                <w:sz w:val="18"/>
                <w:szCs w:val="18"/>
              </w:rPr>
              <w:t xml:space="preserve"> района Пензенской области</w:t>
            </w:r>
          </w:p>
          <w:p w:rsidR="001A6ED5" w:rsidRPr="00374BAE" w:rsidRDefault="001A6ED5" w:rsidP="001A6ED5">
            <w:pPr>
              <w:spacing w:line="276" w:lineRule="auto"/>
              <w:jc w:val="both"/>
              <w:rPr>
                <w:b/>
                <w:sz w:val="18"/>
                <w:szCs w:val="18"/>
              </w:rPr>
            </w:pPr>
            <w:r w:rsidRPr="00374BAE">
              <w:rPr>
                <w:b/>
                <w:sz w:val="18"/>
                <w:szCs w:val="18"/>
              </w:rPr>
              <w:t xml:space="preserve">Тел.: </w:t>
            </w:r>
            <w:r w:rsidRPr="00374BAE">
              <w:rPr>
                <w:sz w:val="18"/>
                <w:szCs w:val="18"/>
              </w:rPr>
              <w:t>2-66-38</w:t>
            </w:r>
          </w:p>
        </w:tc>
        <w:tc>
          <w:tcPr>
            <w:tcW w:w="2000" w:type="dxa"/>
            <w:tcBorders>
              <w:top w:val="single" w:sz="4" w:space="0" w:color="auto"/>
              <w:left w:val="single" w:sz="4" w:space="0" w:color="auto"/>
              <w:bottom w:val="single" w:sz="4" w:space="0" w:color="auto"/>
              <w:right w:val="single" w:sz="4" w:space="0" w:color="auto"/>
            </w:tcBorders>
          </w:tcPr>
          <w:p w:rsidR="001A6ED5" w:rsidRPr="00374BAE" w:rsidRDefault="001A6ED5" w:rsidP="001A6ED5">
            <w:pPr>
              <w:spacing w:line="276" w:lineRule="auto"/>
              <w:rPr>
                <w:sz w:val="18"/>
                <w:szCs w:val="18"/>
              </w:rPr>
            </w:pPr>
            <w:r w:rsidRPr="00374BAE">
              <w:rPr>
                <w:b/>
                <w:sz w:val="18"/>
                <w:szCs w:val="18"/>
              </w:rPr>
              <w:t>Адрес типографии:</w:t>
            </w:r>
            <w:r w:rsidRPr="00374BAE">
              <w:rPr>
                <w:sz w:val="18"/>
                <w:szCs w:val="18"/>
              </w:rPr>
              <w:t xml:space="preserve"> </w:t>
            </w:r>
          </w:p>
          <w:p w:rsidR="001A6ED5" w:rsidRPr="00374BAE" w:rsidRDefault="001A6ED5" w:rsidP="001A6ED5">
            <w:pPr>
              <w:spacing w:line="276" w:lineRule="auto"/>
              <w:rPr>
                <w:sz w:val="18"/>
                <w:szCs w:val="18"/>
              </w:rPr>
            </w:pPr>
          </w:p>
          <w:p w:rsidR="001A6ED5" w:rsidRPr="00374BAE" w:rsidRDefault="001A6ED5" w:rsidP="001A6ED5">
            <w:pPr>
              <w:spacing w:line="276" w:lineRule="auto"/>
              <w:rPr>
                <w:sz w:val="18"/>
                <w:szCs w:val="18"/>
              </w:rPr>
            </w:pPr>
            <w:r w:rsidRPr="00374BAE">
              <w:rPr>
                <w:sz w:val="18"/>
                <w:szCs w:val="18"/>
              </w:rPr>
              <w:t xml:space="preserve">442702    </w:t>
            </w:r>
            <w:proofErr w:type="spellStart"/>
            <w:r w:rsidRPr="00374BAE">
              <w:rPr>
                <w:sz w:val="18"/>
                <w:szCs w:val="18"/>
              </w:rPr>
              <w:t>с</w:t>
            </w:r>
            <w:proofErr w:type="gramStart"/>
            <w:r w:rsidRPr="00374BAE">
              <w:rPr>
                <w:sz w:val="18"/>
                <w:szCs w:val="18"/>
              </w:rPr>
              <w:t>.С</w:t>
            </w:r>
            <w:proofErr w:type="gramEnd"/>
            <w:r w:rsidRPr="00374BAE">
              <w:rPr>
                <w:sz w:val="18"/>
                <w:szCs w:val="18"/>
              </w:rPr>
              <w:t>оловцово</w:t>
            </w:r>
            <w:proofErr w:type="spellEnd"/>
            <w:r w:rsidRPr="00374BAE">
              <w:rPr>
                <w:sz w:val="18"/>
                <w:szCs w:val="18"/>
              </w:rPr>
              <w:t xml:space="preserve">, </w:t>
            </w:r>
          </w:p>
          <w:p w:rsidR="001A6ED5" w:rsidRPr="00374BAE" w:rsidRDefault="001A6ED5" w:rsidP="001A6ED5">
            <w:pPr>
              <w:spacing w:line="276" w:lineRule="auto"/>
              <w:rPr>
                <w:sz w:val="18"/>
                <w:szCs w:val="18"/>
              </w:rPr>
            </w:pPr>
            <w:r w:rsidRPr="00374BAE">
              <w:rPr>
                <w:sz w:val="18"/>
                <w:szCs w:val="18"/>
              </w:rPr>
              <w:t xml:space="preserve">ул. Центральная, 38 </w:t>
            </w:r>
          </w:p>
          <w:p w:rsidR="001A6ED5" w:rsidRPr="00374BAE" w:rsidRDefault="001A6ED5" w:rsidP="001A6ED5">
            <w:pPr>
              <w:spacing w:line="276" w:lineRule="auto"/>
              <w:rPr>
                <w:sz w:val="18"/>
                <w:szCs w:val="18"/>
              </w:rPr>
            </w:pPr>
            <w:proofErr w:type="spellStart"/>
            <w:r w:rsidRPr="00374BAE">
              <w:rPr>
                <w:sz w:val="18"/>
                <w:szCs w:val="18"/>
              </w:rPr>
              <w:t>Иссинского</w:t>
            </w:r>
            <w:proofErr w:type="spellEnd"/>
            <w:r w:rsidRPr="00374BAE">
              <w:rPr>
                <w:sz w:val="18"/>
                <w:szCs w:val="18"/>
              </w:rPr>
              <w:t xml:space="preserve"> района Пензенской области</w:t>
            </w:r>
          </w:p>
          <w:p w:rsidR="001A6ED5" w:rsidRPr="00374BAE" w:rsidRDefault="001A6ED5" w:rsidP="001A6ED5">
            <w:pPr>
              <w:spacing w:line="276" w:lineRule="auto"/>
              <w:rPr>
                <w:sz w:val="18"/>
                <w:szCs w:val="18"/>
              </w:rPr>
            </w:pPr>
            <w:r w:rsidRPr="00374BAE">
              <w:rPr>
                <w:b/>
                <w:sz w:val="18"/>
                <w:szCs w:val="18"/>
              </w:rPr>
              <w:t xml:space="preserve">Тел.: </w:t>
            </w:r>
            <w:r w:rsidRPr="00374BAE">
              <w:rPr>
                <w:sz w:val="18"/>
                <w:szCs w:val="18"/>
              </w:rPr>
              <w:t>2-66-38</w:t>
            </w:r>
          </w:p>
        </w:tc>
        <w:tc>
          <w:tcPr>
            <w:tcW w:w="1969" w:type="dxa"/>
            <w:tcBorders>
              <w:top w:val="single" w:sz="4" w:space="0" w:color="auto"/>
              <w:left w:val="single" w:sz="4" w:space="0" w:color="auto"/>
              <w:bottom w:val="single" w:sz="4" w:space="0" w:color="auto"/>
              <w:right w:val="single" w:sz="4" w:space="0" w:color="auto"/>
            </w:tcBorders>
          </w:tcPr>
          <w:p w:rsidR="001A6ED5" w:rsidRPr="00374BAE" w:rsidRDefault="001A6ED5" w:rsidP="001A6ED5">
            <w:pPr>
              <w:spacing w:line="276" w:lineRule="auto"/>
              <w:rPr>
                <w:sz w:val="18"/>
                <w:szCs w:val="18"/>
              </w:rPr>
            </w:pPr>
            <w:r w:rsidRPr="00374BAE">
              <w:rPr>
                <w:b/>
                <w:sz w:val="18"/>
                <w:szCs w:val="18"/>
              </w:rPr>
              <w:t>Адрес издателя:</w:t>
            </w:r>
            <w:r w:rsidRPr="00374BAE">
              <w:rPr>
                <w:sz w:val="18"/>
                <w:szCs w:val="18"/>
              </w:rPr>
              <w:t xml:space="preserve"> </w:t>
            </w:r>
          </w:p>
          <w:p w:rsidR="001A6ED5" w:rsidRPr="00374BAE" w:rsidRDefault="001A6ED5" w:rsidP="001A6ED5">
            <w:pPr>
              <w:spacing w:line="276" w:lineRule="auto"/>
              <w:ind w:right="-108"/>
              <w:rPr>
                <w:sz w:val="18"/>
                <w:szCs w:val="18"/>
              </w:rPr>
            </w:pPr>
          </w:p>
          <w:p w:rsidR="001A6ED5" w:rsidRPr="00374BAE" w:rsidRDefault="001A6ED5" w:rsidP="001A6ED5">
            <w:pPr>
              <w:spacing w:line="276" w:lineRule="auto"/>
              <w:ind w:right="-108"/>
              <w:rPr>
                <w:sz w:val="18"/>
                <w:szCs w:val="18"/>
              </w:rPr>
            </w:pPr>
            <w:r w:rsidRPr="00374BAE">
              <w:rPr>
                <w:sz w:val="18"/>
                <w:szCs w:val="18"/>
              </w:rPr>
              <w:t xml:space="preserve">442702   </w:t>
            </w:r>
            <w:proofErr w:type="spellStart"/>
            <w:r w:rsidRPr="00374BAE">
              <w:rPr>
                <w:sz w:val="18"/>
                <w:szCs w:val="18"/>
              </w:rPr>
              <w:t>с</w:t>
            </w:r>
            <w:proofErr w:type="gramStart"/>
            <w:r w:rsidRPr="00374BAE">
              <w:rPr>
                <w:sz w:val="18"/>
                <w:szCs w:val="18"/>
              </w:rPr>
              <w:t>.С</w:t>
            </w:r>
            <w:proofErr w:type="gramEnd"/>
            <w:r w:rsidRPr="00374BAE">
              <w:rPr>
                <w:sz w:val="18"/>
                <w:szCs w:val="18"/>
              </w:rPr>
              <w:t>оловцово</w:t>
            </w:r>
            <w:proofErr w:type="spellEnd"/>
            <w:r w:rsidRPr="00374BAE">
              <w:rPr>
                <w:sz w:val="18"/>
                <w:szCs w:val="18"/>
              </w:rPr>
              <w:t xml:space="preserve">, </w:t>
            </w:r>
          </w:p>
          <w:p w:rsidR="001A6ED5" w:rsidRPr="00374BAE" w:rsidRDefault="001A6ED5" w:rsidP="001A6ED5">
            <w:pPr>
              <w:spacing w:line="276" w:lineRule="auto"/>
              <w:rPr>
                <w:sz w:val="18"/>
                <w:szCs w:val="18"/>
              </w:rPr>
            </w:pPr>
            <w:r w:rsidRPr="00374BAE">
              <w:rPr>
                <w:sz w:val="18"/>
                <w:szCs w:val="18"/>
              </w:rPr>
              <w:t xml:space="preserve">ул. Центральная, 38 </w:t>
            </w:r>
          </w:p>
          <w:p w:rsidR="001A6ED5" w:rsidRPr="00374BAE" w:rsidRDefault="001A6ED5" w:rsidP="001A6ED5">
            <w:pPr>
              <w:spacing w:line="276" w:lineRule="auto"/>
              <w:ind w:right="-108"/>
              <w:rPr>
                <w:sz w:val="18"/>
                <w:szCs w:val="18"/>
              </w:rPr>
            </w:pPr>
            <w:proofErr w:type="spellStart"/>
            <w:r w:rsidRPr="00374BAE">
              <w:rPr>
                <w:sz w:val="18"/>
                <w:szCs w:val="18"/>
              </w:rPr>
              <w:t>Иссинского</w:t>
            </w:r>
            <w:proofErr w:type="spellEnd"/>
            <w:r w:rsidRPr="00374BAE">
              <w:rPr>
                <w:sz w:val="18"/>
                <w:szCs w:val="18"/>
              </w:rPr>
              <w:t xml:space="preserve"> района Пензенской области</w:t>
            </w:r>
          </w:p>
          <w:p w:rsidR="001A6ED5" w:rsidRPr="00374BAE" w:rsidRDefault="001A6ED5" w:rsidP="001A6ED5">
            <w:pPr>
              <w:spacing w:line="276" w:lineRule="auto"/>
              <w:rPr>
                <w:sz w:val="18"/>
                <w:szCs w:val="18"/>
              </w:rPr>
            </w:pPr>
            <w:r w:rsidRPr="00374BAE">
              <w:rPr>
                <w:b/>
                <w:sz w:val="18"/>
                <w:szCs w:val="18"/>
              </w:rPr>
              <w:t xml:space="preserve">Тел.: </w:t>
            </w:r>
            <w:r w:rsidRPr="00374BAE">
              <w:rPr>
                <w:sz w:val="18"/>
                <w:szCs w:val="18"/>
              </w:rPr>
              <w:t>2-66-38</w:t>
            </w:r>
          </w:p>
        </w:tc>
        <w:tc>
          <w:tcPr>
            <w:tcW w:w="1134" w:type="dxa"/>
            <w:tcBorders>
              <w:top w:val="single" w:sz="4" w:space="0" w:color="auto"/>
              <w:left w:val="single" w:sz="4" w:space="0" w:color="auto"/>
              <w:bottom w:val="single" w:sz="4" w:space="0" w:color="auto"/>
              <w:right w:val="single" w:sz="4" w:space="0" w:color="auto"/>
            </w:tcBorders>
          </w:tcPr>
          <w:p w:rsidR="001A6ED5" w:rsidRPr="00374BAE" w:rsidRDefault="001A6ED5" w:rsidP="001A6ED5">
            <w:pPr>
              <w:spacing w:line="276" w:lineRule="auto"/>
              <w:jc w:val="both"/>
              <w:rPr>
                <w:b/>
                <w:sz w:val="18"/>
                <w:szCs w:val="18"/>
              </w:rPr>
            </w:pPr>
            <w:r w:rsidRPr="00374BAE">
              <w:rPr>
                <w:b/>
                <w:sz w:val="18"/>
                <w:szCs w:val="18"/>
              </w:rPr>
              <w:t>Тираж</w:t>
            </w:r>
          </w:p>
          <w:p w:rsidR="001A6ED5" w:rsidRPr="00374BAE" w:rsidRDefault="001A6ED5" w:rsidP="001A6ED5">
            <w:pPr>
              <w:spacing w:line="276" w:lineRule="auto"/>
              <w:jc w:val="both"/>
              <w:rPr>
                <w:b/>
                <w:sz w:val="18"/>
                <w:szCs w:val="18"/>
              </w:rPr>
            </w:pPr>
            <w:r w:rsidRPr="00374BAE">
              <w:rPr>
                <w:b/>
                <w:sz w:val="18"/>
                <w:szCs w:val="18"/>
              </w:rPr>
              <w:t xml:space="preserve"> 15 экз.</w:t>
            </w:r>
          </w:p>
          <w:p w:rsidR="001A6ED5" w:rsidRPr="00374BAE" w:rsidRDefault="001A6ED5" w:rsidP="001A6ED5">
            <w:pPr>
              <w:spacing w:line="276" w:lineRule="auto"/>
              <w:jc w:val="both"/>
              <w:rPr>
                <w:sz w:val="18"/>
                <w:szCs w:val="18"/>
              </w:rPr>
            </w:pPr>
          </w:p>
        </w:tc>
      </w:tr>
    </w:tbl>
    <w:p w:rsidR="001A6ED5" w:rsidRPr="001A6ED5" w:rsidRDefault="001A6ED5" w:rsidP="001A6ED5">
      <w:pPr>
        <w:shd w:val="clear" w:color="auto" w:fill="FFFFFF"/>
        <w:ind w:firstLine="708"/>
        <w:jc w:val="both"/>
        <w:rPr>
          <w:sz w:val="24"/>
          <w:szCs w:val="24"/>
          <w:lang w:eastAsia="ru-RU"/>
        </w:rPr>
      </w:pPr>
      <w:r w:rsidRPr="001A6ED5">
        <w:rPr>
          <w:sz w:val="24"/>
          <w:szCs w:val="24"/>
          <w:lang w:eastAsia="ru-RU"/>
        </w:rPr>
        <w:t>Дата вступления изменений в силу: 05 января 2024 года.</w:t>
      </w:r>
    </w:p>
    <w:bookmarkEnd w:id="6"/>
    <w:p w:rsidR="001A6ED5" w:rsidRPr="00374BAE" w:rsidRDefault="001A6ED5" w:rsidP="00374BAE">
      <w:pPr>
        <w:suppressAutoHyphens w:val="0"/>
        <w:rPr>
          <w:kern w:val="0"/>
          <w:sz w:val="24"/>
          <w:szCs w:val="24"/>
          <w:lang w:eastAsia="ru-RU"/>
        </w:rPr>
        <w:sectPr w:rsidR="001A6ED5" w:rsidRPr="00374BAE" w:rsidSect="00013BD6">
          <w:pgSz w:w="11906" w:h="16838"/>
          <w:pgMar w:top="851" w:right="709" w:bottom="992" w:left="1135" w:header="709" w:footer="709" w:gutter="0"/>
          <w:cols w:space="708"/>
          <w:docGrid w:linePitch="360"/>
        </w:sectPr>
      </w:pPr>
    </w:p>
    <w:p w:rsidR="00A309ED" w:rsidRPr="00374BAE" w:rsidRDefault="00A309ED" w:rsidP="00A309ED">
      <w:pPr>
        <w:rPr>
          <w:sz w:val="24"/>
          <w:szCs w:val="24"/>
        </w:rPr>
      </w:pPr>
    </w:p>
    <w:p w:rsidR="00A309ED" w:rsidRPr="00374BAE" w:rsidRDefault="00A309ED" w:rsidP="00A309ED">
      <w:pPr>
        <w:rPr>
          <w:sz w:val="24"/>
          <w:szCs w:val="24"/>
        </w:rPr>
      </w:pPr>
    </w:p>
    <w:p w:rsidR="00A348DE" w:rsidRPr="00374BAE" w:rsidRDefault="00A348DE">
      <w:pPr>
        <w:rPr>
          <w:sz w:val="24"/>
          <w:szCs w:val="24"/>
        </w:rPr>
      </w:pPr>
    </w:p>
    <w:sectPr w:rsidR="00A348DE" w:rsidRPr="00374BAE" w:rsidSect="003D3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3">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4">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CCE39BF"/>
    <w:multiLevelType w:val="hybridMultilevel"/>
    <w:tmpl w:val="96ACE66A"/>
    <w:lvl w:ilvl="0" w:tplc="11288A30">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7"/>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B0B"/>
    <w:rsid w:val="00013BD6"/>
    <w:rsid w:val="00173B0B"/>
    <w:rsid w:val="001A6ED5"/>
    <w:rsid w:val="00374BAE"/>
    <w:rsid w:val="003B2F19"/>
    <w:rsid w:val="009B20B7"/>
    <w:rsid w:val="00A309ED"/>
    <w:rsid w:val="00A348DE"/>
    <w:rsid w:val="00A74547"/>
    <w:rsid w:val="00F96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9ED"/>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link w:val="10"/>
    <w:uiPriority w:val="9"/>
    <w:qFormat/>
    <w:rsid w:val="00374BAE"/>
    <w:pPr>
      <w:suppressAutoHyphens w:val="0"/>
      <w:spacing w:before="100" w:beforeAutospacing="1" w:after="100" w:afterAutospacing="1"/>
      <w:outlineLvl w:val="0"/>
    </w:pPr>
    <w:rPr>
      <w:b/>
      <w:bCs/>
      <w:kern w:val="36"/>
      <w:sz w:val="48"/>
      <w:szCs w:val="48"/>
      <w:lang w:val="x-none" w:eastAsia="x-none"/>
    </w:rPr>
  </w:style>
  <w:style w:type="paragraph" w:styleId="2">
    <w:name w:val="heading 2"/>
    <w:basedOn w:val="a"/>
    <w:next w:val="a0"/>
    <w:link w:val="20"/>
    <w:qFormat/>
    <w:rsid w:val="00A309ED"/>
    <w:pPr>
      <w:keepNext/>
      <w:keepLines/>
      <w:tabs>
        <w:tab w:val="num" w:pos="0"/>
      </w:tabs>
      <w:spacing w:after="360"/>
      <w:ind w:left="576" w:hanging="576"/>
      <w:jc w:val="center"/>
      <w:outlineLvl w:val="1"/>
    </w:pPr>
    <w:rPr>
      <w:b/>
      <w:sz w:val="28"/>
    </w:rPr>
  </w:style>
  <w:style w:type="paragraph" w:styleId="3">
    <w:name w:val="heading 3"/>
    <w:basedOn w:val="a"/>
    <w:next w:val="a"/>
    <w:link w:val="30"/>
    <w:semiHidden/>
    <w:unhideWhenUsed/>
    <w:qFormat/>
    <w:rsid w:val="00A309E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74BAE"/>
    <w:pPr>
      <w:keepNext/>
      <w:numPr>
        <w:ilvl w:val="3"/>
        <w:numId w:val="10"/>
      </w:numPr>
      <w:tabs>
        <w:tab w:val="clear" w:pos="0"/>
      </w:tabs>
      <w:suppressAutoHyphens w:val="0"/>
      <w:jc w:val="center"/>
      <w:outlineLvl w:val="3"/>
    </w:pPr>
    <w:rPr>
      <w:b/>
      <w:bCs/>
      <w:kern w:val="0"/>
      <w:szCs w:val="24"/>
      <w:lang w:val="x-none" w:eastAsia="x-none"/>
    </w:rPr>
  </w:style>
  <w:style w:type="paragraph" w:styleId="6">
    <w:name w:val="heading 6"/>
    <w:basedOn w:val="a"/>
    <w:next w:val="a"/>
    <w:link w:val="60"/>
    <w:qFormat/>
    <w:rsid w:val="00374BAE"/>
    <w:pPr>
      <w:suppressAutoHyphens w:val="0"/>
      <w:spacing w:before="240" w:after="60"/>
      <w:outlineLvl w:val="5"/>
    </w:pPr>
    <w:rPr>
      <w:b/>
      <w:bCs/>
      <w:kern w:val="0"/>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A309ED"/>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semiHidden/>
    <w:rsid w:val="00A309ED"/>
    <w:rPr>
      <w:rFonts w:asciiTheme="majorHAnsi" w:eastAsiaTheme="majorEastAsia" w:hAnsiTheme="majorHAnsi" w:cstheme="majorBidi"/>
      <w:b/>
      <w:bCs/>
      <w:color w:val="4F81BD" w:themeColor="accent1"/>
      <w:kern w:val="2"/>
      <w:sz w:val="20"/>
      <w:szCs w:val="20"/>
      <w:lang w:eastAsia="ar-SA"/>
    </w:rPr>
  </w:style>
  <w:style w:type="paragraph" w:styleId="a0">
    <w:name w:val="Body Text"/>
    <w:basedOn w:val="a"/>
    <w:link w:val="a4"/>
    <w:unhideWhenUsed/>
    <w:rsid w:val="00A309ED"/>
    <w:pPr>
      <w:spacing w:after="120"/>
    </w:pPr>
  </w:style>
  <w:style w:type="character" w:customStyle="1" w:styleId="a4">
    <w:name w:val="Основной текст Знак"/>
    <w:basedOn w:val="a1"/>
    <w:link w:val="a0"/>
    <w:rsid w:val="00A309ED"/>
    <w:rPr>
      <w:rFonts w:ascii="Times New Roman" w:eastAsia="Times New Roman" w:hAnsi="Times New Roman" w:cs="Times New Roman"/>
      <w:kern w:val="2"/>
      <w:sz w:val="20"/>
      <w:szCs w:val="20"/>
      <w:lang w:eastAsia="ar-SA"/>
    </w:rPr>
  </w:style>
  <w:style w:type="character" w:customStyle="1" w:styleId="10">
    <w:name w:val="Заголовок 1 Знак"/>
    <w:basedOn w:val="a1"/>
    <w:link w:val="1"/>
    <w:uiPriority w:val="9"/>
    <w:rsid w:val="00374BAE"/>
    <w:rPr>
      <w:rFonts w:ascii="Times New Roman" w:eastAsia="Times New Roman" w:hAnsi="Times New Roman" w:cs="Times New Roman"/>
      <w:b/>
      <w:bCs/>
      <w:kern w:val="36"/>
      <w:sz w:val="48"/>
      <w:szCs w:val="48"/>
      <w:lang w:val="x-none" w:eastAsia="x-none"/>
    </w:rPr>
  </w:style>
  <w:style w:type="character" w:customStyle="1" w:styleId="40">
    <w:name w:val="Заголовок 4 Знак"/>
    <w:basedOn w:val="a1"/>
    <w:link w:val="4"/>
    <w:rsid w:val="00374BAE"/>
    <w:rPr>
      <w:rFonts w:ascii="Times New Roman" w:eastAsia="Times New Roman" w:hAnsi="Times New Roman" w:cs="Times New Roman"/>
      <w:b/>
      <w:bCs/>
      <w:sz w:val="20"/>
      <w:szCs w:val="24"/>
      <w:lang w:val="x-none" w:eastAsia="x-none"/>
    </w:rPr>
  </w:style>
  <w:style w:type="character" w:customStyle="1" w:styleId="60">
    <w:name w:val="Заголовок 6 Знак"/>
    <w:basedOn w:val="a1"/>
    <w:link w:val="6"/>
    <w:rsid w:val="00374BAE"/>
    <w:rPr>
      <w:rFonts w:ascii="Times New Roman" w:eastAsia="Times New Roman" w:hAnsi="Times New Roman" w:cs="Times New Roman"/>
      <w:b/>
      <w:bCs/>
      <w:lang w:val="x-none" w:eastAsia="x-none"/>
    </w:rPr>
  </w:style>
  <w:style w:type="numbering" w:customStyle="1" w:styleId="11">
    <w:name w:val="Нет списка1"/>
    <w:next w:val="a3"/>
    <w:uiPriority w:val="99"/>
    <w:semiHidden/>
    <w:unhideWhenUsed/>
    <w:rsid w:val="00374BAE"/>
  </w:style>
  <w:style w:type="paragraph" w:styleId="a5">
    <w:name w:val="Balloon Text"/>
    <w:basedOn w:val="a"/>
    <w:link w:val="a6"/>
    <w:semiHidden/>
    <w:rsid w:val="00374BAE"/>
    <w:pPr>
      <w:suppressAutoHyphens w:val="0"/>
    </w:pPr>
    <w:rPr>
      <w:rFonts w:ascii="Tahoma" w:hAnsi="Tahoma" w:cs="Tahoma"/>
      <w:kern w:val="0"/>
      <w:sz w:val="16"/>
      <w:szCs w:val="16"/>
      <w:lang w:eastAsia="ru-RU"/>
    </w:rPr>
  </w:style>
  <w:style w:type="character" w:customStyle="1" w:styleId="a6">
    <w:name w:val="Текст выноски Знак"/>
    <w:basedOn w:val="a1"/>
    <w:link w:val="a5"/>
    <w:semiHidden/>
    <w:rsid w:val="00374BAE"/>
    <w:rPr>
      <w:rFonts w:ascii="Tahoma" w:eastAsia="Times New Roman" w:hAnsi="Tahoma" w:cs="Tahoma"/>
      <w:sz w:val="16"/>
      <w:szCs w:val="16"/>
      <w:lang w:eastAsia="ru-RU"/>
    </w:rPr>
  </w:style>
  <w:style w:type="paragraph" w:customStyle="1" w:styleId="headertext">
    <w:name w:val="headertext"/>
    <w:basedOn w:val="a"/>
    <w:rsid w:val="00374BAE"/>
    <w:pPr>
      <w:suppressAutoHyphens w:val="0"/>
      <w:spacing w:before="100" w:beforeAutospacing="1" w:after="100" w:afterAutospacing="1"/>
    </w:pPr>
    <w:rPr>
      <w:kern w:val="0"/>
      <w:sz w:val="24"/>
      <w:szCs w:val="24"/>
      <w:lang w:eastAsia="ru-RU"/>
    </w:rPr>
  </w:style>
  <w:style w:type="paragraph" w:customStyle="1" w:styleId="formattext">
    <w:name w:val="formattext"/>
    <w:basedOn w:val="a"/>
    <w:rsid w:val="00374BAE"/>
    <w:pPr>
      <w:suppressAutoHyphens w:val="0"/>
      <w:spacing w:before="100" w:beforeAutospacing="1" w:after="100" w:afterAutospacing="1"/>
    </w:pPr>
    <w:rPr>
      <w:kern w:val="0"/>
      <w:sz w:val="24"/>
      <w:szCs w:val="24"/>
      <w:lang w:eastAsia="ru-RU"/>
    </w:rPr>
  </w:style>
  <w:style w:type="paragraph" w:customStyle="1" w:styleId="ConsPlusTitle">
    <w:name w:val="ConsPlusTitle"/>
    <w:uiPriority w:val="99"/>
    <w:rsid w:val="00374BA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
    <w:name w:val="Без интервала1"/>
    <w:uiPriority w:val="1"/>
    <w:qFormat/>
    <w:rsid w:val="00374BAE"/>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
    <w:uiPriority w:val="34"/>
    <w:qFormat/>
    <w:rsid w:val="00374BAE"/>
    <w:pPr>
      <w:suppressAutoHyphens w:val="0"/>
      <w:ind w:left="720"/>
      <w:contextualSpacing/>
    </w:pPr>
    <w:rPr>
      <w:spacing w:val="20"/>
      <w:kern w:val="28"/>
      <w:sz w:val="28"/>
      <w:lang w:eastAsia="ru-RU"/>
    </w:rPr>
  </w:style>
  <w:style w:type="paragraph" w:customStyle="1" w:styleId="ConsPlusNormal">
    <w:name w:val="ConsPlusNormal"/>
    <w:rsid w:val="00374BAE"/>
    <w:pPr>
      <w:widowControl w:val="0"/>
      <w:autoSpaceDE w:val="0"/>
      <w:autoSpaceDN w:val="0"/>
      <w:spacing w:after="0" w:line="240" w:lineRule="auto"/>
    </w:pPr>
    <w:rPr>
      <w:rFonts w:ascii="Calibri" w:eastAsia="Times New Roman" w:hAnsi="Calibri" w:cs="Calibri"/>
      <w:szCs w:val="20"/>
      <w:lang w:eastAsia="ru-RU"/>
    </w:rPr>
  </w:style>
  <w:style w:type="character" w:customStyle="1" w:styleId="14">
    <w:name w:val="Слабое выделение1"/>
    <w:uiPriority w:val="19"/>
    <w:qFormat/>
    <w:rsid w:val="00374BAE"/>
    <w:rPr>
      <w:i/>
      <w:iCs/>
      <w:color w:val="404040"/>
    </w:rPr>
  </w:style>
  <w:style w:type="paragraph" w:customStyle="1" w:styleId="FORMATTEXT0">
    <w:name w:val=".FORMATTEXT"/>
    <w:rsid w:val="00374BA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Emphasis"/>
    <w:qFormat/>
    <w:rsid w:val="00374BAE"/>
    <w:rPr>
      <w:i/>
      <w:iCs/>
    </w:rPr>
  </w:style>
  <w:style w:type="paragraph" w:styleId="a8">
    <w:name w:val="Normal (Web)"/>
    <w:basedOn w:val="a"/>
    <w:uiPriority w:val="99"/>
    <w:unhideWhenUsed/>
    <w:rsid w:val="00374BAE"/>
    <w:pPr>
      <w:suppressAutoHyphens w:val="0"/>
      <w:spacing w:before="100" w:beforeAutospacing="1" w:after="100" w:afterAutospacing="1"/>
    </w:pPr>
    <w:rPr>
      <w:kern w:val="0"/>
      <w:sz w:val="24"/>
      <w:szCs w:val="24"/>
      <w:lang w:eastAsia="ru-RU"/>
    </w:rPr>
  </w:style>
  <w:style w:type="character" w:customStyle="1" w:styleId="spfo1">
    <w:name w:val="spfo1"/>
    <w:basedOn w:val="a1"/>
    <w:rsid w:val="00374BAE"/>
  </w:style>
  <w:style w:type="paragraph" w:styleId="a9">
    <w:name w:val="Body Text Indent"/>
    <w:basedOn w:val="a"/>
    <w:link w:val="aa"/>
    <w:rsid w:val="00374BAE"/>
    <w:pPr>
      <w:suppressAutoHyphens w:val="0"/>
      <w:spacing w:after="120"/>
      <w:ind w:left="283"/>
    </w:pPr>
    <w:rPr>
      <w:kern w:val="0"/>
      <w:sz w:val="24"/>
      <w:szCs w:val="24"/>
      <w:lang w:val="x-none" w:eastAsia="x-none"/>
    </w:rPr>
  </w:style>
  <w:style w:type="character" w:customStyle="1" w:styleId="aa">
    <w:name w:val="Основной текст с отступом Знак"/>
    <w:basedOn w:val="a1"/>
    <w:link w:val="a9"/>
    <w:rsid w:val="00374BAE"/>
    <w:rPr>
      <w:rFonts w:ascii="Times New Roman" w:eastAsia="Times New Roman" w:hAnsi="Times New Roman" w:cs="Times New Roman"/>
      <w:sz w:val="24"/>
      <w:szCs w:val="24"/>
      <w:lang w:val="x-none" w:eastAsia="x-none"/>
    </w:rPr>
  </w:style>
  <w:style w:type="paragraph" w:styleId="ab">
    <w:name w:val="header"/>
    <w:basedOn w:val="a"/>
    <w:link w:val="ac"/>
    <w:rsid w:val="00374BAE"/>
    <w:pPr>
      <w:tabs>
        <w:tab w:val="center" w:pos="4677"/>
        <w:tab w:val="right" w:pos="9355"/>
      </w:tabs>
      <w:suppressAutoHyphens w:val="0"/>
    </w:pPr>
    <w:rPr>
      <w:kern w:val="0"/>
      <w:lang w:eastAsia="ru-RU"/>
    </w:rPr>
  </w:style>
  <w:style w:type="character" w:customStyle="1" w:styleId="ac">
    <w:name w:val="Верхний колонтитул Знак"/>
    <w:basedOn w:val="a1"/>
    <w:link w:val="ab"/>
    <w:rsid w:val="00374BAE"/>
    <w:rPr>
      <w:rFonts w:ascii="Times New Roman" w:eastAsia="Times New Roman" w:hAnsi="Times New Roman" w:cs="Times New Roman"/>
      <w:sz w:val="20"/>
      <w:szCs w:val="20"/>
      <w:lang w:eastAsia="ru-RU"/>
    </w:rPr>
  </w:style>
  <w:style w:type="paragraph" w:styleId="ad">
    <w:name w:val="footer"/>
    <w:basedOn w:val="a"/>
    <w:link w:val="ae"/>
    <w:rsid w:val="00374BAE"/>
    <w:pPr>
      <w:tabs>
        <w:tab w:val="center" w:pos="4677"/>
        <w:tab w:val="right" w:pos="9355"/>
      </w:tabs>
      <w:suppressAutoHyphens w:val="0"/>
    </w:pPr>
    <w:rPr>
      <w:kern w:val="0"/>
      <w:lang w:eastAsia="ru-RU"/>
    </w:rPr>
  </w:style>
  <w:style w:type="character" w:customStyle="1" w:styleId="ae">
    <w:name w:val="Нижний колонтитул Знак"/>
    <w:basedOn w:val="a1"/>
    <w:link w:val="ad"/>
    <w:rsid w:val="00374BAE"/>
    <w:rPr>
      <w:rFonts w:ascii="Times New Roman" w:eastAsia="Times New Roman" w:hAnsi="Times New Roman" w:cs="Times New Roman"/>
      <w:sz w:val="20"/>
      <w:szCs w:val="20"/>
      <w:lang w:eastAsia="ru-RU"/>
    </w:rPr>
  </w:style>
  <w:style w:type="character" w:styleId="af">
    <w:name w:val="Hyperlink"/>
    <w:uiPriority w:val="99"/>
    <w:unhideWhenUsed/>
    <w:rsid w:val="00374BAE"/>
    <w:rPr>
      <w:color w:val="0000FF"/>
      <w:u w:val="single"/>
    </w:rPr>
  </w:style>
  <w:style w:type="character" w:customStyle="1" w:styleId="blk">
    <w:name w:val="blk"/>
    <w:rsid w:val="00374BAE"/>
  </w:style>
  <w:style w:type="paragraph" w:customStyle="1" w:styleId="Style6">
    <w:name w:val="Style6"/>
    <w:basedOn w:val="a"/>
    <w:uiPriority w:val="99"/>
    <w:rsid w:val="00374BAE"/>
    <w:pPr>
      <w:widowControl w:val="0"/>
      <w:suppressAutoHyphens w:val="0"/>
      <w:autoSpaceDE w:val="0"/>
      <w:autoSpaceDN w:val="0"/>
      <w:adjustRightInd w:val="0"/>
      <w:spacing w:line="523" w:lineRule="exact"/>
      <w:jc w:val="both"/>
    </w:pPr>
    <w:rPr>
      <w:rFonts w:ascii="Arial Unicode MS" w:eastAsia="Arial Unicode MS"/>
      <w:kern w:val="0"/>
      <w:sz w:val="24"/>
      <w:szCs w:val="24"/>
      <w:lang w:eastAsia="ru-RU"/>
    </w:rPr>
  </w:style>
  <w:style w:type="character" w:customStyle="1" w:styleId="15">
    <w:name w:val="Основной текст Знак1"/>
    <w:rsid w:val="00374BAE"/>
    <w:rPr>
      <w:rFonts w:ascii="Arial Unicode MS" w:eastAsia="Arial Unicode MS"/>
      <w:sz w:val="24"/>
      <w:szCs w:val="24"/>
      <w:lang w:val="x-none" w:eastAsia="x-none"/>
    </w:rPr>
  </w:style>
  <w:style w:type="paragraph" w:customStyle="1" w:styleId="21">
    <w:name w:val="Заголовок 21"/>
    <w:basedOn w:val="a"/>
    <w:next w:val="a"/>
    <w:rsid w:val="00374BAE"/>
    <w:pPr>
      <w:keepNext/>
    </w:pPr>
    <w:rPr>
      <w:rFonts w:ascii="Arial" w:hAnsi="Arial" w:cs="Arial"/>
      <w:kern w:val="0"/>
      <w:sz w:val="28"/>
    </w:rPr>
  </w:style>
  <w:style w:type="table" w:styleId="af0">
    <w:name w:val="Table Grid"/>
    <w:basedOn w:val="a2"/>
    <w:uiPriority w:val="59"/>
    <w:rsid w:val="00374BA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9ED"/>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link w:val="10"/>
    <w:uiPriority w:val="9"/>
    <w:qFormat/>
    <w:rsid w:val="00374BAE"/>
    <w:pPr>
      <w:suppressAutoHyphens w:val="0"/>
      <w:spacing w:before="100" w:beforeAutospacing="1" w:after="100" w:afterAutospacing="1"/>
      <w:outlineLvl w:val="0"/>
    </w:pPr>
    <w:rPr>
      <w:b/>
      <w:bCs/>
      <w:kern w:val="36"/>
      <w:sz w:val="48"/>
      <w:szCs w:val="48"/>
      <w:lang w:val="x-none" w:eastAsia="x-none"/>
    </w:rPr>
  </w:style>
  <w:style w:type="paragraph" w:styleId="2">
    <w:name w:val="heading 2"/>
    <w:basedOn w:val="a"/>
    <w:next w:val="a0"/>
    <w:link w:val="20"/>
    <w:qFormat/>
    <w:rsid w:val="00A309ED"/>
    <w:pPr>
      <w:keepNext/>
      <w:keepLines/>
      <w:tabs>
        <w:tab w:val="num" w:pos="0"/>
      </w:tabs>
      <w:spacing w:after="360"/>
      <w:ind w:left="576" w:hanging="576"/>
      <w:jc w:val="center"/>
      <w:outlineLvl w:val="1"/>
    </w:pPr>
    <w:rPr>
      <w:b/>
      <w:sz w:val="28"/>
    </w:rPr>
  </w:style>
  <w:style w:type="paragraph" w:styleId="3">
    <w:name w:val="heading 3"/>
    <w:basedOn w:val="a"/>
    <w:next w:val="a"/>
    <w:link w:val="30"/>
    <w:semiHidden/>
    <w:unhideWhenUsed/>
    <w:qFormat/>
    <w:rsid w:val="00A309E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74BAE"/>
    <w:pPr>
      <w:keepNext/>
      <w:numPr>
        <w:ilvl w:val="3"/>
        <w:numId w:val="10"/>
      </w:numPr>
      <w:tabs>
        <w:tab w:val="clear" w:pos="0"/>
      </w:tabs>
      <w:suppressAutoHyphens w:val="0"/>
      <w:jc w:val="center"/>
      <w:outlineLvl w:val="3"/>
    </w:pPr>
    <w:rPr>
      <w:b/>
      <w:bCs/>
      <w:kern w:val="0"/>
      <w:szCs w:val="24"/>
      <w:lang w:val="x-none" w:eastAsia="x-none"/>
    </w:rPr>
  </w:style>
  <w:style w:type="paragraph" w:styleId="6">
    <w:name w:val="heading 6"/>
    <w:basedOn w:val="a"/>
    <w:next w:val="a"/>
    <w:link w:val="60"/>
    <w:qFormat/>
    <w:rsid w:val="00374BAE"/>
    <w:pPr>
      <w:suppressAutoHyphens w:val="0"/>
      <w:spacing w:before="240" w:after="60"/>
      <w:outlineLvl w:val="5"/>
    </w:pPr>
    <w:rPr>
      <w:b/>
      <w:bCs/>
      <w:kern w:val="0"/>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A309ED"/>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semiHidden/>
    <w:rsid w:val="00A309ED"/>
    <w:rPr>
      <w:rFonts w:asciiTheme="majorHAnsi" w:eastAsiaTheme="majorEastAsia" w:hAnsiTheme="majorHAnsi" w:cstheme="majorBidi"/>
      <w:b/>
      <w:bCs/>
      <w:color w:val="4F81BD" w:themeColor="accent1"/>
      <w:kern w:val="2"/>
      <w:sz w:val="20"/>
      <w:szCs w:val="20"/>
      <w:lang w:eastAsia="ar-SA"/>
    </w:rPr>
  </w:style>
  <w:style w:type="paragraph" w:styleId="a0">
    <w:name w:val="Body Text"/>
    <w:basedOn w:val="a"/>
    <w:link w:val="a4"/>
    <w:unhideWhenUsed/>
    <w:rsid w:val="00A309ED"/>
    <w:pPr>
      <w:spacing w:after="120"/>
    </w:pPr>
  </w:style>
  <w:style w:type="character" w:customStyle="1" w:styleId="a4">
    <w:name w:val="Основной текст Знак"/>
    <w:basedOn w:val="a1"/>
    <w:link w:val="a0"/>
    <w:rsid w:val="00A309ED"/>
    <w:rPr>
      <w:rFonts w:ascii="Times New Roman" w:eastAsia="Times New Roman" w:hAnsi="Times New Roman" w:cs="Times New Roman"/>
      <w:kern w:val="2"/>
      <w:sz w:val="20"/>
      <w:szCs w:val="20"/>
      <w:lang w:eastAsia="ar-SA"/>
    </w:rPr>
  </w:style>
  <w:style w:type="character" w:customStyle="1" w:styleId="10">
    <w:name w:val="Заголовок 1 Знак"/>
    <w:basedOn w:val="a1"/>
    <w:link w:val="1"/>
    <w:uiPriority w:val="9"/>
    <w:rsid w:val="00374BAE"/>
    <w:rPr>
      <w:rFonts w:ascii="Times New Roman" w:eastAsia="Times New Roman" w:hAnsi="Times New Roman" w:cs="Times New Roman"/>
      <w:b/>
      <w:bCs/>
      <w:kern w:val="36"/>
      <w:sz w:val="48"/>
      <w:szCs w:val="48"/>
      <w:lang w:val="x-none" w:eastAsia="x-none"/>
    </w:rPr>
  </w:style>
  <w:style w:type="character" w:customStyle="1" w:styleId="40">
    <w:name w:val="Заголовок 4 Знак"/>
    <w:basedOn w:val="a1"/>
    <w:link w:val="4"/>
    <w:rsid w:val="00374BAE"/>
    <w:rPr>
      <w:rFonts w:ascii="Times New Roman" w:eastAsia="Times New Roman" w:hAnsi="Times New Roman" w:cs="Times New Roman"/>
      <w:b/>
      <w:bCs/>
      <w:sz w:val="20"/>
      <w:szCs w:val="24"/>
      <w:lang w:val="x-none" w:eastAsia="x-none"/>
    </w:rPr>
  </w:style>
  <w:style w:type="character" w:customStyle="1" w:styleId="60">
    <w:name w:val="Заголовок 6 Знак"/>
    <w:basedOn w:val="a1"/>
    <w:link w:val="6"/>
    <w:rsid w:val="00374BAE"/>
    <w:rPr>
      <w:rFonts w:ascii="Times New Roman" w:eastAsia="Times New Roman" w:hAnsi="Times New Roman" w:cs="Times New Roman"/>
      <w:b/>
      <w:bCs/>
      <w:lang w:val="x-none" w:eastAsia="x-none"/>
    </w:rPr>
  </w:style>
  <w:style w:type="numbering" w:customStyle="1" w:styleId="11">
    <w:name w:val="Нет списка1"/>
    <w:next w:val="a3"/>
    <w:uiPriority w:val="99"/>
    <w:semiHidden/>
    <w:unhideWhenUsed/>
    <w:rsid w:val="00374BAE"/>
  </w:style>
  <w:style w:type="paragraph" w:styleId="a5">
    <w:name w:val="Balloon Text"/>
    <w:basedOn w:val="a"/>
    <w:link w:val="a6"/>
    <w:semiHidden/>
    <w:rsid w:val="00374BAE"/>
    <w:pPr>
      <w:suppressAutoHyphens w:val="0"/>
    </w:pPr>
    <w:rPr>
      <w:rFonts w:ascii="Tahoma" w:hAnsi="Tahoma" w:cs="Tahoma"/>
      <w:kern w:val="0"/>
      <w:sz w:val="16"/>
      <w:szCs w:val="16"/>
      <w:lang w:eastAsia="ru-RU"/>
    </w:rPr>
  </w:style>
  <w:style w:type="character" w:customStyle="1" w:styleId="a6">
    <w:name w:val="Текст выноски Знак"/>
    <w:basedOn w:val="a1"/>
    <w:link w:val="a5"/>
    <w:semiHidden/>
    <w:rsid w:val="00374BAE"/>
    <w:rPr>
      <w:rFonts w:ascii="Tahoma" w:eastAsia="Times New Roman" w:hAnsi="Tahoma" w:cs="Tahoma"/>
      <w:sz w:val="16"/>
      <w:szCs w:val="16"/>
      <w:lang w:eastAsia="ru-RU"/>
    </w:rPr>
  </w:style>
  <w:style w:type="paragraph" w:customStyle="1" w:styleId="headertext">
    <w:name w:val="headertext"/>
    <w:basedOn w:val="a"/>
    <w:rsid w:val="00374BAE"/>
    <w:pPr>
      <w:suppressAutoHyphens w:val="0"/>
      <w:spacing w:before="100" w:beforeAutospacing="1" w:after="100" w:afterAutospacing="1"/>
    </w:pPr>
    <w:rPr>
      <w:kern w:val="0"/>
      <w:sz w:val="24"/>
      <w:szCs w:val="24"/>
      <w:lang w:eastAsia="ru-RU"/>
    </w:rPr>
  </w:style>
  <w:style w:type="paragraph" w:customStyle="1" w:styleId="formattext">
    <w:name w:val="formattext"/>
    <w:basedOn w:val="a"/>
    <w:rsid w:val="00374BAE"/>
    <w:pPr>
      <w:suppressAutoHyphens w:val="0"/>
      <w:spacing w:before="100" w:beforeAutospacing="1" w:after="100" w:afterAutospacing="1"/>
    </w:pPr>
    <w:rPr>
      <w:kern w:val="0"/>
      <w:sz w:val="24"/>
      <w:szCs w:val="24"/>
      <w:lang w:eastAsia="ru-RU"/>
    </w:rPr>
  </w:style>
  <w:style w:type="paragraph" w:customStyle="1" w:styleId="ConsPlusTitle">
    <w:name w:val="ConsPlusTitle"/>
    <w:uiPriority w:val="99"/>
    <w:rsid w:val="00374BA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
    <w:name w:val="Без интервала1"/>
    <w:uiPriority w:val="1"/>
    <w:qFormat/>
    <w:rsid w:val="00374BAE"/>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
    <w:uiPriority w:val="34"/>
    <w:qFormat/>
    <w:rsid w:val="00374BAE"/>
    <w:pPr>
      <w:suppressAutoHyphens w:val="0"/>
      <w:ind w:left="720"/>
      <w:contextualSpacing/>
    </w:pPr>
    <w:rPr>
      <w:spacing w:val="20"/>
      <w:kern w:val="28"/>
      <w:sz w:val="28"/>
      <w:lang w:eastAsia="ru-RU"/>
    </w:rPr>
  </w:style>
  <w:style w:type="paragraph" w:customStyle="1" w:styleId="ConsPlusNormal">
    <w:name w:val="ConsPlusNormal"/>
    <w:rsid w:val="00374BAE"/>
    <w:pPr>
      <w:widowControl w:val="0"/>
      <w:autoSpaceDE w:val="0"/>
      <w:autoSpaceDN w:val="0"/>
      <w:spacing w:after="0" w:line="240" w:lineRule="auto"/>
    </w:pPr>
    <w:rPr>
      <w:rFonts w:ascii="Calibri" w:eastAsia="Times New Roman" w:hAnsi="Calibri" w:cs="Calibri"/>
      <w:szCs w:val="20"/>
      <w:lang w:eastAsia="ru-RU"/>
    </w:rPr>
  </w:style>
  <w:style w:type="character" w:customStyle="1" w:styleId="14">
    <w:name w:val="Слабое выделение1"/>
    <w:uiPriority w:val="19"/>
    <w:qFormat/>
    <w:rsid w:val="00374BAE"/>
    <w:rPr>
      <w:i/>
      <w:iCs/>
      <w:color w:val="404040"/>
    </w:rPr>
  </w:style>
  <w:style w:type="paragraph" w:customStyle="1" w:styleId="FORMATTEXT0">
    <w:name w:val=".FORMATTEXT"/>
    <w:rsid w:val="00374BA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Emphasis"/>
    <w:qFormat/>
    <w:rsid w:val="00374BAE"/>
    <w:rPr>
      <w:i/>
      <w:iCs/>
    </w:rPr>
  </w:style>
  <w:style w:type="paragraph" w:styleId="a8">
    <w:name w:val="Normal (Web)"/>
    <w:basedOn w:val="a"/>
    <w:uiPriority w:val="99"/>
    <w:unhideWhenUsed/>
    <w:rsid w:val="00374BAE"/>
    <w:pPr>
      <w:suppressAutoHyphens w:val="0"/>
      <w:spacing w:before="100" w:beforeAutospacing="1" w:after="100" w:afterAutospacing="1"/>
    </w:pPr>
    <w:rPr>
      <w:kern w:val="0"/>
      <w:sz w:val="24"/>
      <w:szCs w:val="24"/>
      <w:lang w:eastAsia="ru-RU"/>
    </w:rPr>
  </w:style>
  <w:style w:type="character" w:customStyle="1" w:styleId="spfo1">
    <w:name w:val="spfo1"/>
    <w:basedOn w:val="a1"/>
    <w:rsid w:val="00374BAE"/>
  </w:style>
  <w:style w:type="paragraph" w:styleId="a9">
    <w:name w:val="Body Text Indent"/>
    <w:basedOn w:val="a"/>
    <w:link w:val="aa"/>
    <w:rsid w:val="00374BAE"/>
    <w:pPr>
      <w:suppressAutoHyphens w:val="0"/>
      <w:spacing w:after="120"/>
      <w:ind w:left="283"/>
    </w:pPr>
    <w:rPr>
      <w:kern w:val="0"/>
      <w:sz w:val="24"/>
      <w:szCs w:val="24"/>
      <w:lang w:val="x-none" w:eastAsia="x-none"/>
    </w:rPr>
  </w:style>
  <w:style w:type="character" w:customStyle="1" w:styleId="aa">
    <w:name w:val="Основной текст с отступом Знак"/>
    <w:basedOn w:val="a1"/>
    <w:link w:val="a9"/>
    <w:rsid w:val="00374BAE"/>
    <w:rPr>
      <w:rFonts w:ascii="Times New Roman" w:eastAsia="Times New Roman" w:hAnsi="Times New Roman" w:cs="Times New Roman"/>
      <w:sz w:val="24"/>
      <w:szCs w:val="24"/>
      <w:lang w:val="x-none" w:eastAsia="x-none"/>
    </w:rPr>
  </w:style>
  <w:style w:type="paragraph" w:styleId="ab">
    <w:name w:val="header"/>
    <w:basedOn w:val="a"/>
    <w:link w:val="ac"/>
    <w:rsid w:val="00374BAE"/>
    <w:pPr>
      <w:tabs>
        <w:tab w:val="center" w:pos="4677"/>
        <w:tab w:val="right" w:pos="9355"/>
      </w:tabs>
      <w:suppressAutoHyphens w:val="0"/>
    </w:pPr>
    <w:rPr>
      <w:kern w:val="0"/>
      <w:lang w:eastAsia="ru-RU"/>
    </w:rPr>
  </w:style>
  <w:style w:type="character" w:customStyle="1" w:styleId="ac">
    <w:name w:val="Верхний колонтитул Знак"/>
    <w:basedOn w:val="a1"/>
    <w:link w:val="ab"/>
    <w:rsid w:val="00374BAE"/>
    <w:rPr>
      <w:rFonts w:ascii="Times New Roman" w:eastAsia="Times New Roman" w:hAnsi="Times New Roman" w:cs="Times New Roman"/>
      <w:sz w:val="20"/>
      <w:szCs w:val="20"/>
      <w:lang w:eastAsia="ru-RU"/>
    </w:rPr>
  </w:style>
  <w:style w:type="paragraph" w:styleId="ad">
    <w:name w:val="footer"/>
    <w:basedOn w:val="a"/>
    <w:link w:val="ae"/>
    <w:rsid w:val="00374BAE"/>
    <w:pPr>
      <w:tabs>
        <w:tab w:val="center" w:pos="4677"/>
        <w:tab w:val="right" w:pos="9355"/>
      </w:tabs>
      <w:suppressAutoHyphens w:val="0"/>
    </w:pPr>
    <w:rPr>
      <w:kern w:val="0"/>
      <w:lang w:eastAsia="ru-RU"/>
    </w:rPr>
  </w:style>
  <w:style w:type="character" w:customStyle="1" w:styleId="ae">
    <w:name w:val="Нижний колонтитул Знак"/>
    <w:basedOn w:val="a1"/>
    <w:link w:val="ad"/>
    <w:rsid w:val="00374BAE"/>
    <w:rPr>
      <w:rFonts w:ascii="Times New Roman" w:eastAsia="Times New Roman" w:hAnsi="Times New Roman" w:cs="Times New Roman"/>
      <w:sz w:val="20"/>
      <w:szCs w:val="20"/>
      <w:lang w:eastAsia="ru-RU"/>
    </w:rPr>
  </w:style>
  <w:style w:type="character" w:styleId="af">
    <w:name w:val="Hyperlink"/>
    <w:uiPriority w:val="99"/>
    <w:unhideWhenUsed/>
    <w:rsid w:val="00374BAE"/>
    <w:rPr>
      <w:color w:val="0000FF"/>
      <w:u w:val="single"/>
    </w:rPr>
  </w:style>
  <w:style w:type="character" w:customStyle="1" w:styleId="blk">
    <w:name w:val="blk"/>
    <w:rsid w:val="00374BAE"/>
  </w:style>
  <w:style w:type="paragraph" w:customStyle="1" w:styleId="Style6">
    <w:name w:val="Style6"/>
    <w:basedOn w:val="a"/>
    <w:uiPriority w:val="99"/>
    <w:rsid w:val="00374BAE"/>
    <w:pPr>
      <w:widowControl w:val="0"/>
      <w:suppressAutoHyphens w:val="0"/>
      <w:autoSpaceDE w:val="0"/>
      <w:autoSpaceDN w:val="0"/>
      <w:adjustRightInd w:val="0"/>
      <w:spacing w:line="523" w:lineRule="exact"/>
      <w:jc w:val="both"/>
    </w:pPr>
    <w:rPr>
      <w:rFonts w:ascii="Arial Unicode MS" w:eastAsia="Arial Unicode MS"/>
      <w:kern w:val="0"/>
      <w:sz w:val="24"/>
      <w:szCs w:val="24"/>
      <w:lang w:eastAsia="ru-RU"/>
    </w:rPr>
  </w:style>
  <w:style w:type="character" w:customStyle="1" w:styleId="15">
    <w:name w:val="Основной текст Знак1"/>
    <w:rsid w:val="00374BAE"/>
    <w:rPr>
      <w:rFonts w:ascii="Arial Unicode MS" w:eastAsia="Arial Unicode MS"/>
      <w:sz w:val="24"/>
      <w:szCs w:val="24"/>
      <w:lang w:val="x-none" w:eastAsia="x-none"/>
    </w:rPr>
  </w:style>
  <w:style w:type="paragraph" w:customStyle="1" w:styleId="21">
    <w:name w:val="Заголовок 21"/>
    <w:basedOn w:val="a"/>
    <w:next w:val="a"/>
    <w:rsid w:val="00374BAE"/>
    <w:pPr>
      <w:keepNext/>
    </w:pPr>
    <w:rPr>
      <w:rFonts w:ascii="Arial" w:hAnsi="Arial" w:cs="Arial"/>
      <w:kern w:val="0"/>
      <w:sz w:val="28"/>
    </w:rPr>
  </w:style>
  <w:style w:type="table" w:styleId="af0">
    <w:name w:val="Table Grid"/>
    <w:basedOn w:val="a2"/>
    <w:uiPriority w:val="59"/>
    <w:rsid w:val="00374BA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16</Pages>
  <Words>6820</Words>
  <Characters>38877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2024-01-29T06:46:00Z</dcterms:created>
  <dcterms:modified xsi:type="dcterms:W3CDTF">2024-03-18T08:27:00Z</dcterms:modified>
</cp:coreProperties>
</file>