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6F309" w14:textId="77777777" w:rsidR="00626A63" w:rsidRDefault="001B34EB">
      <w:r>
        <w:rPr>
          <w:noProof/>
        </w:rPr>
        <mc:AlternateContent>
          <mc:Choice Requires="wps">
            <w:drawing>
              <wp:anchor distT="36830" distB="36830" distL="6400800" distR="6400800" simplePos="0" relativeHeight="251658240" behindDoc="0" locked="0" layoutInCell="1" allowOverlap="0" wp14:anchorId="35FE98F7" wp14:editId="033F0AB5">
                <wp:simplePos x="0" y="0"/>
                <wp:positionH relativeFrom="page">
                  <wp:posOffset>3543935</wp:posOffset>
                </wp:positionH>
                <wp:positionV relativeFrom="paragraph">
                  <wp:posOffset>137795</wp:posOffset>
                </wp:positionV>
                <wp:extent cx="663575" cy="797560"/>
                <wp:effectExtent l="0" t="0" r="0" b="0"/>
                <wp:wrapTopAndBottom/>
                <wp:docPr id="1" name="Text Box 1"/>
                <wp:cNvGraphicFramePr/>
                <a:graphic xmlns:a="http://schemas.openxmlformats.org/drawingml/2006/main">
                  <a:graphicData uri="http://schemas.microsoft.com/office/word/2010/wordprocessingShape">
                    <wps:wsp>
                      <wps:cNvSpPr/>
                      <wps:spPr>
                        <a:xfrm>
                          <a:off x="0" y="0"/>
                          <a:ext cx="663575" cy="797560"/>
                        </a:xfrm>
                        <a:prstGeom prst="rect">
                          <a:avLst/>
                        </a:prstGeom>
                        <a:solidFill>
                          <a:srgbClr val="FFFFFF"/>
                        </a:solidFill>
                      </wps:spPr>
                      <wps:txbx>
                        <w:txbxContent>
                          <w:p w14:paraId="38A87696" w14:textId="77777777" w:rsidR="00626A63" w:rsidRDefault="001B34EB">
                            <w:pPr>
                              <w:widowControl/>
                              <w:jc w:val="center"/>
                            </w:pPr>
                            <w:r>
                              <w:rPr>
                                <w:noProof/>
                              </w:rPr>
                              <w:drawing>
                                <wp:inline distT="0" distB="0" distL="0" distR="0" wp14:anchorId="16BE6778" wp14:editId="2194265C">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651510" cy="812800"/>
                                          </a:xfrm>
                                          <a:prstGeom prst="rect">
                                            <a:avLst/>
                                          </a:prstGeom>
                                          <a:noFill/>
                                        </pic:spPr>
                                      </pic:pic>
                                    </a:graphicData>
                                  </a:graphic>
                                </wp:inline>
                              </w:drawing>
                            </w:r>
                          </w:p>
                        </w:txbxContent>
                      </wps:txbx>
                      <wps:bodyPr lIns="0" tIns="0" rIns="0" bIns="0"/>
                    </wps:wsp>
                  </a:graphicData>
                </a:graphic>
              </wp:anchor>
            </w:drawing>
          </mc:Choice>
          <mc:Fallback>
            <w:pict>
              <v:rect w14:anchorId="35FE98F7" id="Text Box 1" o:spid="_x0000_s1026" style="position:absolute;margin-left:279.05pt;margin-top:10.85pt;width:52.25pt;height:62.8pt;z-index:251658240;visibility:visible;mso-wrap-style:square;mso-wrap-distance-left:7in;mso-wrap-distance-top:2.9pt;mso-wrap-distance-right:7in;mso-wrap-distance-bottom:2.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" o:allowoverlap="f" stroked="f">
                <v:textbox inset="0,0,0,0">
                  <w:txbxContent>
                    <w:p w14:paraId="38A87696" w14:textId="77777777" w:rsidR="00626A63" w:rsidRDefault="001B34EB">
                      <w:pPr>
                        <w:widowControl/>
                        <w:jc w:val="center"/>
                      </w:pPr>
                      <w:r>
                        <w:rPr>
                          <w:noProof/>
                        </w:rPr>
                        <w:drawing>
                          <wp:inline distT="0" distB="0" distL="0" distR="0" wp14:anchorId="16BE6778" wp14:editId="2194265C">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txbxContent>
                </v:textbox>
                <w10:wrap type="topAndBottom" anchorx="page"/>
              </v:rect>
            </w:pict>
          </mc:Fallback>
        </mc:AlternateContent>
      </w:r>
    </w:p>
    <w:tbl>
      <w:tblPr>
        <w:tblW w:w="0" w:type="auto"/>
        <w:tblLayout w:type="fixed"/>
        <w:tblCellMar>
          <w:left w:w="0" w:type="dxa"/>
          <w:right w:w="0" w:type="dxa"/>
        </w:tblCellMar>
        <w:tblLook w:val="04A0" w:firstRow="1" w:lastRow="0" w:firstColumn="1" w:lastColumn="0" w:noHBand="0" w:noVBand="1"/>
      </w:tblPr>
      <w:tblGrid>
        <w:gridCol w:w="9606"/>
      </w:tblGrid>
      <w:tr w:rsidR="00626A63" w14:paraId="7F15F687" w14:textId="77777777">
        <w:trPr>
          <w:trHeight w:val="359"/>
        </w:trPr>
        <w:tc>
          <w:tcPr>
            <w:tcW w:w="9606" w:type="dxa"/>
          </w:tcPr>
          <w:p w14:paraId="5F2DE779" w14:textId="77777777" w:rsidR="00626A63" w:rsidRDefault="001B34EB">
            <w:pPr>
              <w:tabs>
                <w:tab w:val="left" w:pos="2625"/>
              </w:tabs>
              <w:jc w:val="center"/>
            </w:pPr>
            <w:r>
              <w:rPr>
                <w:b/>
                <w:sz w:val="36"/>
              </w:rPr>
              <w:t xml:space="preserve">АДМИНИСТРАЦИЯ </w:t>
            </w:r>
          </w:p>
        </w:tc>
      </w:tr>
      <w:tr w:rsidR="00626A63" w14:paraId="2C0DA642" w14:textId="77777777">
        <w:trPr>
          <w:trHeight w:hRule="exact" w:val="1216"/>
        </w:trPr>
        <w:tc>
          <w:tcPr>
            <w:tcW w:w="9606" w:type="dxa"/>
          </w:tcPr>
          <w:p w14:paraId="089F96A0" w14:textId="77777777" w:rsidR="00626A63" w:rsidRDefault="001B34EB">
            <w:pPr>
              <w:tabs>
                <w:tab w:val="left" w:pos="2625"/>
              </w:tabs>
              <w:jc w:val="center"/>
              <w:rPr>
                <w:b/>
                <w:sz w:val="36"/>
              </w:rPr>
            </w:pPr>
            <w:r>
              <w:rPr>
                <w:b/>
                <w:sz w:val="36"/>
              </w:rPr>
              <w:t>МУНИЦИПАЛЬНОГО ОБРАЗОВАНИЯ</w:t>
            </w:r>
          </w:p>
          <w:p w14:paraId="6D623C15" w14:textId="77777777" w:rsidR="00626A63" w:rsidRDefault="001B34EB">
            <w:pPr>
              <w:tabs>
                <w:tab w:val="left" w:pos="2625"/>
              </w:tabs>
              <w:jc w:val="center"/>
              <w:rPr>
                <w:b/>
                <w:sz w:val="36"/>
              </w:rPr>
            </w:pPr>
            <w:r>
              <w:rPr>
                <w:b/>
                <w:sz w:val="36"/>
              </w:rPr>
              <w:t>«РАБОЧИЙ ПОСЕЛОК ИССА»</w:t>
            </w:r>
            <w:r>
              <w:rPr>
                <w:b/>
                <w:sz w:val="36"/>
              </w:rPr>
              <w:br/>
              <w:t>ИССИНСКОГО РАЙОНА ПЕНЗЕНСКОЙ ОБЛАСТИ</w:t>
            </w:r>
          </w:p>
          <w:p w14:paraId="6CA7E82A" w14:textId="77777777" w:rsidR="00626A63" w:rsidRDefault="00626A63">
            <w:pPr>
              <w:tabs>
                <w:tab w:val="left" w:pos="2625"/>
              </w:tabs>
              <w:jc w:val="center"/>
              <w:rPr>
                <w:b/>
                <w:sz w:val="36"/>
              </w:rPr>
            </w:pPr>
          </w:p>
          <w:p w14:paraId="00827AE3" w14:textId="77777777" w:rsidR="00626A63" w:rsidRDefault="00626A63">
            <w:pPr>
              <w:tabs>
                <w:tab w:val="left" w:pos="2625"/>
              </w:tabs>
              <w:jc w:val="center"/>
              <w:rPr>
                <w:b/>
                <w:sz w:val="36"/>
              </w:rPr>
            </w:pPr>
          </w:p>
          <w:p w14:paraId="28B11209" w14:textId="77777777" w:rsidR="00626A63" w:rsidRDefault="00626A63">
            <w:pPr>
              <w:tabs>
                <w:tab w:val="left" w:pos="2625"/>
              </w:tabs>
              <w:jc w:val="center"/>
              <w:rPr>
                <w:b/>
                <w:sz w:val="36"/>
              </w:rPr>
            </w:pPr>
          </w:p>
        </w:tc>
      </w:tr>
      <w:tr w:rsidR="00626A63" w14:paraId="2F18A3F5" w14:textId="77777777">
        <w:trPr>
          <w:trHeight w:hRule="exact" w:val="753"/>
        </w:trPr>
        <w:tc>
          <w:tcPr>
            <w:tcW w:w="9606" w:type="dxa"/>
            <w:vAlign w:val="center"/>
          </w:tcPr>
          <w:p w14:paraId="22AFFFCB" w14:textId="77777777" w:rsidR="00626A63" w:rsidRDefault="00626A63">
            <w:pPr>
              <w:pStyle w:val="3"/>
              <w:rPr>
                <w:sz w:val="28"/>
              </w:rPr>
            </w:pPr>
          </w:p>
          <w:p w14:paraId="54F4C75A" w14:textId="77777777" w:rsidR="00626A63" w:rsidRDefault="001B34EB">
            <w:pPr>
              <w:pStyle w:val="3"/>
              <w:rPr>
                <w:i/>
                <w:sz w:val="28"/>
              </w:rPr>
            </w:pPr>
            <w:r>
              <w:rPr>
                <w:sz w:val="28"/>
              </w:rPr>
              <w:t>ПОСТАНОВЛЕНИЕ</w:t>
            </w:r>
          </w:p>
          <w:p w14:paraId="4D90BD85" w14:textId="77777777" w:rsidR="00626A63" w:rsidRDefault="00626A63">
            <w:pPr>
              <w:rPr>
                <w:b/>
                <w:i/>
                <w:sz w:val="28"/>
              </w:rPr>
            </w:pPr>
          </w:p>
          <w:p w14:paraId="44C3762D" w14:textId="77777777" w:rsidR="00626A63" w:rsidRDefault="00626A63">
            <w:pPr>
              <w:rPr>
                <w:b/>
                <w:i/>
                <w:sz w:val="28"/>
              </w:rPr>
            </w:pPr>
          </w:p>
          <w:p w14:paraId="1999748A" w14:textId="77777777" w:rsidR="00626A63" w:rsidRDefault="00626A63">
            <w:pPr>
              <w:rPr>
                <w:b/>
                <w:i/>
                <w:sz w:val="28"/>
              </w:rPr>
            </w:pPr>
          </w:p>
        </w:tc>
      </w:tr>
      <w:tr w:rsidR="00626A63" w14:paraId="1B832614" w14:textId="77777777">
        <w:trPr>
          <w:trHeight w:hRule="exact" w:val="80"/>
        </w:trPr>
        <w:tc>
          <w:tcPr>
            <w:tcW w:w="9606" w:type="dxa"/>
            <w:vAlign w:val="center"/>
          </w:tcPr>
          <w:p w14:paraId="5F56AEF7" w14:textId="77777777" w:rsidR="00626A63" w:rsidRDefault="00626A63">
            <w:pPr>
              <w:pStyle w:val="3"/>
              <w:rPr>
                <w:sz w:val="28"/>
              </w:rPr>
            </w:pPr>
          </w:p>
        </w:tc>
      </w:tr>
    </w:tbl>
    <w:p w14:paraId="115899C5" w14:textId="02553A1F" w:rsidR="00626A63" w:rsidRDefault="00BA0712">
      <w:pPr>
        <w:pStyle w:val="a9"/>
        <w:tabs>
          <w:tab w:val="clear" w:pos="4153"/>
          <w:tab w:val="clear" w:pos="8306"/>
        </w:tabs>
        <w:rPr>
          <w:sz w:val="30"/>
        </w:rPr>
      </w:pPr>
      <w:r>
        <w:rPr>
          <w:noProof/>
        </w:rPr>
        <mc:AlternateContent>
          <mc:Choice Requires="wps">
            <w:drawing>
              <wp:anchor distT="0" distB="0" distL="114935" distR="114935" simplePos="0" relativeHeight="2" behindDoc="0" locked="0" layoutInCell="1" allowOverlap="0" wp14:anchorId="248A8677" wp14:editId="12578D9D">
                <wp:simplePos x="0" y="0"/>
                <wp:positionH relativeFrom="page">
                  <wp:posOffset>2667000</wp:posOffset>
                </wp:positionH>
                <wp:positionV relativeFrom="paragraph">
                  <wp:posOffset>220345</wp:posOffset>
                </wp:positionV>
                <wp:extent cx="2949575" cy="390525"/>
                <wp:effectExtent l="0" t="0" r="3175" b="9525"/>
                <wp:wrapSquare wrapText="bothSides"/>
                <wp:docPr id="5" name="Text Box 5"/>
                <wp:cNvGraphicFramePr/>
                <a:graphic xmlns:a="http://schemas.openxmlformats.org/drawingml/2006/main">
                  <a:graphicData uri="http://schemas.microsoft.com/office/word/2010/wordprocessingShape">
                    <wps:wsp>
                      <wps:cNvSpPr/>
                      <wps:spPr>
                        <a:xfrm>
                          <a:off x="0" y="0"/>
                          <a:ext cx="2949575" cy="390525"/>
                        </a:xfrm>
                        <a:prstGeom prst="rect">
                          <a:avLst/>
                        </a:prstGeom>
                        <a:solidFill>
                          <a:srgbClr val="FFFFFF"/>
                        </a:solidFill>
                      </wps:spPr>
                      <wps:txbx>
                        <w:txbxContent>
                          <w:tbl>
                            <w:tblP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26A63" w14:paraId="73442257" w14:textId="77777777">
                              <w:tc>
                                <w:tcPr>
                                  <w:tcW w:w="284" w:type="dxa"/>
                                  <w:vAlign w:val="bottom"/>
                                </w:tcPr>
                                <w:p w14:paraId="1B70710D" w14:textId="77777777" w:rsidR="00626A63" w:rsidRDefault="001B34EB">
                                  <w:pPr>
                                    <w:jc w:val="center"/>
                                    <w:rPr>
                                      <w:sz w:val="24"/>
                                    </w:rPr>
                                  </w:pPr>
                                  <w:r>
                                    <w:rPr>
                                      <w:sz w:val="24"/>
                                    </w:rPr>
                                    <w:t>от</w:t>
                                  </w:r>
                                </w:p>
                              </w:tc>
                              <w:tc>
                                <w:tcPr>
                                  <w:tcW w:w="2835" w:type="dxa"/>
                                  <w:tcBorders>
                                    <w:bottom w:val="single" w:sz="4" w:space="0" w:color="000000"/>
                                  </w:tcBorders>
                                </w:tcPr>
                                <w:p w14:paraId="43ADD045" w14:textId="45FC0A8E" w:rsidR="00626A63" w:rsidRDefault="00626A63">
                                  <w:pPr>
                                    <w:jc w:val="center"/>
                                    <w:rPr>
                                      <w:sz w:val="24"/>
                                    </w:rPr>
                                  </w:pPr>
                                </w:p>
                              </w:tc>
                              <w:tc>
                                <w:tcPr>
                                  <w:tcW w:w="397" w:type="dxa"/>
                                  <w:vAlign w:val="bottom"/>
                                </w:tcPr>
                                <w:p w14:paraId="7E1BCB04" w14:textId="77777777" w:rsidR="00626A63" w:rsidRDefault="001B34EB">
                                  <w:pPr>
                                    <w:jc w:val="center"/>
                                    <w:rPr>
                                      <w:sz w:val="24"/>
                                    </w:rPr>
                                  </w:pPr>
                                  <w:r>
                                    <w:rPr>
                                      <w:sz w:val="24"/>
                                    </w:rPr>
                                    <w:t>№</w:t>
                                  </w:r>
                                </w:p>
                              </w:tc>
                              <w:tc>
                                <w:tcPr>
                                  <w:tcW w:w="1134" w:type="dxa"/>
                                  <w:tcBorders>
                                    <w:bottom w:val="single" w:sz="4" w:space="0" w:color="000000"/>
                                  </w:tcBorders>
                                </w:tcPr>
                                <w:p w14:paraId="0B48647F" w14:textId="712DC0CD" w:rsidR="00626A63" w:rsidRDefault="00626A63">
                                  <w:pPr>
                                    <w:jc w:val="center"/>
                                    <w:rPr>
                                      <w:sz w:val="24"/>
                                    </w:rPr>
                                  </w:pPr>
                                </w:p>
                              </w:tc>
                            </w:tr>
                            <w:tr w:rsidR="00626A63" w14:paraId="35A1845C" w14:textId="77777777">
                              <w:tc>
                                <w:tcPr>
                                  <w:tcW w:w="4650" w:type="dxa"/>
                                  <w:gridSpan w:val="4"/>
                                </w:tcPr>
                                <w:p w14:paraId="7DB220CE" w14:textId="77777777" w:rsidR="00626A63" w:rsidRDefault="001B34EB">
                                  <w:pPr>
                                    <w:jc w:val="center"/>
                                  </w:pPr>
                                  <w:proofErr w:type="spellStart"/>
                                  <w:r>
                                    <w:rPr>
                                      <w:sz w:val="24"/>
                                    </w:rPr>
                                    <w:t>р.п.Исса</w:t>
                                  </w:r>
                                  <w:proofErr w:type="spellEnd"/>
                                </w:p>
                              </w:tc>
                            </w:tr>
                          </w:tbl>
                          <w:p w14:paraId="105F8B47" w14:textId="77777777" w:rsidR="00626A63" w:rsidRDefault="001B34EB">
                            <w:r>
                              <w:t xml:space="preserve"> </w:t>
                            </w:r>
                          </w:p>
                        </w:txbxContent>
                      </wps:txbx>
                      <wps:bodyPr lIns="0" tIns="0" rIns="0" bIns="0">
                        <a:noAutofit/>
                      </wps:bodyPr>
                    </wps:wsp>
                  </a:graphicData>
                </a:graphic>
                <wp14:sizeRelV relativeFrom="margin">
                  <wp14:pctHeight>0</wp14:pctHeight>
                </wp14:sizeRelV>
              </wp:anchor>
            </w:drawing>
          </mc:Choice>
          <mc:Fallback>
            <w:pict>
              <v:rect w14:anchorId="248A8677" id="Text Box 5" o:spid="_x0000_s1027" style="position:absolute;margin-left:210pt;margin-top:17.35pt;width:232.25pt;height:30.75pt;z-index:2;visibility:visible;mso-wrap-style:square;mso-height-percent:0;mso-wrap-distance-left:9.05pt;mso-wrap-distance-top:0;mso-wrap-distance-right:9.05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" o:allowoverlap="f" stroked="f">
                <v:textbox inset="0,0,0,0">
                  <w:txbxContent>
                    <w:tbl>
                      <w:tblP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26A63" w14:paraId="73442257" w14:textId="77777777">
                        <w:tc>
                          <w:tcPr>
                            <w:tcW w:w="284" w:type="dxa"/>
                            <w:vAlign w:val="bottom"/>
                          </w:tcPr>
                          <w:p w14:paraId="1B70710D" w14:textId="77777777" w:rsidR="00626A63" w:rsidRDefault="001B34EB">
                            <w:pPr>
                              <w:jc w:val="center"/>
                              <w:rPr>
                                <w:sz w:val="24"/>
                              </w:rPr>
                            </w:pPr>
                            <w:r>
                              <w:rPr>
                                <w:sz w:val="24"/>
                              </w:rPr>
                              <w:t>от</w:t>
                            </w:r>
                          </w:p>
                        </w:tc>
                        <w:tc>
                          <w:tcPr>
                            <w:tcW w:w="2835" w:type="dxa"/>
                            <w:tcBorders>
                              <w:bottom w:val="single" w:sz="4" w:space="0" w:color="000000"/>
                            </w:tcBorders>
                          </w:tcPr>
                          <w:p w14:paraId="43ADD045" w14:textId="45FC0A8E" w:rsidR="00626A63" w:rsidRDefault="00626A63">
                            <w:pPr>
                              <w:jc w:val="center"/>
                              <w:rPr>
                                <w:sz w:val="24"/>
                              </w:rPr>
                            </w:pPr>
                          </w:p>
                        </w:tc>
                        <w:tc>
                          <w:tcPr>
                            <w:tcW w:w="397" w:type="dxa"/>
                            <w:vAlign w:val="bottom"/>
                          </w:tcPr>
                          <w:p w14:paraId="7E1BCB04" w14:textId="77777777" w:rsidR="00626A63" w:rsidRDefault="001B34EB">
                            <w:pPr>
                              <w:jc w:val="center"/>
                              <w:rPr>
                                <w:sz w:val="24"/>
                              </w:rPr>
                            </w:pPr>
                            <w:r>
                              <w:rPr>
                                <w:sz w:val="24"/>
                              </w:rPr>
                              <w:t>№</w:t>
                            </w:r>
                          </w:p>
                        </w:tc>
                        <w:tc>
                          <w:tcPr>
                            <w:tcW w:w="1134" w:type="dxa"/>
                            <w:tcBorders>
                              <w:bottom w:val="single" w:sz="4" w:space="0" w:color="000000"/>
                            </w:tcBorders>
                          </w:tcPr>
                          <w:p w14:paraId="0B48647F" w14:textId="712DC0CD" w:rsidR="00626A63" w:rsidRDefault="00626A63">
                            <w:pPr>
                              <w:jc w:val="center"/>
                              <w:rPr>
                                <w:sz w:val="24"/>
                              </w:rPr>
                            </w:pPr>
                          </w:p>
                        </w:tc>
                      </w:tr>
                      <w:tr w:rsidR="00626A63" w14:paraId="35A1845C" w14:textId="77777777">
                        <w:tc>
                          <w:tcPr>
                            <w:tcW w:w="4650" w:type="dxa"/>
                            <w:gridSpan w:val="4"/>
                          </w:tcPr>
                          <w:p w14:paraId="7DB220CE" w14:textId="77777777" w:rsidR="00626A63" w:rsidRDefault="001B34EB">
                            <w:pPr>
                              <w:jc w:val="center"/>
                            </w:pPr>
                            <w:proofErr w:type="spellStart"/>
                            <w:r>
                              <w:rPr>
                                <w:sz w:val="24"/>
                              </w:rPr>
                              <w:t>р.п.Исса</w:t>
                            </w:r>
                            <w:proofErr w:type="spellEnd"/>
                          </w:p>
                        </w:tc>
                      </w:tr>
                    </w:tbl>
                    <w:p w14:paraId="105F8B47" w14:textId="77777777" w:rsidR="00626A63" w:rsidRDefault="001B34EB">
                      <w:r>
                        <w:t xml:space="preserve"> </w:t>
                      </w:r>
                    </w:p>
                  </w:txbxContent>
                </v:textbox>
                <w10:wrap type="square" anchorx="page"/>
              </v:rect>
            </w:pict>
          </mc:Fallback>
        </mc:AlternateContent>
      </w:r>
    </w:p>
    <w:p w14:paraId="0F0FDF81" w14:textId="42E5BB74" w:rsidR="00626A63" w:rsidRDefault="00626A63">
      <w:pPr>
        <w:ind w:firstLine="540"/>
        <w:jc w:val="center"/>
        <w:rPr>
          <w:b/>
          <w:sz w:val="28"/>
        </w:rPr>
      </w:pPr>
    </w:p>
    <w:p w14:paraId="6EFE0F88" w14:textId="77777777" w:rsidR="00626A63" w:rsidRDefault="00626A63">
      <w:pPr>
        <w:jc w:val="center"/>
        <w:rPr>
          <w:sz w:val="28"/>
        </w:rPr>
      </w:pPr>
    </w:p>
    <w:p w14:paraId="1F6BB766" w14:textId="3CF03C4A" w:rsidR="00626A63" w:rsidRPr="00BA0712" w:rsidRDefault="001B34EB" w:rsidP="00364502">
      <w:pPr>
        <w:pStyle w:val="ConsPlusTitle"/>
        <w:ind w:right="118"/>
        <w:jc w:val="center"/>
        <w:rPr>
          <w:rFonts w:ascii="Times New Roman" w:hAnsi="Times New Roman"/>
          <w:sz w:val="28"/>
        </w:rPr>
      </w:pPr>
      <w:r>
        <w:rPr>
          <w:rFonts w:ascii="Times New Roman" w:hAnsi="Times New Roman"/>
          <w:sz w:val="28"/>
        </w:rPr>
        <w:t>Об утверждении координационного органа администрации</w:t>
      </w:r>
      <w:r w:rsidR="00364502">
        <w:rPr>
          <w:rFonts w:ascii="Times New Roman" w:hAnsi="Times New Roman"/>
          <w:sz w:val="28"/>
        </w:rPr>
        <w:t xml:space="preserve"> </w:t>
      </w:r>
      <w:r>
        <w:rPr>
          <w:rFonts w:ascii="Times New Roman" w:hAnsi="Times New Roman"/>
          <w:sz w:val="28"/>
        </w:rPr>
        <w:t>муниципального образования «Рабочий поселок Исса» Иссинского района Пензенской области в сфере закупок товаров, работ и услуг для муниципальных нужд</w:t>
      </w:r>
    </w:p>
    <w:p w14:paraId="0267822D" w14:textId="77777777" w:rsidR="00626A63" w:rsidRDefault="00626A63">
      <w:pPr>
        <w:spacing w:line="216" w:lineRule="auto"/>
        <w:ind w:right="-284" w:firstLine="709"/>
        <w:jc w:val="center"/>
        <w:rPr>
          <w:b/>
          <w:sz w:val="24"/>
        </w:rPr>
      </w:pPr>
    </w:p>
    <w:p w14:paraId="6AEEDFBB" w14:textId="2B0CE7D0" w:rsidR="00BA0712" w:rsidRDefault="001B34EB">
      <w:pPr>
        <w:suppressAutoHyphens w:val="0"/>
        <w:ind w:firstLine="426"/>
        <w:jc w:val="both"/>
        <w:rPr>
          <w:color w:val="000000"/>
          <w:sz w:val="28"/>
        </w:rPr>
      </w:pPr>
      <w:r>
        <w:rPr>
          <w:sz w:val="28"/>
        </w:rPr>
        <w:t xml:space="preserve">В соответствии с частью 2 статьи 15 Федерального закона от 08.03.2022 № 46-ФЗ «О внесении изменений в отдельные законодательные акты Российской Федерации», </w:t>
      </w:r>
      <w:r>
        <w:rPr>
          <w:sz w:val="27"/>
        </w:rPr>
        <w:t>на основании постановления</w:t>
      </w:r>
      <w:r>
        <w:rPr>
          <w:sz w:val="28"/>
        </w:rPr>
        <w:t xml:space="preserve"> Правительства Пензенской области от 11.03.2022 №160-пП «Об установлении случаев осуществления закупок товаров, работ, услуг для государственных нужд Пензенской области и (или) муниципальных нужд у единственного поставщика (подрядчика, исполнителя) и порядка их осуществления» (с последующими изменениями), руководствуясь Федеральным законом </w:t>
      </w:r>
      <w:r>
        <w:rPr>
          <w:color w:val="000000"/>
          <w:sz w:val="28"/>
        </w:rPr>
        <w:t>от 06.10.2003 № 131-ФЗ «Об общих принципах организации местного самоуправления в Российской Федерации», руководствуясь Уставом муниципального образования «Рабочий поселок Исса» Иссинского района Пензенской области</w:t>
      </w:r>
      <w:r w:rsidR="00BA0712">
        <w:rPr>
          <w:color w:val="000000"/>
          <w:sz w:val="28"/>
        </w:rPr>
        <w:t>,</w:t>
      </w:r>
      <w:r>
        <w:rPr>
          <w:color w:val="000000"/>
          <w:sz w:val="28"/>
        </w:rPr>
        <w:t xml:space="preserve"> </w:t>
      </w:r>
    </w:p>
    <w:p w14:paraId="57F99BB6" w14:textId="368D8141" w:rsidR="00626A63" w:rsidRDefault="00BA0712" w:rsidP="00BA0712">
      <w:pPr>
        <w:suppressAutoHyphens w:val="0"/>
        <w:ind w:firstLine="426"/>
        <w:jc w:val="center"/>
        <w:rPr>
          <w:color w:val="000000"/>
          <w:sz w:val="28"/>
        </w:rPr>
      </w:pPr>
      <w:r>
        <w:rPr>
          <w:color w:val="000000"/>
          <w:sz w:val="28"/>
        </w:rPr>
        <w:t xml:space="preserve">администрация муниципального образования «Рабочий поселок Исса» Иссинского района Пензенской области </w:t>
      </w:r>
      <w:r w:rsidR="001B34EB">
        <w:rPr>
          <w:b/>
          <w:color w:val="000000"/>
          <w:sz w:val="28"/>
        </w:rPr>
        <w:t>постановляет</w:t>
      </w:r>
      <w:r w:rsidR="001B34EB">
        <w:rPr>
          <w:color w:val="000000"/>
          <w:sz w:val="28"/>
        </w:rPr>
        <w:t>:</w:t>
      </w:r>
    </w:p>
    <w:p w14:paraId="7101650D" w14:textId="77777777" w:rsidR="00626A63" w:rsidRDefault="001B34EB">
      <w:pPr>
        <w:ind w:firstLine="709"/>
        <w:jc w:val="both"/>
        <w:rPr>
          <w:sz w:val="28"/>
        </w:rPr>
      </w:pPr>
      <w:r>
        <w:rPr>
          <w:sz w:val="28"/>
        </w:rPr>
        <w:t>1. Утвердить координационный орган администрации муниципального образования «Рабочий поселок Исса» Иссинского района Пензенской области в сфере закупок товаров, работ и услуг для муниципальных нужд.</w:t>
      </w:r>
    </w:p>
    <w:p w14:paraId="5D8E8B6C" w14:textId="77777777" w:rsidR="00626A63" w:rsidRDefault="001B34EB">
      <w:pPr>
        <w:suppressAutoHyphens w:val="0"/>
        <w:ind w:firstLine="709"/>
        <w:jc w:val="both"/>
        <w:rPr>
          <w:sz w:val="28"/>
        </w:rPr>
      </w:pPr>
      <w:r>
        <w:rPr>
          <w:sz w:val="28"/>
        </w:rPr>
        <w:t>2. Утвердить состав координационного органа администрации муниципального образования «Рабочий поселок Исса» Иссинского района Пензенской области в сфере закупок товаров, работ и услуг для муниципальных нужд согласно приложению № 1 к настоящему постановлению.</w:t>
      </w:r>
    </w:p>
    <w:p w14:paraId="4087970F" w14:textId="77777777" w:rsidR="00626A63" w:rsidRDefault="001B34EB">
      <w:pPr>
        <w:suppressAutoHyphens w:val="0"/>
        <w:ind w:firstLine="709"/>
        <w:jc w:val="both"/>
        <w:rPr>
          <w:sz w:val="28"/>
        </w:rPr>
      </w:pPr>
      <w:r>
        <w:rPr>
          <w:sz w:val="28"/>
        </w:rPr>
        <w:t>3. Утвердить Положение о координационном органе администрации муниципального образования «Рабочий поселок Исса» Иссинского района Пензенской области в сфере закупок товаров, работ и услуг для муниципальных нужд согласно приложению № 2 к настоящему постановлению.</w:t>
      </w:r>
    </w:p>
    <w:p w14:paraId="2CBAF8B6" w14:textId="77777777" w:rsidR="00626A63" w:rsidRDefault="001B34EB">
      <w:pPr>
        <w:suppressAutoHyphens w:val="0"/>
        <w:ind w:firstLine="709"/>
        <w:jc w:val="both"/>
        <w:rPr>
          <w:i/>
          <w:sz w:val="28"/>
        </w:rPr>
      </w:pPr>
      <w:r>
        <w:rPr>
          <w:sz w:val="28"/>
        </w:rPr>
        <w:lastRenderedPageBreak/>
        <w:t>4. Настоящее постановление опубликовать в информационном бюллетене «Поселковые ведомости».</w:t>
      </w:r>
    </w:p>
    <w:p w14:paraId="1BE424ED" w14:textId="77777777" w:rsidR="00626A63" w:rsidRDefault="001B34EB">
      <w:pPr>
        <w:suppressAutoHyphens w:val="0"/>
        <w:ind w:firstLine="709"/>
        <w:jc w:val="both"/>
        <w:rPr>
          <w:sz w:val="28"/>
        </w:rPr>
      </w:pPr>
      <w:r>
        <w:rPr>
          <w:sz w:val="28"/>
        </w:rPr>
        <w:t xml:space="preserve">5. Настоящее постановление вступает в силу на следующий день после дня его официального опубликования. </w:t>
      </w:r>
    </w:p>
    <w:p w14:paraId="1A696487" w14:textId="77777777" w:rsidR="00626A63" w:rsidRDefault="001B34EB">
      <w:pPr>
        <w:suppressAutoHyphens w:val="0"/>
        <w:ind w:firstLine="709"/>
        <w:jc w:val="both"/>
        <w:rPr>
          <w:color w:val="000000"/>
          <w:sz w:val="28"/>
        </w:rPr>
      </w:pPr>
      <w:r>
        <w:rPr>
          <w:color w:val="000000"/>
          <w:sz w:val="28"/>
        </w:rPr>
        <w:t>6. Контроль за исполнением настоящего постановления возложить на главу администрации муниципального образования «Рабочий поселок Исса» Иссинского района Пензенской области.</w:t>
      </w:r>
    </w:p>
    <w:p w14:paraId="58424D02" w14:textId="77777777" w:rsidR="00626A63" w:rsidRDefault="00626A63">
      <w:pPr>
        <w:spacing w:line="216" w:lineRule="auto"/>
        <w:ind w:right="-284"/>
        <w:jc w:val="both"/>
        <w:rPr>
          <w:sz w:val="28"/>
        </w:rPr>
      </w:pPr>
    </w:p>
    <w:p w14:paraId="029127E3" w14:textId="77777777" w:rsidR="00626A63" w:rsidRDefault="00626A63">
      <w:pPr>
        <w:spacing w:line="216" w:lineRule="auto"/>
        <w:ind w:right="-284"/>
        <w:jc w:val="both"/>
        <w:rPr>
          <w:sz w:val="28"/>
        </w:rPr>
      </w:pPr>
    </w:p>
    <w:p w14:paraId="15B3E0FF" w14:textId="77777777" w:rsidR="00626A63" w:rsidRDefault="001B34EB">
      <w:pPr>
        <w:spacing w:line="216" w:lineRule="auto"/>
        <w:ind w:right="-284"/>
        <w:jc w:val="both"/>
        <w:rPr>
          <w:sz w:val="28"/>
        </w:rPr>
      </w:pPr>
      <w:r>
        <w:rPr>
          <w:sz w:val="28"/>
        </w:rPr>
        <w:t>Глава администрации                                                                           Ю.С. Юхно</w:t>
      </w:r>
    </w:p>
    <w:p w14:paraId="30CB4C97" w14:textId="77777777" w:rsidR="00626A63" w:rsidRDefault="00626A63">
      <w:pPr>
        <w:rPr>
          <w:sz w:val="24"/>
        </w:rPr>
      </w:pPr>
    </w:p>
    <w:p w14:paraId="0245FEF2" w14:textId="77777777" w:rsidR="00626A63" w:rsidRDefault="00626A63">
      <w:pPr>
        <w:rPr>
          <w:sz w:val="24"/>
        </w:rPr>
      </w:pPr>
    </w:p>
    <w:p w14:paraId="52524555" w14:textId="77777777" w:rsidR="00626A63" w:rsidRDefault="00626A63">
      <w:pPr>
        <w:rPr>
          <w:sz w:val="24"/>
        </w:rPr>
      </w:pPr>
    </w:p>
    <w:p w14:paraId="393AA94B" w14:textId="77777777" w:rsidR="00626A63" w:rsidRDefault="00626A63">
      <w:pPr>
        <w:rPr>
          <w:sz w:val="24"/>
        </w:rPr>
      </w:pPr>
    </w:p>
    <w:p w14:paraId="1A7D83CE" w14:textId="77777777" w:rsidR="00626A63" w:rsidRDefault="00626A63">
      <w:pPr>
        <w:rPr>
          <w:sz w:val="24"/>
        </w:rPr>
      </w:pPr>
    </w:p>
    <w:p w14:paraId="5C363C58" w14:textId="77777777" w:rsidR="00626A63" w:rsidRDefault="00626A63">
      <w:pPr>
        <w:rPr>
          <w:sz w:val="24"/>
        </w:rPr>
      </w:pPr>
    </w:p>
    <w:p w14:paraId="27B5D2E3" w14:textId="77777777" w:rsidR="00626A63" w:rsidRDefault="00626A63">
      <w:pPr>
        <w:rPr>
          <w:sz w:val="24"/>
        </w:rPr>
      </w:pPr>
    </w:p>
    <w:p w14:paraId="05681CEB" w14:textId="77777777" w:rsidR="00626A63" w:rsidRDefault="00626A63">
      <w:pPr>
        <w:rPr>
          <w:sz w:val="24"/>
        </w:rPr>
      </w:pPr>
    </w:p>
    <w:p w14:paraId="062A1DAB" w14:textId="77777777" w:rsidR="00626A63" w:rsidRDefault="00626A63">
      <w:pPr>
        <w:rPr>
          <w:sz w:val="24"/>
        </w:rPr>
      </w:pPr>
    </w:p>
    <w:p w14:paraId="18C0E8BD" w14:textId="77777777" w:rsidR="00626A63" w:rsidRDefault="00626A63">
      <w:pPr>
        <w:rPr>
          <w:sz w:val="24"/>
        </w:rPr>
      </w:pPr>
    </w:p>
    <w:p w14:paraId="3BAD564E" w14:textId="77777777" w:rsidR="00626A63" w:rsidRDefault="00626A63">
      <w:pPr>
        <w:rPr>
          <w:sz w:val="24"/>
        </w:rPr>
      </w:pPr>
    </w:p>
    <w:p w14:paraId="03D4B84B" w14:textId="77777777" w:rsidR="00626A63" w:rsidRDefault="00626A63">
      <w:pPr>
        <w:rPr>
          <w:sz w:val="24"/>
        </w:rPr>
      </w:pPr>
    </w:p>
    <w:p w14:paraId="12AED371" w14:textId="77777777" w:rsidR="00626A63" w:rsidRDefault="00626A63">
      <w:pPr>
        <w:rPr>
          <w:sz w:val="24"/>
        </w:rPr>
      </w:pPr>
    </w:p>
    <w:p w14:paraId="57F24062" w14:textId="77777777" w:rsidR="00626A63" w:rsidRDefault="00626A63">
      <w:pPr>
        <w:rPr>
          <w:sz w:val="24"/>
        </w:rPr>
      </w:pPr>
    </w:p>
    <w:p w14:paraId="039CE17F" w14:textId="77777777" w:rsidR="00626A63" w:rsidRDefault="00626A63">
      <w:pPr>
        <w:rPr>
          <w:sz w:val="24"/>
        </w:rPr>
      </w:pPr>
    </w:p>
    <w:p w14:paraId="34837C36" w14:textId="77777777" w:rsidR="00626A63" w:rsidRDefault="00626A63">
      <w:pPr>
        <w:rPr>
          <w:sz w:val="24"/>
        </w:rPr>
      </w:pPr>
    </w:p>
    <w:p w14:paraId="3340EA80" w14:textId="77777777" w:rsidR="00626A63" w:rsidRDefault="00626A63">
      <w:pPr>
        <w:rPr>
          <w:sz w:val="24"/>
        </w:rPr>
      </w:pPr>
    </w:p>
    <w:p w14:paraId="5C7103E5" w14:textId="77777777" w:rsidR="00626A63" w:rsidRDefault="00626A63">
      <w:pPr>
        <w:rPr>
          <w:sz w:val="24"/>
        </w:rPr>
      </w:pPr>
    </w:p>
    <w:p w14:paraId="76AF4865" w14:textId="77777777" w:rsidR="00626A63" w:rsidRDefault="00626A63">
      <w:pPr>
        <w:rPr>
          <w:sz w:val="24"/>
        </w:rPr>
      </w:pPr>
    </w:p>
    <w:p w14:paraId="3D795396" w14:textId="77777777" w:rsidR="00626A63" w:rsidRDefault="00626A63">
      <w:pPr>
        <w:rPr>
          <w:sz w:val="24"/>
        </w:rPr>
      </w:pPr>
    </w:p>
    <w:p w14:paraId="728875EF" w14:textId="77777777" w:rsidR="00626A63" w:rsidRDefault="00626A63">
      <w:pPr>
        <w:rPr>
          <w:sz w:val="24"/>
        </w:rPr>
      </w:pPr>
    </w:p>
    <w:p w14:paraId="782146DC" w14:textId="77777777" w:rsidR="00626A63" w:rsidRDefault="00626A63">
      <w:pPr>
        <w:rPr>
          <w:sz w:val="24"/>
        </w:rPr>
      </w:pPr>
    </w:p>
    <w:p w14:paraId="2FA85BA3" w14:textId="77777777" w:rsidR="00626A63" w:rsidRDefault="00626A63">
      <w:pPr>
        <w:rPr>
          <w:sz w:val="24"/>
        </w:rPr>
      </w:pPr>
    </w:p>
    <w:p w14:paraId="68D03D7A" w14:textId="77777777" w:rsidR="00626A63" w:rsidRDefault="00626A63">
      <w:pPr>
        <w:rPr>
          <w:sz w:val="24"/>
        </w:rPr>
      </w:pPr>
    </w:p>
    <w:p w14:paraId="17D3532E" w14:textId="77777777" w:rsidR="00626A63" w:rsidRDefault="00626A63">
      <w:pPr>
        <w:rPr>
          <w:sz w:val="24"/>
        </w:rPr>
      </w:pPr>
    </w:p>
    <w:p w14:paraId="212AC7BB" w14:textId="77777777" w:rsidR="00626A63" w:rsidRDefault="00626A63">
      <w:pPr>
        <w:rPr>
          <w:sz w:val="24"/>
        </w:rPr>
      </w:pPr>
    </w:p>
    <w:p w14:paraId="013D175F" w14:textId="77777777" w:rsidR="00626A63" w:rsidRDefault="00626A63">
      <w:pPr>
        <w:rPr>
          <w:sz w:val="24"/>
        </w:rPr>
      </w:pPr>
    </w:p>
    <w:p w14:paraId="567EC6C4" w14:textId="77777777" w:rsidR="00007E16" w:rsidRDefault="00007E16">
      <w:pPr>
        <w:rPr>
          <w:sz w:val="24"/>
        </w:rPr>
      </w:pPr>
    </w:p>
    <w:p w14:paraId="7AF432C2" w14:textId="77777777" w:rsidR="00007E16" w:rsidRDefault="00007E16">
      <w:pPr>
        <w:rPr>
          <w:sz w:val="24"/>
        </w:rPr>
      </w:pPr>
    </w:p>
    <w:p w14:paraId="1FB64119" w14:textId="77777777" w:rsidR="00626A63" w:rsidRDefault="00626A63">
      <w:pPr>
        <w:rPr>
          <w:sz w:val="24"/>
        </w:rPr>
      </w:pPr>
    </w:p>
    <w:p w14:paraId="2F5B8516" w14:textId="77777777" w:rsidR="00AB47BA" w:rsidRDefault="00AB47BA">
      <w:pPr>
        <w:rPr>
          <w:sz w:val="24"/>
        </w:rPr>
      </w:pPr>
    </w:p>
    <w:p w14:paraId="513B538D" w14:textId="77777777" w:rsidR="00AB47BA" w:rsidRDefault="00AB47BA">
      <w:pPr>
        <w:rPr>
          <w:sz w:val="24"/>
        </w:rPr>
      </w:pPr>
    </w:p>
    <w:p w14:paraId="01202186" w14:textId="77777777" w:rsidR="00AB47BA" w:rsidRDefault="00AB47BA">
      <w:pPr>
        <w:rPr>
          <w:sz w:val="24"/>
        </w:rPr>
      </w:pPr>
    </w:p>
    <w:p w14:paraId="2DEC2EA8" w14:textId="77777777" w:rsidR="00626A63" w:rsidRDefault="00626A63">
      <w:pPr>
        <w:rPr>
          <w:sz w:val="24"/>
        </w:rPr>
      </w:pPr>
    </w:p>
    <w:p w14:paraId="0F858B8C" w14:textId="77777777" w:rsidR="005F2F7C" w:rsidRDefault="005F2F7C">
      <w:pPr>
        <w:rPr>
          <w:sz w:val="24"/>
        </w:rPr>
      </w:pPr>
    </w:p>
    <w:p w14:paraId="58C6A873" w14:textId="77777777" w:rsidR="00626A63" w:rsidRDefault="00626A63">
      <w:pPr>
        <w:rPr>
          <w:sz w:val="24"/>
        </w:rPr>
      </w:pPr>
    </w:p>
    <w:p w14:paraId="58393BEC" w14:textId="77777777" w:rsidR="00626A63" w:rsidRDefault="00626A63">
      <w:pPr>
        <w:rPr>
          <w:sz w:val="24"/>
        </w:rPr>
      </w:pPr>
    </w:p>
    <w:p w14:paraId="6DED914D" w14:textId="77777777" w:rsidR="00A406B1" w:rsidRDefault="00A406B1">
      <w:pPr>
        <w:rPr>
          <w:sz w:val="24"/>
        </w:rPr>
      </w:pPr>
    </w:p>
    <w:p w14:paraId="7716AD3C" w14:textId="77777777" w:rsidR="00A406B1" w:rsidRDefault="00A406B1">
      <w:pPr>
        <w:rPr>
          <w:sz w:val="24"/>
        </w:rPr>
      </w:pPr>
    </w:p>
    <w:p w14:paraId="04902BFE" w14:textId="77777777" w:rsidR="00A406B1" w:rsidRDefault="00A406B1">
      <w:pPr>
        <w:rPr>
          <w:sz w:val="24"/>
        </w:rPr>
      </w:pPr>
    </w:p>
    <w:p w14:paraId="20DEC184" w14:textId="77777777" w:rsidR="00A406B1" w:rsidRDefault="00A406B1">
      <w:pPr>
        <w:rPr>
          <w:sz w:val="24"/>
        </w:rPr>
      </w:pPr>
    </w:p>
    <w:p w14:paraId="26BCC3B9" w14:textId="77777777" w:rsidR="00626A63" w:rsidRDefault="00626A63">
      <w:pPr>
        <w:rPr>
          <w:sz w:val="24"/>
        </w:rPr>
      </w:pPr>
    </w:p>
    <w:p w14:paraId="32AD54C4" w14:textId="77777777" w:rsidR="00626A63" w:rsidRDefault="001B34EB">
      <w:pPr>
        <w:ind w:firstLine="540"/>
        <w:jc w:val="right"/>
        <w:rPr>
          <w:sz w:val="28"/>
        </w:rPr>
      </w:pPr>
      <w:r>
        <w:rPr>
          <w:sz w:val="28"/>
        </w:rPr>
        <w:lastRenderedPageBreak/>
        <w:t xml:space="preserve">Приложение №1 </w:t>
      </w:r>
    </w:p>
    <w:p w14:paraId="3E99C4C3" w14:textId="77777777" w:rsidR="00626A63" w:rsidRDefault="001B34EB">
      <w:pPr>
        <w:ind w:firstLine="540"/>
        <w:jc w:val="right"/>
        <w:rPr>
          <w:sz w:val="28"/>
        </w:rPr>
      </w:pPr>
      <w:r>
        <w:rPr>
          <w:sz w:val="28"/>
        </w:rPr>
        <w:t>к постановлению администрации</w:t>
      </w:r>
    </w:p>
    <w:p w14:paraId="2C1E3359" w14:textId="77777777" w:rsidR="00626A63" w:rsidRDefault="001B34EB">
      <w:pPr>
        <w:ind w:firstLine="540"/>
        <w:jc w:val="right"/>
        <w:rPr>
          <w:sz w:val="28"/>
        </w:rPr>
      </w:pPr>
      <w:r>
        <w:rPr>
          <w:sz w:val="28"/>
        </w:rPr>
        <w:t xml:space="preserve">муниципального образования </w:t>
      </w:r>
    </w:p>
    <w:p w14:paraId="1DA4B440" w14:textId="77777777" w:rsidR="00626A63" w:rsidRDefault="001B34EB">
      <w:pPr>
        <w:ind w:firstLine="540"/>
        <w:jc w:val="right"/>
        <w:rPr>
          <w:sz w:val="28"/>
        </w:rPr>
      </w:pPr>
      <w:r>
        <w:rPr>
          <w:sz w:val="28"/>
        </w:rPr>
        <w:t xml:space="preserve">«Рабочий поселок Исса» </w:t>
      </w:r>
    </w:p>
    <w:p w14:paraId="52A3C9B3" w14:textId="77777777" w:rsidR="00626A63" w:rsidRDefault="001B34EB">
      <w:pPr>
        <w:ind w:firstLine="540"/>
        <w:jc w:val="right"/>
        <w:rPr>
          <w:sz w:val="28"/>
        </w:rPr>
      </w:pPr>
      <w:r>
        <w:rPr>
          <w:sz w:val="28"/>
        </w:rPr>
        <w:t>Иссинского района Пензенской области</w:t>
      </w:r>
    </w:p>
    <w:p w14:paraId="707DB8AF" w14:textId="57BCFC5B" w:rsidR="00626A63" w:rsidRDefault="001B34EB">
      <w:pPr>
        <w:jc w:val="right"/>
        <w:rPr>
          <w:sz w:val="28"/>
        </w:rPr>
      </w:pPr>
      <w:r>
        <w:rPr>
          <w:sz w:val="28"/>
        </w:rPr>
        <w:t xml:space="preserve">от № </w:t>
      </w:r>
    </w:p>
    <w:p w14:paraId="2222F78E" w14:textId="77777777" w:rsidR="00626A63" w:rsidRDefault="00626A63">
      <w:pPr>
        <w:ind w:firstLine="540"/>
        <w:jc w:val="both"/>
        <w:rPr>
          <w:sz w:val="24"/>
        </w:rPr>
      </w:pPr>
    </w:p>
    <w:p w14:paraId="327FBE4E" w14:textId="77777777" w:rsidR="00626A63" w:rsidRDefault="00626A63">
      <w:pPr>
        <w:pStyle w:val="ConsPlusNormal"/>
        <w:jc w:val="both"/>
      </w:pPr>
    </w:p>
    <w:p w14:paraId="69B48742" w14:textId="77777777" w:rsidR="00626A63" w:rsidRDefault="00626A63">
      <w:pPr>
        <w:ind w:firstLine="540"/>
        <w:jc w:val="both"/>
        <w:rPr>
          <w:sz w:val="24"/>
        </w:rPr>
      </w:pPr>
      <w:bookmarkStart w:id="0" w:name="Par19"/>
      <w:bookmarkEnd w:id="0"/>
    </w:p>
    <w:p w14:paraId="4DB5CF69" w14:textId="77777777" w:rsidR="00626A63" w:rsidRDefault="001B34EB">
      <w:pPr>
        <w:widowControl/>
        <w:suppressAutoHyphens w:val="0"/>
        <w:jc w:val="center"/>
        <w:rPr>
          <w:b/>
          <w:sz w:val="28"/>
        </w:rPr>
      </w:pPr>
      <w:r>
        <w:rPr>
          <w:b/>
          <w:sz w:val="28"/>
        </w:rPr>
        <w:t xml:space="preserve">Состав </w:t>
      </w:r>
    </w:p>
    <w:p w14:paraId="52E2C037" w14:textId="77777777" w:rsidR="00626A63" w:rsidRDefault="001B34EB">
      <w:pPr>
        <w:widowControl/>
        <w:suppressAutoHyphens w:val="0"/>
        <w:jc w:val="center"/>
        <w:rPr>
          <w:b/>
          <w:sz w:val="28"/>
        </w:rPr>
      </w:pPr>
      <w:r>
        <w:rPr>
          <w:b/>
          <w:sz w:val="28"/>
        </w:rPr>
        <w:t>координационного органа администрации</w:t>
      </w:r>
    </w:p>
    <w:p w14:paraId="5FF4EC59" w14:textId="77777777" w:rsidR="00626A63" w:rsidRDefault="001B34EB">
      <w:pPr>
        <w:widowControl/>
        <w:suppressAutoHyphens w:val="0"/>
        <w:jc w:val="center"/>
        <w:rPr>
          <w:b/>
          <w:sz w:val="28"/>
        </w:rPr>
      </w:pPr>
      <w:r>
        <w:rPr>
          <w:b/>
          <w:sz w:val="28"/>
        </w:rPr>
        <w:t>муниципального образования «Рабочий поселок Исса» Иссинского района Пензенской области в сфере закупок товаров, работ и услуг для муниципальных нужд</w:t>
      </w:r>
    </w:p>
    <w:p w14:paraId="521C0186" w14:textId="77777777" w:rsidR="00626A63" w:rsidRDefault="00626A63">
      <w:pPr>
        <w:widowControl/>
        <w:suppressAutoHyphens w:val="0"/>
        <w:jc w:val="center"/>
        <w:rPr>
          <w:b/>
          <w:sz w:val="28"/>
        </w:rPr>
      </w:pPr>
    </w:p>
    <w:p w14:paraId="177360CD" w14:textId="77777777" w:rsidR="00626A63" w:rsidRDefault="00626A63">
      <w:pPr>
        <w:widowControl/>
        <w:suppressAutoHyphens w:val="0"/>
        <w:jc w:val="center"/>
        <w:rPr>
          <w:b/>
          <w:sz w:val="28"/>
        </w:rPr>
      </w:pPr>
    </w:p>
    <w:tbl>
      <w:tblPr>
        <w:tblW w:w="0" w:type="auto"/>
        <w:tblLook w:val="04A0" w:firstRow="1" w:lastRow="0" w:firstColumn="1" w:lastColumn="0" w:noHBand="0" w:noVBand="1"/>
      </w:tblPr>
      <w:tblGrid>
        <w:gridCol w:w="4111"/>
        <w:gridCol w:w="5103"/>
      </w:tblGrid>
      <w:tr w:rsidR="00626A63" w14:paraId="2E666613" w14:textId="77777777" w:rsidTr="00AB47BA">
        <w:tc>
          <w:tcPr>
            <w:tcW w:w="4111" w:type="dxa"/>
          </w:tcPr>
          <w:p w14:paraId="40555A43" w14:textId="77777777" w:rsidR="00626A63" w:rsidRDefault="001B34EB" w:rsidP="00081372">
            <w:pPr>
              <w:widowControl/>
              <w:suppressAutoHyphens w:val="0"/>
              <w:rPr>
                <w:sz w:val="28"/>
              </w:rPr>
            </w:pPr>
            <w:r>
              <w:rPr>
                <w:sz w:val="28"/>
              </w:rPr>
              <w:t>Председатель координационного органа</w:t>
            </w:r>
          </w:p>
        </w:tc>
        <w:tc>
          <w:tcPr>
            <w:tcW w:w="5103" w:type="dxa"/>
          </w:tcPr>
          <w:p w14:paraId="25748240" w14:textId="3C850402" w:rsidR="00626A63" w:rsidRDefault="001B34EB">
            <w:pPr>
              <w:widowControl/>
              <w:suppressAutoHyphens w:val="0"/>
              <w:rPr>
                <w:sz w:val="28"/>
              </w:rPr>
            </w:pPr>
            <w:r>
              <w:rPr>
                <w:sz w:val="28"/>
              </w:rPr>
              <w:t>Белянчиков Валерий Дмитриевич, глава муниципального образования «Рабочий поселок Исса» Иссинского района Пензенской области (по согласованию)</w:t>
            </w:r>
          </w:p>
          <w:p w14:paraId="01B596CA" w14:textId="77777777" w:rsidR="00626A63" w:rsidRDefault="00626A63">
            <w:pPr>
              <w:widowControl/>
              <w:suppressAutoHyphens w:val="0"/>
              <w:rPr>
                <w:sz w:val="28"/>
              </w:rPr>
            </w:pPr>
          </w:p>
        </w:tc>
      </w:tr>
      <w:tr w:rsidR="00626A63" w14:paraId="3309B8C7" w14:textId="77777777" w:rsidTr="00AB47BA">
        <w:tc>
          <w:tcPr>
            <w:tcW w:w="4111" w:type="dxa"/>
          </w:tcPr>
          <w:p w14:paraId="2966C491" w14:textId="77777777" w:rsidR="00626A63" w:rsidRDefault="001B34EB" w:rsidP="00081372">
            <w:pPr>
              <w:widowControl/>
              <w:suppressAutoHyphens w:val="0"/>
              <w:rPr>
                <w:sz w:val="28"/>
              </w:rPr>
            </w:pPr>
            <w:r>
              <w:rPr>
                <w:sz w:val="28"/>
              </w:rPr>
              <w:t>Заместитель председателя координационного органа</w:t>
            </w:r>
          </w:p>
        </w:tc>
        <w:tc>
          <w:tcPr>
            <w:tcW w:w="5103" w:type="dxa"/>
          </w:tcPr>
          <w:p w14:paraId="291657D7" w14:textId="77777777" w:rsidR="00380783" w:rsidRPr="00380783" w:rsidRDefault="00380783" w:rsidP="00380783">
            <w:pPr>
              <w:widowControl/>
              <w:suppressAutoHyphens w:val="0"/>
              <w:rPr>
                <w:sz w:val="28"/>
              </w:rPr>
            </w:pPr>
            <w:r w:rsidRPr="00380783">
              <w:rPr>
                <w:sz w:val="28"/>
              </w:rPr>
              <w:t>Удалов Владимир Владимирович,</w:t>
            </w:r>
          </w:p>
          <w:p w14:paraId="668FBB1A" w14:textId="593497E3" w:rsidR="00626A63" w:rsidRDefault="00380783" w:rsidP="00380783">
            <w:pPr>
              <w:widowControl/>
              <w:suppressAutoHyphens w:val="0"/>
              <w:rPr>
                <w:sz w:val="28"/>
              </w:rPr>
            </w:pPr>
            <w:r w:rsidRPr="00380783">
              <w:rPr>
                <w:sz w:val="28"/>
              </w:rPr>
              <w:t>заместитель главы администрации муниципального образования «Рабочий поселок Исса» Иссинского района Пензенской области</w:t>
            </w:r>
          </w:p>
        </w:tc>
      </w:tr>
      <w:tr w:rsidR="00626A63" w14:paraId="456D876A" w14:textId="77777777" w:rsidTr="00AB47BA">
        <w:tc>
          <w:tcPr>
            <w:tcW w:w="4111" w:type="dxa"/>
          </w:tcPr>
          <w:p w14:paraId="17026617" w14:textId="77777777" w:rsidR="00626A63" w:rsidRDefault="00626A63">
            <w:pPr>
              <w:widowControl/>
              <w:suppressAutoHyphens w:val="0"/>
              <w:jc w:val="both"/>
              <w:rPr>
                <w:sz w:val="28"/>
              </w:rPr>
            </w:pPr>
          </w:p>
        </w:tc>
        <w:tc>
          <w:tcPr>
            <w:tcW w:w="5103" w:type="dxa"/>
          </w:tcPr>
          <w:p w14:paraId="521331E2" w14:textId="77777777" w:rsidR="00626A63" w:rsidRDefault="00626A63">
            <w:pPr>
              <w:widowControl/>
              <w:suppressAutoHyphens w:val="0"/>
              <w:rPr>
                <w:sz w:val="28"/>
              </w:rPr>
            </w:pPr>
          </w:p>
        </w:tc>
      </w:tr>
      <w:tr w:rsidR="00626A63" w14:paraId="0CA67300" w14:textId="77777777" w:rsidTr="00AB47BA">
        <w:tc>
          <w:tcPr>
            <w:tcW w:w="4111" w:type="dxa"/>
          </w:tcPr>
          <w:p w14:paraId="15F0BEF5" w14:textId="77777777" w:rsidR="00626A63" w:rsidRDefault="001B34EB">
            <w:pPr>
              <w:widowControl/>
              <w:suppressAutoHyphens w:val="0"/>
              <w:jc w:val="both"/>
              <w:rPr>
                <w:sz w:val="28"/>
              </w:rPr>
            </w:pPr>
            <w:r>
              <w:rPr>
                <w:sz w:val="28"/>
              </w:rPr>
              <w:t>Члены координационного органа</w:t>
            </w:r>
          </w:p>
        </w:tc>
        <w:tc>
          <w:tcPr>
            <w:tcW w:w="5103" w:type="dxa"/>
          </w:tcPr>
          <w:p w14:paraId="4FDA817D" w14:textId="77777777" w:rsidR="00626A63" w:rsidRDefault="001B34EB">
            <w:pPr>
              <w:widowControl/>
              <w:suppressAutoHyphens w:val="0"/>
              <w:jc w:val="both"/>
              <w:rPr>
                <w:sz w:val="28"/>
              </w:rPr>
            </w:pPr>
            <w:r>
              <w:rPr>
                <w:sz w:val="28"/>
              </w:rPr>
              <w:t>Ларичкина Людмила Григорьевна, депутат КМС муниципального образования «Рабочий поселок Исса» Иссинского района Пензенской области (по согласованию)</w:t>
            </w:r>
          </w:p>
        </w:tc>
      </w:tr>
      <w:tr w:rsidR="00626A63" w14:paraId="6A6A98E0" w14:textId="77777777" w:rsidTr="00AB47BA">
        <w:tc>
          <w:tcPr>
            <w:tcW w:w="4111" w:type="dxa"/>
          </w:tcPr>
          <w:p w14:paraId="689691A0" w14:textId="77777777" w:rsidR="00626A63" w:rsidRDefault="00626A63">
            <w:pPr>
              <w:widowControl/>
              <w:suppressAutoHyphens w:val="0"/>
              <w:jc w:val="both"/>
              <w:rPr>
                <w:sz w:val="28"/>
              </w:rPr>
            </w:pPr>
          </w:p>
        </w:tc>
        <w:tc>
          <w:tcPr>
            <w:tcW w:w="5103" w:type="dxa"/>
          </w:tcPr>
          <w:p w14:paraId="735DA407" w14:textId="77777777" w:rsidR="00626A63" w:rsidRDefault="00626A63">
            <w:pPr>
              <w:widowControl/>
              <w:suppressAutoHyphens w:val="0"/>
              <w:jc w:val="both"/>
              <w:rPr>
                <w:sz w:val="28"/>
              </w:rPr>
            </w:pPr>
          </w:p>
        </w:tc>
      </w:tr>
      <w:tr w:rsidR="00626A63" w14:paraId="554B075F" w14:textId="77777777" w:rsidTr="00AB47BA">
        <w:tc>
          <w:tcPr>
            <w:tcW w:w="4111" w:type="dxa"/>
          </w:tcPr>
          <w:p w14:paraId="6E271DB1" w14:textId="78D7C40A" w:rsidR="00626A63" w:rsidRDefault="00626A63">
            <w:pPr>
              <w:widowControl/>
              <w:suppressAutoHyphens w:val="0"/>
              <w:jc w:val="both"/>
              <w:rPr>
                <w:sz w:val="28"/>
              </w:rPr>
            </w:pPr>
          </w:p>
        </w:tc>
        <w:tc>
          <w:tcPr>
            <w:tcW w:w="5103" w:type="dxa"/>
          </w:tcPr>
          <w:p w14:paraId="7F7649C4" w14:textId="55F7A188" w:rsidR="00626A63" w:rsidRDefault="001B34EB">
            <w:pPr>
              <w:widowControl/>
              <w:suppressAutoHyphens w:val="0"/>
              <w:jc w:val="both"/>
              <w:rPr>
                <w:sz w:val="28"/>
              </w:rPr>
            </w:pPr>
            <w:r>
              <w:rPr>
                <w:sz w:val="28"/>
              </w:rPr>
              <w:t>Пахомова Юлия Викторовна, ведущий специалист администрации муниципального образования «Рабочий поселок Исса» Иссинского района Пензенской области</w:t>
            </w:r>
          </w:p>
          <w:p w14:paraId="241922EC" w14:textId="77777777" w:rsidR="00380783" w:rsidRDefault="00380783">
            <w:pPr>
              <w:widowControl/>
              <w:suppressAutoHyphens w:val="0"/>
              <w:jc w:val="both"/>
              <w:rPr>
                <w:sz w:val="28"/>
              </w:rPr>
            </w:pPr>
          </w:p>
          <w:p w14:paraId="6DAB077C" w14:textId="3433B443" w:rsidR="00007E16" w:rsidRDefault="00007E16">
            <w:pPr>
              <w:widowControl/>
              <w:suppressAutoHyphens w:val="0"/>
              <w:jc w:val="both"/>
              <w:rPr>
                <w:sz w:val="28"/>
              </w:rPr>
            </w:pPr>
            <w:r>
              <w:rPr>
                <w:sz w:val="28"/>
              </w:rPr>
              <w:t xml:space="preserve">Хохлова Елена Владимировна, </w:t>
            </w:r>
            <w:r w:rsidRPr="00007E16">
              <w:rPr>
                <w:sz w:val="28"/>
              </w:rPr>
              <w:t>депутат КМС муниципального образования «Рабочий поселок Исса» Иссинского района Пензенской области (по согласованию)</w:t>
            </w:r>
          </w:p>
        </w:tc>
      </w:tr>
    </w:tbl>
    <w:p w14:paraId="1111AB4C" w14:textId="77777777" w:rsidR="00626A63" w:rsidRDefault="00626A63">
      <w:pPr>
        <w:widowControl/>
        <w:suppressAutoHyphens w:val="0"/>
        <w:spacing w:after="160" w:line="256" w:lineRule="auto"/>
        <w:rPr>
          <w:sz w:val="27"/>
        </w:rPr>
      </w:pPr>
    </w:p>
    <w:p w14:paraId="0ACE1058" w14:textId="77777777" w:rsidR="00626A63" w:rsidRDefault="001B34EB">
      <w:pPr>
        <w:widowControl/>
        <w:suppressAutoHyphens w:val="0"/>
        <w:jc w:val="right"/>
        <w:rPr>
          <w:sz w:val="28"/>
        </w:rPr>
      </w:pPr>
      <w:r>
        <w:rPr>
          <w:sz w:val="28"/>
        </w:rPr>
        <w:lastRenderedPageBreak/>
        <w:t>Приложение №2</w:t>
      </w:r>
    </w:p>
    <w:p w14:paraId="1E55B4CC" w14:textId="77777777" w:rsidR="00626A63" w:rsidRDefault="001B34EB">
      <w:pPr>
        <w:ind w:firstLine="540"/>
        <w:jc w:val="right"/>
        <w:rPr>
          <w:sz w:val="28"/>
        </w:rPr>
      </w:pPr>
      <w:r>
        <w:rPr>
          <w:sz w:val="28"/>
        </w:rPr>
        <w:t>к постановлению администрации</w:t>
      </w:r>
    </w:p>
    <w:p w14:paraId="5905ABC2" w14:textId="77777777" w:rsidR="00626A63" w:rsidRDefault="001B34EB">
      <w:pPr>
        <w:ind w:firstLine="540"/>
        <w:jc w:val="right"/>
        <w:rPr>
          <w:sz w:val="28"/>
        </w:rPr>
      </w:pPr>
      <w:r>
        <w:rPr>
          <w:sz w:val="28"/>
        </w:rPr>
        <w:t xml:space="preserve">муниципального образования </w:t>
      </w:r>
    </w:p>
    <w:p w14:paraId="499B0D6A" w14:textId="77777777" w:rsidR="00626A63" w:rsidRDefault="001B34EB">
      <w:pPr>
        <w:ind w:firstLine="540"/>
        <w:jc w:val="right"/>
        <w:rPr>
          <w:sz w:val="28"/>
        </w:rPr>
      </w:pPr>
      <w:r>
        <w:rPr>
          <w:sz w:val="28"/>
        </w:rPr>
        <w:t xml:space="preserve">«Рабочий поселок Исса» </w:t>
      </w:r>
    </w:p>
    <w:p w14:paraId="5C5E707A" w14:textId="77777777" w:rsidR="00626A63" w:rsidRDefault="001B34EB">
      <w:pPr>
        <w:ind w:firstLine="540"/>
        <w:jc w:val="right"/>
        <w:rPr>
          <w:sz w:val="28"/>
        </w:rPr>
      </w:pPr>
      <w:r>
        <w:rPr>
          <w:sz w:val="28"/>
        </w:rPr>
        <w:t>Иссинского района Пензенской области</w:t>
      </w:r>
    </w:p>
    <w:p w14:paraId="2E0DD169" w14:textId="52BAC4AA" w:rsidR="00626A63" w:rsidRDefault="00A406B1">
      <w:pPr>
        <w:jc w:val="right"/>
        <w:rPr>
          <w:sz w:val="28"/>
        </w:rPr>
      </w:pPr>
      <w:r>
        <w:rPr>
          <w:sz w:val="28"/>
        </w:rPr>
        <w:t>о</w:t>
      </w:r>
      <w:r w:rsidR="001B34EB">
        <w:rPr>
          <w:sz w:val="28"/>
        </w:rPr>
        <w:t>т</w:t>
      </w:r>
      <w:r>
        <w:rPr>
          <w:sz w:val="28"/>
        </w:rPr>
        <w:t xml:space="preserve"> </w:t>
      </w:r>
      <w:r w:rsidR="001B34EB">
        <w:rPr>
          <w:sz w:val="28"/>
        </w:rPr>
        <w:t xml:space="preserve">№ </w:t>
      </w:r>
    </w:p>
    <w:p w14:paraId="632781DC" w14:textId="77777777" w:rsidR="00626A63" w:rsidRDefault="00626A63">
      <w:pPr>
        <w:keepNext/>
        <w:widowControl/>
        <w:suppressAutoHyphens w:val="0"/>
        <w:ind w:firstLine="567"/>
        <w:jc w:val="center"/>
        <w:outlineLvl w:val="0"/>
        <w:rPr>
          <w:b/>
          <w:color w:val="000000"/>
          <w:sz w:val="28"/>
        </w:rPr>
      </w:pPr>
    </w:p>
    <w:p w14:paraId="7DADB128" w14:textId="77777777" w:rsidR="00626A63" w:rsidRDefault="001B34EB">
      <w:pPr>
        <w:keepNext/>
        <w:widowControl/>
        <w:suppressAutoHyphens w:val="0"/>
        <w:ind w:firstLine="567"/>
        <w:jc w:val="center"/>
        <w:outlineLvl w:val="0"/>
        <w:rPr>
          <w:b/>
          <w:color w:val="000000"/>
          <w:sz w:val="28"/>
        </w:rPr>
      </w:pPr>
      <w:r>
        <w:rPr>
          <w:b/>
          <w:color w:val="000000"/>
          <w:sz w:val="28"/>
        </w:rPr>
        <w:t>Положение</w:t>
      </w:r>
    </w:p>
    <w:p w14:paraId="0B723C60" w14:textId="77777777" w:rsidR="00626A63" w:rsidRDefault="001B34EB">
      <w:pPr>
        <w:widowControl/>
        <w:suppressAutoHyphens w:val="0"/>
        <w:ind w:firstLine="567"/>
        <w:jc w:val="center"/>
        <w:rPr>
          <w:b/>
          <w:sz w:val="28"/>
        </w:rPr>
      </w:pPr>
      <w:r>
        <w:rPr>
          <w:b/>
          <w:sz w:val="28"/>
        </w:rPr>
        <w:t xml:space="preserve">о координационном органе администрации </w:t>
      </w:r>
    </w:p>
    <w:p w14:paraId="3882F7A2" w14:textId="77777777" w:rsidR="00626A63" w:rsidRDefault="001B34EB">
      <w:pPr>
        <w:widowControl/>
        <w:suppressAutoHyphens w:val="0"/>
        <w:ind w:firstLine="567"/>
        <w:jc w:val="center"/>
        <w:rPr>
          <w:b/>
          <w:sz w:val="28"/>
        </w:rPr>
      </w:pPr>
      <w:bookmarkStart w:id="1" w:name="_Hlk151131213"/>
      <w:r>
        <w:rPr>
          <w:b/>
          <w:sz w:val="28"/>
        </w:rPr>
        <w:t xml:space="preserve">муниципального образования «Рабочий поселок Исса» Иссинского района Пензенской области </w:t>
      </w:r>
      <w:bookmarkEnd w:id="1"/>
      <w:r>
        <w:rPr>
          <w:b/>
          <w:sz w:val="28"/>
        </w:rPr>
        <w:t xml:space="preserve">в сфере закупок товаров, работ и услуг для муниципальных нужд </w:t>
      </w:r>
    </w:p>
    <w:p w14:paraId="1362C3A4" w14:textId="77777777" w:rsidR="00626A63" w:rsidRDefault="00626A63">
      <w:pPr>
        <w:widowControl/>
        <w:suppressAutoHyphens w:val="0"/>
        <w:ind w:firstLine="567"/>
        <w:jc w:val="center"/>
        <w:rPr>
          <w:b/>
          <w:color w:val="000000"/>
          <w:sz w:val="28"/>
        </w:rPr>
      </w:pPr>
    </w:p>
    <w:p w14:paraId="4EF8307C" w14:textId="77777777" w:rsidR="00626A63" w:rsidRDefault="001B34EB">
      <w:pPr>
        <w:keepNext/>
        <w:widowControl/>
        <w:suppressAutoHyphens w:val="0"/>
        <w:ind w:firstLine="567"/>
        <w:jc w:val="center"/>
        <w:outlineLvl w:val="1"/>
        <w:rPr>
          <w:b/>
          <w:color w:val="000000"/>
          <w:sz w:val="28"/>
        </w:rPr>
      </w:pPr>
      <w:r>
        <w:rPr>
          <w:b/>
          <w:color w:val="000000"/>
          <w:sz w:val="28"/>
        </w:rPr>
        <w:t>1. Общие положения</w:t>
      </w:r>
    </w:p>
    <w:p w14:paraId="2268F0F2" w14:textId="77777777" w:rsidR="00626A63" w:rsidRDefault="001B34EB">
      <w:pPr>
        <w:widowControl/>
        <w:suppressAutoHyphens w:val="0"/>
        <w:ind w:firstLine="567"/>
        <w:jc w:val="both"/>
        <w:rPr>
          <w:color w:val="000000"/>
          <w:sz w:val="28"/>
        </w:rPr>
      </w:pPr>
      <w:r>
        <w:rPr>
          <w:color w:val="000000"/>
          <w:sz w:val="28"/>
        </w:rPr>
        <w:t> 1.1. Настоящее Положение определяет цели, задачи, функции, полномочия и порядок деятельности координационного органа администрации муниципального образования «Рабочий поселок Исса» Иссинского района Пензенской области, в сфере закупок товаров, работ и услуг для обеспечения муниципальных нужд (далее – Координационный орган).</w:t>
      </w:r>
    </w:p>
    <w:p w14:paraId="2EF03CF8" w14:textId="77777777" w:rsidR="00626A63" w:rsidRDefault="001B34EB">
      <w:pPr>
        <w:widowControl/>
        <w:suppressAutoHyphens w:val="0"/>
        <w:ind w:firstLine="567"/>
        <w:jc w:val="both"/>
        <w:rPr>
          <w:color w:val="000000"/>
          <w:sz w:val="28"/>
        </w:rPr>
      </w:pPr>
      <w:r>
        <w:rPr>
          <w:color w:val="000000"/>
          <w:sz w:val="28"/>
        </w:rPr>
        <w:t>1.2. В процессе осуществления своих полномочий Координационный орган взаимодействует с заказчиком в порядке, установленном настоящим Положением.</w:t>
      </w:r>
    </w:p>
    <w:p w14:paraId="515FD3C1" w14:textId="77777777" w:rsidR="00626A63" w:rsidRDefault="001B34EB">
      <w:pPr>
        <w:widowControl/>
        <w:suppressAutoHyphens w:val="0"/>
        <w:ind w:firstLine="567"/>
        <w:jc w:val="both"/>
        <w:rPr>
          <w:color w:val="000000"/>
          <w:sz w:val="28"/>
        </w:rPr>
      </w:pPr>
      <w:r>
        <w:rPr>
          <w:color w:val="000000"/>
          <w:sz w:val="28"/>
        </w:rPr>
        <w:t> </w:t>
      </w:r>
    </w:p>
    <w:p w14:paraId="644B6EE6" w14:textId="77777777" w:rsidR="00626A63" w:rsidRDefault="001B34EB">
      <w:pPr>
        <w:keepNext/>
        <w:widowControl/>
        <w:suppressAutoHyphens w:val="0"/>
        <w:ind w:firstLine="567"/>
        <w:jc w:val="center"/>
        <w:outlineLvl w:val="1"/>
        <w:rPr>
          <w:b/>
          <w:color w:val="000000"/>
          <w:sz w:val="28"/>
        </w:rPr>
      </w:pPr>
      <w:bookmarkStart w:id="2" w:name="Par36"/>
      <w:bookmarkEnd w:id="2"/>
      <w:r>
        <w:rPr>
          <w:b/>
          <w:color w:val="000000"/>
          <w:sz w:val="28"/>
        </w:rPr>
        <w:t>2. Правовое регулирование</w:t>
      </w:r>
    </w:p>
    <w:p w14:paraId="3CEA5AF3" w14:textId="77777777" w:rsidR="00626A63" w:rsidRDefault="001B34EB">
      <w:pPr>
        <w:widowControl/>
        <w:suppressAutoHyphens w:val="0"/>
        <w:ind w:firstLine="567"/>
        <w:jc w:val="both"/>
        <w:rPr>
          <w:color w:val="000000"/>
          <w:sz w:val="28"/>
        </w:rPr>
      </w:pPr>
      <w:r>
        <w:rPr>
          <w:color w:val="000000"/>
          <w:sz w:val="28"/>
        </w:rPr>
        <w:t xml:space="preserve"> 2.1. Координационный орган в процессе своей деятельности руководствуется Гражданским кодексом Российской Федерации, </w:t>
      </w:r>
      <w:r>
        <w:rPr>
          <w:sz w:val="28"/>
        </w:rPr>
        <w:t xml:space="preserve">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w:t>
      </w:r>
      <w:r>
        <w:rPr>
          <w:color w:val="000000"/>
          <w:sz w:val="28"/>
        </w:rPr>
        <w:t>Закон о контрактной системе)</w:t>
      </w:r>
      <w:r>
        <w:rPr>
          <w:sz w:val="28"/>
        </w:rPr>
        <w:t>, статьей 15 Федерального закона от 8 марта 2022 г. № 46-ФЗ «О внесении изменений в отдельные законодательные акты Российской Федерации», Постановлением Правительства Пензенской области от 11.03.2022 № 160-пП «Об установлении случаев осуществления закупок товаров, работ, услуг для государственных нужд Пензенской области и (или) муниципальных нужд у единственного поставщика (подрядчика, исполнителя) и порядка их осуществления»</w:t>
      </w:r>
      <w:r>
        <w:rPr>
          <w:color w:val="000000"/>
          <w:sz w:val="28"/>
        </w:rPr>
        <w:t>, иными нормативными правовыми актами в сфере закупок товаров, работ и услуг.</w:t>
      </w:r>
    </w:p>
    <w:p w14:paraId="05AFFD9D" w14:textId="77777777" w:rsidR="00626A63" w:rsidRDefault="00626A63">
      <w:pPr>
        <w:keepNext/>
        <w:widowControl/>
        <w:suppressAutoHyphens w:val="0"/>
        <w:ind w:firstLine="567"/>
        <w:jc w:val="center"/>
        <w:outlineLvl w:val="1"/>
        <w:rPr>
          <w:b/>
          <w:color w:val="000000"/>
          <w:sz w:val="28"/>
        </w:rPr>
      </w:pPr>
      <w:bookmarkStart w:id="3" w:name="Par40"/>
      <w:bookmarkEnd w:id="3"/>
    </w:p>
    <w:p w14:paraId="4BA121A3" w14:textId="77777777" w:rsidR="00626A63" w:rsidRDefault="001B34EB">
      <w:pPr>
        <w:keepNext/>
        <w:widowControl/>
        <w:suppressAutoHyphens w:val="0"/>
        <w:ind w:firstLine="567"/>
        <w:jc w:val="center"/>
        <w:outlineLvl w:val="1"/>
        <w:rPr>
          <w:b/>
          <w:color w:val="000000"/>
          <w:sz w:val="28"/>
        </w:rPr>
      </w:pPr>
      <w:r>
        <w:rPr>
          <w:b/>
          <w:color w:val="000000"/>
          <w:sz w:val="28"/>
        </w:rPr>
        <w:t>3. Цели создания и принципы работы Координационного органа</w:t>
      </w:r>
    </w:p>
    <w:p w14:paraId="7F944D7E" w14:textId="77777777" w:rsidR="00626A63" w:rsidRDefault="001B34EB">
      <w:pPr>
        <w:widowControl/>
        <w:suppressAutoHyphens w:val="0"/>
        <w:ind w:firstLine="567"/>
        <w:jc w:val="both"/>
        <w:rPr>
          <w:color w:val="000000"/>
          <w:sz w:val="28"/>
        </w:rPr>
      </w:pPr>
      <w:r>
        <w:rPr>
          <w:color w:val="000000"/>
          <w:sz w:val="28"/>
        </w:rPr>
        <w:t>3.1. Координационный орган создается в целях определения единственного поставщика (подрядчика, исполнителя) товаров, работ, услуг для обеспечения муниципальных нужд либо конкретной закупки товаров, работ, услуг для обеспечения муниципальных нужд, которая может быть осуществлена заказчиками у единственного поставщика.</w:t>
      </w:r>
    </w:p>
    <w:p w14:paraId="776DCE76" w14:textId="3D5DB2E8" w:rsidR="00626A63" w:rsidRDefault="001B34EB">
      <w:pPr>
        <w:widowControl/>
        <w:suppressAutoHyphens w:val="0"/>
        <w:ind w:firstLine="567"/>
        <w:jc w:val="both"/>
        <w:rPr>
          <w:color w:val="000000"/>
          <w:sz w:val="28"/>
        </w:rPr>
      </w:pPr>
      <w:r>
        <w:rPr>
          <w:color w:val="000000"/>
          <w:sz w:val="28"/>
        </w:rPr>
        <w:t>3.2. В своей деятельности Координационный орган руководствуется следующими принципами</w:t>
      </w:r>
      <w:r w:rsidR="00C16350">
        <w:rPr>
          <w:color w:val="000000"/>
          <w:sz w:val="28"/>
        </w:rPr>
        <w:t>:</w:t>
      </w:r>
    </w:p>
    <w:p w14:paraId="4A967017" w14:textId="77777777" w:rsidR="00626A63" w:rsidRDefault="001B34EB">
      <w:pPr>
        <w:widowControl/>
        <w:suppressAutoHyphens w:val="0"/>
        <w:ind w:firstLine="567"/>
        <w:jc w:val="both"/>
        <w:rPr>
          <w:color w:val="000000"/>
          <w:sz w:val="28"/>
        </w:rPr>
      </w:pPr>
      <w:r>
        <w:rPr>
          <w:color w:val="000000"/>
          <w:sz w:val="28"/>
        </w:rPr>
        <w:lastRenderedPageBreak/>
        <w:t>3.2.1. Эффективность и экономичность использования выделенных средств бюджета и внебюджетных источников финансирования.</w:t>
      </w:r>
    </w:p>
    <w:p w14:paraId="0856F980" w14:textId="77777777" w:rsidR="00626A63" w:rsidRDefault="001B34EB">
      <w:pPr>
        <w:widowControl/>
        <w:suppressAutoHyphens w:val="0"/>
        <w:ind w:firstLine="567"/>
        <w:jc w:val="both"/>
        <w:rPr>
          <w:color w:val="000000"/>
          <w:sz w:val="28"/>
        </w:rPr>
      </w:pPr>
      <w:r>
        <w:rPr>
          <w:color w:val="000000"/>
          <w:sz w:val="28"/>
        </w:rPr>
        <w:t>3.2.2. Устранение возможностей злоупотребления и коррупции при определении поставщиков (подрядчиков, исполнителей).</w:t>
      </w:r>
    </w:p>
    <w:p w14:paraId="0BAE607F" w14:textId="77777777" w:rsidR="00626A63" w:rsidRDefault="001B34EB">
      <w:pPr>
        <w:widowControl/>
        <w:suppressAutoHyphens w:val="0"/>
        <w:ind w:firstLine="567"/>
        <w:jc w:val="both"/>
        <w:rPr>
          <w:color w:val="000000"/>
          <w:sz w:val="28"/>
        </w:rPr>
      </w:pPr>
      <w:r>
        <w:rPr>
          <w:color w:val="000000"/>
          <w:sz w:val="28"/>
        </w:rPr>
        <w:t> </w:t>
      </w:r>
    </w:p>
    <w:p w14:paraId="3BB89611" w14:textId="77777777" w:rsidR="00626A63" w:rsidRDefault="001B34EB">
      <w:pPr>
        <w:keepNext/>
        <w:widowControl/>
        <w:suppressAutoHyphens w:val="0"/>
        <w:ind w:firstLine="567"/>
        <w:jc w:val="center"/>
        <w:outlineLvl w:val="1"/>
        <w:rPr>
          <w:b/>
          <w:color w:val="000000"/>
          <w:sz w:val="28"/>
        </w:rPr>
      </w:pPr>
      <w:bookmarkStart w:id="4" w:name="Par50"/>
      <w:bookmarkEnd w:id="4"/>
      <w:r>
        <w:rPr>
          <w:b/>
          <w:color w:val="000000"/>
          <w:sz w:val="28"/>
        </w:rPr>
        <w:t>4. Функции Координационного органа</w:t>
      </w:r>
    </w:p>
    <w:p w14:paraId="3361F147" w14:textId="77777777" w:rsidR="00626A63" w:rsidRDefault="001B34EB">
      <w:pPr>
        <w:widowControl/>
        <w:suppressAutoHyphens w:val="0"/>
        <w:ind w:firstLine="567"/>
        <w:jc w:val="both"/>
        <w:rPr>
          <w:color w:val="000000"/>
          <w:sz w:val="28"/>
        </w:rPr>
      </w:pPr>
      <w:r>
        <w:rPr>
          <w:color w:val="000000"/>
          <w:sz w:val="28"/>
        </w:rPr>
        <w:t>4.  Координационным органом осуществляются функции определения единственного поставщика (подрядчика, исполнителя) товаров, работ, услуг для обеспечения муниципальных нужд, либо конкретной закупки товаров, работ, услуг для обеспечения муниципальных нужд, которая может быть осуществлена заказчиками у единственного поставщика.</w:t>
      </w:r>
    </w:p>
    <w:p w14:paraId="4F72083C" w14:textId="77777777" w:rsidR="00626A63" w:rsidRDefault="00626A63">
      <w:pPr>
        <w:keepNext/>
        <w:widowControl/>
        <w:suppressAutoHyphens w:val="0"/>
        <w:ind w:firstLine="567"/>
        <w:jc w:val="center"/>
        <w:outlineLvl w:val="1"/>
        <w:rPr>
          <w:color w:val="000000"/>
          <w:sz w:val="28"/>
        </w:rPr>
      </w:pPr>
      <w:bookmarkStart w:id="5" w:name="Par155"/>
      <w:bookmarkEnd w:id="5"/>
    </w:p>
    <w:p w14:paraId="64B2BEA9" w14:textId="77777777" w:rsidR="00626A63" w:rsidRDefault="001B34EB">
      <w:pPr>
        <w:keepNext/>
        <w:widowControl/>
        <w:suppressAutoHyphens w:val="0"/>
        <w:ind w:firstLine="567"/>
        <w:jc w:val="center"/>
        <w:outlineLvl w:val="1"/>
        <w:rPr>
          <w:b/>
          <w:color w:val="000000"/>
          <w:sz w:val="28"/>
        </w:rPr>
      </w:pPr>
      <w:r>
        <w:rPr>
          <w:b/>
          <w:color w:val="000000"/>
          <w:sz w:val="28"/>
        </w:rPr>
        <w:t>5. Порядок создания и работы Координационного органа</w:t>
      </w:r>
    </w:p>
    <w:p w14:paraId="38494392" w14:textId="0F0E4C84" w:rsidR="00626A63" w:rsidRDefault="001B34EB">
      <w:pPr>
        <w:widowControl/>
        <w:suppressAutoHyphens w:val="0"/>
        <w:ind w:firstLine="567"/>
        <w:jc w:val="both"/>
        <w:rPr>
          <w:color w:val="000000"/>
          <w:sz w:val="28"/>
        </w:rPr>
      </w:pPr>
      <w:r>
        <w:rPr>
          <w:color w:val="000000"/>
          <w:sz w:val="28"/>
        </w:rPr>
        <w:t xml:space="preserve"> 5.1. Координационный орган является совещательным органом при администрации муниципального образования «Рабочий поселок Исса» Иссинского района Пензенской области.  Координационный орган состоит из председателя, заместителя председателя и членов Координационного органа. </w:t>
      </w:r>
      <w:r w:rsidRPr="00007E16">
        <w:rPr>
          <w:sz w:val="28"/>
        </w:rPr>
        <w:t xml:space="preserve">Секретарь Координационного органа назначается председателем на каждом заседании Координационного органа.  Координационный орган состоит из </w:t>
      </w:r>
      <w:r w:rsidR="00AB47BA">
        <w:rPr>
          <w:sz w:val="28"/>
        </w:rPr>
        <w:t>5</w:t>
      </w:r>
      <w:r w:rsidRPr="00007E16">
        <w:rPr>
          <w:sz w:val="28"/>
        </w:rPr>
        <w:t xml:space="preserve"> человек.  Состав Координационного органа, его председатель, заместитель и члены координационного</w:t>
      </w:r>
      <w:r>
        <w:rPr>
          <w:color w:val="000000"/>
          <w:sz w:val="28"/>
        </w:rPr>
        <w:t xml:space="preserve"> органа утверждаются постановлением администрации муниципального образования «Рабочий поселок Исса» Иссинского района Пензенской области.</w:t>
      </w:r>
    </w:p>
    <w:p w14:paraId="6DB1FA46" w14:textId="77777777" w:rsidR="00626A63" w:rsidRDefault="001B34EB">
      <w:pPr>
        <w:widowControl/>
        <w:suppressAutoHyphens w:val="0"/>
        <w:ind w:firstLine="567"/>
        <w:jc w:val="both"/>
        <w:rPr>
          <w:color w:val="000000"/>
          <w:sz w:val="28"/>
        </w:rPr>
      </w:pPr>
      <w:r>
        <w:rPr>
          <w:color w:val="000000"/>
          <w:sz w:val="28"/>
        </w:rPr>
        <w:t>5.2. Координационный орган правомочен осуществлять свои функции, если на заседании координационного органа присутствует не менее чем пятьдесят процентов общего числа ее членов. Члены Координационного органа должны быть своевременно уведомлены секретарем о месте, дате и времени проведения заседания координационного органа. Принятие решения членами координационного орган путем проведения заочного голосования, а также делегирование ими своих полномочий иным лицам не допускаются.</w:t>
      </w:r>
    </w:p>
    <w:p w14:paraId="5FDB3F25" w14:textId="77777777" w:rsidR="00626A63" w:rsidRDefault="001B34EB">
      <w:pPr>
        <w:widowControl/>
        <w:suppressAutoHyphens w:val="0"/>
        <w:ind w:firstLine="567"/>
        <w:jc w:val="both"/>
        <w:rPr>
          <w:color w:val="000000"/>
          <w:sz w:val="28"/>
        </w:rPr>
      </w:pPr>
      <w:r>
        <w:rPr>
          <w:color w:val="000000"/>
          <w:sz w:val="28"/>
        </w:rPr>
        <w:t>5.3. Уведомление членов координационного органа о месте, дате и времени проведения заседаний осуществляется не позднее, чем за 1 рабочий день до даты проведения такого заседания посредством направления уведомления, содержащего сведения о повестке дня заседания. Подготовка уведомления, и направление членам комиссии осуществляется секретарем координационного органа.</w:t>
      </w:r>
    </w:p>
    <w:p w14:paraId="7912680C" w14:textId="77777777" w:rsidR="00626A63" w:rsidRDefault="001B34EB">
      <w:pPr>
        <w:widowControl/>
        <w:suppressAutoHyphens w:val="0"/>
        <w:ind w:firstLine="567"/>
        <w:jc w:val="both"/>
        <w:rPr>
          <w:color w:val="000000"/>
          <w:sz w:val="28"/>
        </w:rPr>
      </w:pPr>
      <w:r>
        <w:rPr>
          <w:color w:val="000000"/>
          <w:sz w:val="28"/>
        </w:rPr>
        <w:t>5.4. Члены координационного органа вправе:</w:t>
      </w:r>
    </w:p>
    <w:p w14:paraId="522E8CFE" w14:textId="77777777" w:rsidR="00626A63" w:rsidRDefault="001B34EB">
      <w:pPr>
        <w:widowControl/>
        <w:suppressAutoHyphens w:val="0"/>
        <w:ind w:firstLine="567"/>
        <w:jc w:val="both"/>
        <w:rPr>
          <w:color w:val="000000"/>
          <w:sz w:val="28"/>
        </w:rPr>
      </w:pPr>
      <w:r>
        <w:rPr>
          <w:color w:val="000000"/>
          <w:sz w:val="28"/>
        </w:rPr>
        <w:t>5.4.1. Знакомиться со всеми представленными на рассмотрение документами и сведениями, составляющими заявку на определение единственного поставщика (подрядчика, исполнителя) товаров, работ, услуг для обеспечения муниципальных нужд либо конкретной закупки товаров, работ, услуг для обеспечения муниципальных нужд, которая может быть осуществлена заказчиками у единственного поставщика (далее - Заявка)</w:t>
      </w:r>
    </w:p>
    <w:p w14:paraId="5EE3D732" w14:textId="77777777" w:rsidR="00626A63" w:rsidRDefault="001B34EB">
      <w:pPr>
        <w:widowControl/>
        <w:suppressAutoHyphens w:val="0"/>
        <w:ind w:firstLine="567"/>
        <w:jc w:val="both"/>
        <w:rPr>
          <w:color w:val="000000"/>
          <w:sz w:val="28"/>
        </w:rPr>
      </w:pPr>
      <w:r>
        <w:rPr>
          <w:color w:val="000000"/>
          <w:sz w:val="28"/>
        </w:rPr>
        <w:t>5.4.2. Выступать по вопросам повестки дня на заседаниях координационного органа.</w:t>
      </w:r>
    </w:p>
    <w:p w14:paraId="65C37AB8" w14:textId="77777777" w:rsidR="00626A63" w:rsidRDefault="001B34EB">
      <w:pPr>
        <w:widowControl/>
        <w:suppressAutoHyphens w:val="0"/>
        <w:ind w:firstLine="567"/>
        <w:jc w:val="both"/>
        <w:rPr>
          <w:color w:val="000000"/>
          <w:sz w:val="28"/>
        </w:rPr>
      </w:pPr>
      <w:r>
        <w:rPr>
          <w:color w:val="000000"/>
          <w:sz w:val="28"/>
        </w:rPr>
        <w:lastRenderedPageBreak/>
        <w:t>5.4.3. Проверять правильность содержания составляемых координационным органом протоколов, в том числе правильность отражения в этих протоколах своего выступления.</w:t>
      </w:r>
    </w:p>
    <w:p w14:paraId="1747D1B8" w14:textId="77777777" w:rsidR="00626A63" w:rsidRDefault="001B34EB">
      <w:pPr>
        <w:widowControl/>
        <w:suppressAutoHyphens w:val="0"/>
        <w:ind w:firstLine="567"/>
        <w:jc w:val="both"/>
        <w:rPr>
          <w:color w:val="000000"/>
          <w:sz w:val="28"/>
        </w:rPr>
      </w:pPr>
      <w:r>
        <w:rPr>
          <w:color w:val="000000"/>
          <w:sz w:val="28"/>
        </w:rPr>
        <w:t>5.5. Члены координационного органа обязаны:</w:t>
      </w:r>
    </w:p>
    <w:p w14:paraId="39453066" w14:textId="77777777" w:rsidR="00626A63" w:rsidRDefault="001B34EB">
      <w:pPr>
        <w:widowControl/>
        <w:suppressAutoHyphens w:val="0"/>
        <w:ind w:firstLine="567"/>
        <w:jc w:val="both"/>
        <w:rPr>
          <w:color w:val="000000"/>
          <w:sz w:val="28"/>
        </w:rPr>
      </w:pPr>
      <w:r>
        <w:rPr>
          <w:color w:val="000000"/>
          <w:sz w:val="28"/>
        </w:rPr>
        <w:t>5.6.1. Присутствовать на заседаниях координационного органа, за исключением случаев, вызванных уважительными причинами (временная нетрудоспособность, командировка и другие уважительные причины).</w:t>
      </w:r>
    </w:p>
    <w:p w14:paraId="2E5E8782" w14:textId="77777777" w:rsidR="00626A63" w:rsidRDefault="001B34EB">
      <w:pPr>
        <w:widowControl/>
        <w:suppressAutoHyphens w:val="0"/>
        <w:ind w:firstLine="567"/>
        <w:jc w:val="both"/>
        <w:rPr>
          <w:color w:val="000000"/>
          <w:sz w:val="28"/>
        </w:rPr>
      </w:pPr>
      <w:r>
        <w:rPr>
          <w:color w:val="000000"/>
          <w:sz w:val="28"/>
        </w:rPr>
        <w:t>5.7.2. Принимать решения в пределах своей компетенции.</w:t>
      </w:r>
    </w:p>
    <w:p w14:paraId="7B814084" w14:textId="77777777" w:rsidR="00626A63" w:rsidRDefault="001B34EB">
      <w:pPr>
        <w:widowControl/>
        <w:suppressAutoHyphens w:val="0"/>
        <w:ind w:firstLine="567"/>
        <w:jc w:val="both"/>
        <w:rPr>
          <w:color w:val="000000"/>
          <w:sz w:val="28"/>
        </w:rPr>
      </w:pPr>
      <w:r>
        <w:rPr>
          <w:color w:val="000000"/>
          <w:sz w:val="28"/>
        </w:rPr>
        <w:t>5.8. Председатель координационного совета либо его заместитель:</w:t>
      </w:r>
    </w:p>
    <w:p w14:paraId="2895144C" w14:textId="77777777" w:rsidR="00626A63" w:rsidRDefault="001B34EB">
      <w:pPr>
        <w:widowControl/>
        <w:suppressAutoHyphens w:val="0"/>
        <w:ind w:firstLine="567"/>
        <w:jc w:val="both"/>
        <w:rPr>
          <w:color w:val="000000"/>
          <w:sz w:val="28"/>
        </w:rPr>
      </w:pPr>
      <w:r>
        <w:rPr>
          <w:color w:val="000000"/>
          <w:sz w:val="28"/>
        </w:rPr>
        <w:t>5.8.1. Осуществляет общее руководство работой координационного органа и обеспечивает выполнение настоящего Положения.</w:t>
      </w:r>
    </w:p>
    <w:p w14:paraId="7A386353" w14:textId="77777777" w:rsidR="00626A63" w:rsidRDefault="001B34EB">
      <w:pPr>
        <w:widowControl/>
        <w:suppressAutoHyphens w:val="0"/>
        <w:ind w:firstLine="567"/>
        <w:jc w:val="both"/>
        <w:rPr>
          <w:color w:val="000000"/>
          <w:sz w:val="28"/>
        </w:rPr>
      </w:pPr>
      <w:r>
        <w:rPr>
          <w:color w:val="000000"/>
          <w:sz w:val="28"/>
        </w:rPr>
        <w:t>5.8.2. Объявляет заседание правомочным или выносит решение о его переносе из-за отсутствия необходимого количества членов.</w:t>
      </w:r>
    </w:p>
    <w:p w14:paraId="60475E70" w14:textId="77777777" w:rsidR="00626A63" w:rsidRDefault="001B34EB">
      <w:pPr>
        <w:widowControl/>
        <w:suppressAutoHyphens w:val="0"/>
        <w:ind w:firstLine="567"/>
        <w:jc w:val="both"/>
        <w:rPr>
          <w:color w:val="000000"/>
          <w:sz w:val="28"/>
        </w:rPr>
      </w:pPr>
      <w:r>
        <w:rPr>
          <w:color w:val="000000"/>
          <w:sz w:val="28"/>
        </w:rPr>
        <w:t>5.8.3. Открывает и ведет заседания координационного органа, объявляет перерывы.</w:t>
      </w:r>
    </w:p>
    <w:p w14:paraId="2CFECF1F" w14:textId="77777777" w:rsidR="00626A63" w:rsidRDefault="001B34EB">
      <w:pPr>
        <w:widowControl/>
        <w:suppressAutoHyphens w:val="0"/>
        <w:ind w:firstLine="567"/>
        <w:jc w:val="both"/>
        <w:rPr>
          <w:color w:val="000000"/>
          <w:sz w:val="28"/>
        </w:rPr>
      </w:pPr>
      <w:r>
        <w:rPr>
          <w:color w:val="000000"/>
          <w:sz w:val="28"/>
        </w:rPr>
        <w:t>5.8.4. Подписывает протоколы, составленные в ходе работы координационного органа.</w:t>
      </w:r>
    </w:p>
    <w:p w14:paraId="465CA956" w14:textId="77777777" w:rsidR="00626A63" w:rsidRDefault="001B34EB">
      <w:pPr>
        <w:widowControl/>
        <w:suppressAutoHyphens w:val="0"/>
        <w:ind w:firstLine="567"/>
        <w:jc w:val="both"/>
        <w:rPr>
          <w:color w:val="000000"/>
          <w:sz w:val="28"/>
        </w:rPr>
      </w:pPr>
      <w:r>
        <w:rPr>
          <w:color w:val="000000"/>
          <w:sz w:val="28"/>
        </w:rPr>
        <w:t>5.9. Секретарь координационного органа осуществляет подготовку заседаний координационного органа, включая оформление и рассылку необходимых документов, информирование членов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координационного органа необходимыми материалами).</w:t>
      </w:r>
    </w:p>
    <w:p w14:paraId="6BD9103F" w14:textId="77777777" w:rsidR="00626A63" w:rsidRDefault="001B34EB">
      <w:pPr>
        <w:widowControl/>
        <w:suppressAutoHyphens w:val="0"/>
        <w:ind w:firstLine="567"/>
        <w:jc w:val="both"/>
        <w:rPr>
          <w:color w:val="000000"/>
          <w:sz w:val="28"/>
        </w:rPr>
      </w:pPr>
      <w:r>
        <w:rPr>
          <w:color w:val="000000"/>
          <w:sz w:val="28"/>
        </w:rPr>
        <w:t>5.10. Координационный орган правомочен принимать решения исключительно на очном заседании. </w:t>
      </w:r>
    </w:p>
    <w:p w14:paraId="01513016" w14:textId="77777777" w:rsidR="00626A63" w:rsidRDefault="001B34EB">
      <w:pPr>
        <w:widowControl/>
        <w:suppressAutoHyphens w:val="0"/>
        <w:ind w:firstLine="567"/>
        <w:jc w:val="both"/>
        <w:rPr>
          <w:color w:val="000000"/>
          <w:sz w:val="28"/>
        </w:rPr>
      </w:pPr>
      <w:r>
        <w:rPr>
          <w:color w:val="000000"/>
          <w:sz w:val="28"/>
        </w:rPr>
        <w:t xml:space="preserve">5.11. </w:t>
      </w:r>
      <w:r>
        <w:rPr>
          <w:sz w:val="28"/>
        </w:rPr>
        <w:t>В период отсутствия председателя Координационного органа его обязанности исполняет заместитель председателя.</w:t>
      </w:r>
    </w:p>
    <w:p w14:paraId="22AE5E63" w14:textId="77777777" w:rsidR="00626A63" w:rsidRDefault="00626A63">
      <w:pPr>
        <w:widowControl/>
        <w:suppressAutoHyphens w:val="0"/>
        <w:ind w:firstLine="567"/>
        <w:jc w:val="both"/>
        <w:rPr>
          <w:color w:val="000000"/>
          <w:sz w:val="28"/>
        </w:rPr>
      </w:pPr>
    </w:p>
    <w:p w14:paraId="1667BDC2" w14:textId="77777777" w:rsidR="00626A63" w:rsidRDefault="001B34EB">
      <w:pPr>
        <w:keepNext/>
        <w:widowControl/>
        <w:suppressAutoHyphens w:val="0"/>
        <w:ind w:firstLine="567"/>
        <w:jc w:val="center"/>
        <w:outlineLvl w:val="1"/>
        <w:rPr>
          <w:sz w:val="28"/>
        </w:rPr>
      </w:pPr>
      <w:r>
        <w:rPr>
          <w:b/>
          <w:color w:val="000000"/>
          <w:sz w:val="28"/>
        </w:rPr>
        <w:t>6. Регламент работы координационного органа</w:t>
      </w:r>
    </w:p>
    <w:p w14:paraId="24E76686" w14:textId="77777777" w:rsidR="00626A63" w:rsidRDefault="001B34EB">
      <w:pPr>
        <w:widowControl/>
        <w:suppressAutoHyphens w:val="0"/>
        <w:ind w:firstLine="567"/>
        <w:jc w:val="both"/>
        <w:rPr>
          <w:color w:val="000000"/>
          <w:sz w:val="28"/>
        </w:rPr>
      </w:pPr>
      <w:r>
        <w:rPr>
          <w:color w:val="000000"/>
          <w:sz w:val="28"/>
        </w:rPr>
        <w:t>6.1. Работа координационного органа осуществляется на заседаниях. Заседание координационного органа считается правомочным, если на нем присутствует не менее чем пятьдесят процентов от общего числа ее членов.</w:t>
      </w:r>
    </w:p>
    <w:p w14:paraId="5C54F6DC" w14:textId="77777777" w:rsidR="00626A63" w:rsidRDefault="001B34EB">
      <w:pPr>
        <w:widowControl/>
        <w:suppressAutoHyphens w:val="0"/>
        <w:ind w:firstLine="567"/>
        <w:jc w:val="both"/>
        <w:rPr>
          <w:color w:val="000000"/>
          <w:sz w:val="28"/>
        </w:rPr>
      </w:pPr>
      <w:r>
        <w:rPr>
          <w:color w:val="000000"/>
          <w:sz w:val="28"/>
        </w:rPr>
        <w:t>6.2. На заседании координационного органа выносятся и рассматриваются представленные заказчиком документы и материалы:</w:t>
      </w:r>
    </w:p>
    <w:p w14:paraId="428F45C1" w14:textId="77777777" w:rsidR="00626A63" w:rsidRDefault="001B34EB">
      <w:pPr>
        <w:widowControl/>
        <w:numPr>
          <w:ilvl w:val="0"/>
          <w:numId w:val="6"/>
        </w:numPr>
        <w:suppressAutoHyphens w:val="0"/>
        <w:spacing w:after="200" w:line="276" w:lineRule="auto"/>
        <w:ind w:left="851" w:hanging="284"/>
        <w:jc w:val="both"/>
        <w:rPr>
          <w:color w:val="000000"/>
          <w:sz w:val="28"/>
        </w:rPr>
      </w:pPr>
      <w:r>
        <w:rPr>
          <w:color w:val="000000"/>
          <w:sz w:val="28"/>
        </w:rPr>
        <w:t>наименование заказчика закупки;</w:t>
      </w:r>
    </w:p>
    <w:p w14:paraId="0D73C798" w14:textId="77777777" w:rsidR="00626A63" w:rsidRDefault="001B34EB" w:rsidP="00A406B1">
      <w:pPr>
        <w:widowControl/>
        <w:numPr>
          <w:ilvl w:val="0"/>
          <w:numId w:val="6"/>
        </w:numPr>
        <w:suppressAutoHyphens w:val="0"/>
        <w:spacing w:after="200" w:line="276" w:lineRule="auto"/>
        <w:ind w:left="0" w:firstLine="567"/>
        <w:jc w:val="both"/>
        <w:rPr>
          <w:color w:val="000000"/>
          <w:sz w:val="28"/>
        </w:rPr>
      </w:pPr>
      <w:r>
        <w:rPr>
          <w:color w:val="000000"/>
          <w:sz w:val="28"/>
        </w:rPr>
        <w:t>об объекте (объектах) закупок, включая функциональные, технические, качественные и эксплуатационные характеристики объекта закупки.</w:t>
      </w:r>
    </w:p>
    <w:p w14:paraId="2DBCDAD3" w14:textId="77777777" w:rsidR="00626A63" w:rsidRDefault="001B34EB" w:rsidP="00A406B1">
      <w:pPr>
        <w:widowControl/>
        <w:numPr>
          <w:ilvl w:val="0"/>
          <w:numId w:val="6"/>
        </w:numPr>
        <w:suppressAutoHyphens w:val="0"/>
        <w:spacing w:after="200" w:line="276" w:lineRule="auto"/>
        <w:ind w:left="0" w:firstLine="567"/>
        <w:jc w:val="both"/>
        <w:rPr>
          <w:color w:val="000000"/>
          <w:sz w:val="28"/>
        </w:rPr>
      </w:pPr>
      <w:r>
        <w:rPr>
          <w:color w:val="000000"/>
          <w:sz w:val="28"/>
        </w:rPr>
        <w:t>обоснование невозможности (нецелесообразности) осуществления закупки с использованием конкурентных способов определения поставщика (подрядчика, исполнителя);</w:t>
      </w:r>
    </w:p>
    <w:p w14:paraId="4123AADE" w14:textId="77777777" w:rsidR="00626A63" w:rsidRDefault="001B34EB" w:rsidP="00A406B1">
      <w:pPr>
        <w:widowControl/>
        <w:numPr>
          <w:ilvl w:val="0"/>
          <w:numId w:val="6"/>
        </w:numPr>
        <w:suppressAutoHyphens w:val="0"/>
        <w:spacing w:after="200" w:line="276" w:lineRule="auto"/>
        <w:ind w:left="0" w:firstLine="567"/>
        <w:jc w:val="both"/>
        <w:rPr>
          <w:color w:val="000000"/>
          <w:sz w:val="28"/>
        </w:rPr>
      </w:pPr>
      <w:r>
        <w:rPr>
          <w:color w:val="000000"/>
          <w:sz w:val="28"/>
        </w:rPr>
        <w:lastRenderedPageBreak/>
        <w:t>обоснование начальной (максимальной) цены контракта, содержащее полученную заказчиком информацию в соответствии со статьей 22 Закона о контрактной системе;</w:t>
      </w:r>
    </w:p>
    <w:p w14:paraId="105ED4CD" w14:textId="77777777" w:rsidR="00626A63" w:rsidRDefault="001B34EB" w:rsidP="00A406B1">
      <w:pPr>
        <w:widowControl/>
        <w:numPr>
          <w:ilvl w:val="0"/>
          <w:numId w:val="6"/>
        </w:numPr>
        <w:suppressAutoHyphens w:val="0"/>
        <w:spacing w:after="200" w:line="276" w:lineRule="auto"/>
        <w:ind w:left="0" w:firstLine="567"/>
        <w:jc w:val="both"/>
        <w:rPr>
          <w:color w:val="000000"/>
          <w:sz w:val="28"/>
        </w:rPr>
      </w:pPr>
      <w:r>
        <w:rPr>
          <w:color w:val="000000"/>
          <w:sz w:val="28"/>
        </w:rPr>
        <w:t>информация о предполагаемом единственным поставщике (подрядчике, исполнителе), включая его ИНН и обоснование выборы такого поставщика (подрядчика, исполнителя);</w:t>
      </w:r>
    </w:p>
    <w:p w14:paraId="21168142" w14:textId="77777777" w:rsidR="00626A63" w:rsidRDefault="001B34EB">
      <w:pPr>
        <w:widowControl/>
        <w:numPr>
          <w:ilvl w:val="0"/>
          <w:numId w:val="5"/>
        </w:numPr>
        <w:tabs>
          <w:tab w:val="left" w:pos="851"/>
        </w:tabs>
        <w:suppressAutoHyphens w:val="0"/>
        <w:spacing w:after="200" w:line="276" w:lineRule="auto"/>
        <w:ind w:left="0" w:firstLine="567"/>
        <w:jc w:val="both"/>
        <w:rPr>
          <w:color w:val="000000"/>
          <w:sz w:val="28"/>
        </w:rPr>
      </w:pPr>
      <w:r>
        <w:rPr>
          <w:color w:val="000000"/>
          <w:sz w:val="28"/>
        </w:rPr>
        <w:t>результаты проверки предполагаемого единственного поставщика (подрядчика, исполнителя) на соответствие требованиям статьи 31 Закона о контрактной системе;</w:t>
      </w:r>
    </w:p>
    <w:p w14:paraId="77699112" w14:textId="77777777" w:rsidR="00626A63" w:rsidRDefault="001B34EB">
      <w:pPr>
        <w:widowControl/>
        <w:numPr>
          <w:ilvl w:val="0"/>
          <w:numId w:val="5"/>
        </w:numPr>
        <w:tabs>
          <w:tab w:val="left" w:pos="993"/>
        </w:tabs>
        <w:suppressAutoHyphens w:val="0"/>
        <w:spacing w:after="200" w:line="276" w:lineRule="auto"/>
        <w:ind w:left="0" w:firstLine="567"/>
        <w:jc w:val="both"/>
        <w:rPr>
          <w:color w:val="000000"/>
          <w:sz w:val="28"/>
        </w:rPr>
      </w:pPr>
      <w:r>
        <w:rPr>
          <w:color w:val="000000"/>
          <w:sz w:val="28"/>
        </w:rPr>
        <w:t xml:space="preserve">существенные условия контракта: - срок исполнения контракта, условия оплаты контракта и отдельных его этапов, размер и порядок аванса, размер и порядок обеспечения исполнения контракта, право привлечения к исполнению контракта соисполнителей (субподрядчиков), условие о казначейском сопровождении (в случаях, предусмотренных законодательством), </w:t>
      </w:r>
    </w:p>
    <w:p w14:paraId="27EF6669" w14:textId="77777777" w:rsidR="00626A63" w:rsidRDefault="001B34EB">
      <w:pPr>
        <w:widowControl/>
        <w:suppressAutoHyphens w:val="0"/>
        <w:ind w:firstLine="567"/>
        <w:jc w:val="both"/>
        <w:rPr>
          <w:color w:val="000000"/>
          <w:sz w:val="28"/>
        </w:rPr>
      </w:pPr>
      <w:r>
        <w:rPr>
          <w:color w:val="000000"/>
          <w:sz w:val="28"/>
        </w:rPr>
        <w:t>6.3. Вышеуказанные материалы и документы рассматриваются в течение 1 рабочего дня следующего за днем их поступления;</w:t>
      </w:r>
    </w:p>
    <w:p w14:paraId="2638A230" w14:textId="77777777" w:rsidR="00626A63" w:rsidRDefault="001B34EB">
      <w:pPr>
        <w:widowControl/>
        <w:suppressAutoHyphens w:val="0"/>
        <w:ind w:firstLine="567"/>
        <w:jc w:val="both"/>
        <w:rPr>
          <w:color w:val="000000"/>
          <w:sz w:val="28"/>
        </w:rPr>
      </w:pPr>
      <w:r>
        <w:rPr>
          <w:color w:val="000000"/>
          <w:sz w:val="28"/>
        </w:rPr>
        <w:t>6.4. По результатам рассмотрения координационным органом представленных заказчиками документов и материалов председателем координационного органа выносится на голосование вопрос:</w:t>
      </w:r>
    </w:p>
    <w:p w14:paraId="65B2CF52" w14:textId="77777777" w:rsidR="00626A63" w:rsidRDefault="001B34EB">
      <w:pPr>
        <w:widowControl/>
        <w:suppressAutoHyphens w:val="0"/>
        <w:ind w:firstLine="567"/>
        <w:jc w:val="both"/>
        <w:rPr>
          <w:color w:val="000000"/>
          <w:sz w:val="28"/>
        </w:rPr>
      </w:pPr>
      <w:r>
        <w:rPr>
          <w:color w:val="000000"/>
          <w:sz w:val="28"/>
        </w:rPr>
        <w:t xml:space="preserve">6.4.1 о возможности определения единственного поставщика (подрядчика, исполнителя) товаров, работ, услуг для обеспечения муниципальных нужд </w:t>
      </w:r>
    </w:p>
    <w:p w14:paraId="17C86C5C" w14:textId="77777777" w:rsidR="00626A63" w:rsidRDefault="001B34EB">
      <w:pPr>
        <w:widowControl/>
        <w:suppressAutoHyphens w:val="0"/>
        <w:ind w:firstLine="567"/>
        <w:jc w:val="both"/>
        <w:rPr>
          <w:color w:val="000000"/>
          <w:sz w:val="28"/>
        </w:rPr>
      </w:pPr>
      <w:r>
        <w:rPr>
          <w:color w:val="000000"/>
          <w:sz w:val="28"/>
        </w:rPr>
        <w:t>6.4.2. о конкретной закупке товаров, работ, услуг для обеспечения муниципальных нужд, которая может быть осуществлена заказчиками у единственного поставщика (подрядчика, исполнителя). </w:t>
      </w:r>
    </w:p>
    <w:p w14:paraId="7EF1CAA7" w14:textId="77777777" w:rsidR="00626A63" w:rsidRDefault="001B34EB">
      <w:pPr>
        <w:widowControl/>
        <w:suppressAutoHyphens w:val="0"/>
        <w:ind w:firstLine="567"/>
        <w:jc w:val="both"/>
        <w:rPr>
          <w:color w:val="000000"/>
          <w:sz w:val="28"/>
        </w:rPr>
      </w:pPr>
      <w:r>
        <w:rPr>
          <w:color w:val="000000"/>
          <w:sz w:val="28"/>
        </w:rPr>
        <w:t xml:space="preserve"> 6.5. Решения координационного органа принимаются простым большинством голосов от числа присутствующих на заседании членов. При равенстве голосов «За» или «Против» голос Председателя является решающим. При голосовании каждый член координационного органа имеет один голос. Голосование осуществляется открыто. </w:t>
      </w:r>
    </w:p>
    <w:p w14:paraId="1CF86294" w14:textId="06F504AD" w:rsidR="00626A63" w:rsidRDefault="001B34EB">
      <w:pPr>
        <w:widowControl/>
        <w:suppressAutoHyphens w:val="0"/>
        <w:ind w:firstLine="567"/>
        <w:jc w:val="both"/>
        <w:rPr>
          <w:sz w:val="28"/>
        </w:rPr>
      </w:pPr>
      <w:r>
        <w:rPr>
          <w:sz w:val="28"/>
        </w:rPr>
        <w:t xml:space="preserve">6.6. Решения координационного органа оформляются протоколом заседания координационного органа, который в день проведения заседания подписывается всеми членами и направляется в администрацию </w:t>
      </w:r>
      <w:r w:rsidR="00A406B1">
        <w:rPr>
          <w:color w:val="000000"/>
          <w:sz w:val="28"/>
        </w:rPr>
        <w:t>м</w:t>
      </w:r>
      <w:r>
        <w:rPr>
          <w:color w:val="000000"/>
          <w:sz w:val="28"/>
        </w:rPr>
        <w:t>униципального образования «Рабочий поселок Исса» Иссинского района Пензенской области</w:t>
      </w:r>
      <w:r>
        <w:rPr>
          <w:sz w:val="28"/>
        </w:rPr>
        <w:t>.</w:t>
      </w:r>
    </w:p>
    <w:p w14:paraId="7FEA8F9E" w14:textId="77777777" w:rsidR="00626A63" w:rsidRDefault="00626A63">
      <w:pPr>
        <w:widowControl/>
        <w:suppressAutoHyphens w:val="0"/>
        <w:ind w:firstLine="567"/>
        <w:jc w:val="both"/>
        <w:rPr>
          <w:sz w:val="28"/>
        </w:rPr>
      </w:pPr>
    </w:p>
    <w:p w14:paraId="6494A804" w14:textId="77777777" w:rsidR="00626A63" w:rsidRDefault="00626A63">
      <w:pPr>
        <w:spacing w:line="100" w:lineRule="atLeast"/>
        <w:ind w:firstLine="540"/>
        <w:jc w:val="center"/>
      </w:pPr>
    </w:p>
    <w:sectPr w:rsidR="00626A63" w:rsidSect="00AB47BA">
      <w:headerReference w:type="default" r:id="rId9"/>
      <w:pgSz w:w="11906" w:h="16838" w:code="9"/>
      <w:pgMar w:top="851" w:right="851" w:bottom="851" w:left="1418"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36E21" w14:textId="77777777" w:rsidR="00146F0F" w:rsidRDefault="00146F0F">
      <w:r>
        <w:separator/>
      </w:r>
    </w:p>
  </w:endnote>
  <w:endnote w:type="continuationSeparator" w:id="0">
    <w:p w14:paraId="4783B8CE" w14:textId="77777777" w:rsidR="00146F0F" w:rsidRDefault="00146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337F1" w14:textId="77777777" w:rsidR="00146F0F" w:rsidRDefault="00146F0F">
      <w:r>
        <w:separator/>
      </w:r>
    </w:p>
  </w:footnote>
  <w:footnote w:type="continuationSeparator" w:id="0">
    <w:p w14:paraId="582572C1" w14:textId="77777777" w:rsidR="00146F0F" w:rsidRDefault="00146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A1D36" w14:textId="77777777" w:rsidR="00626A63" w:rsidRDefault="00626A63">
    <w:pPr>
      <w:pStyle w:val="a9"/>
      <w:jc w:val="right"/>
    </w:pPr>
  </w:p>
  <w:p w14:paraId="445F730A" w14:textId="77777777" w:rsidR="00626A63" w:rsidRDefault="00626A63">
    <w:pPr>
      <w:pStyle w:val="a9"/>
      <w:jc w:val="right"/>
    </w:pPr>
  </w:p>
  <w:p w14:paraId="1CCD18FB" w14:textId="77777777" w:rsidR="00626A63" w:rsidRDefault="00626A63">
    <w:pPr>
      <w:pStyle w:val="a9"/>
      <w:jc w:val="right"/>
    </w:pPr>
  </w:p>
  <w:p w14:paraId="03442091" w14:textId="77777777" w:rsidR="00626A63" w:rsidRDefault="00626A63">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E861DD8"/>
    <w:lvl w:ilvl="0">
      <w:start w:val="1"/>
      <w:numFmt w:val="none"/>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557AAD14"/>
    <w:lvl w:ilvl="0">
      <w:start w:val="1"/>
      <w:numFmt w:val="upperRoman"/>
      <w:lvlText w:val="%1."/>
      <w:lvlJc w:val="right"/>
      <w:pPr>
        <w:tabs>
          <w:tab w:val="left" w:pos="1315"/>
        </w:tabs>
        <w:ind w:left="1315" w:hanging="180"/>
      </w:pPr>
      <w:rPr>
        <w:color w:val="00B0F0"/>
        <w:sz w:val="28"/>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15:restartNumberingAfterBreak="0">
    <w:nsid w:val="0E8B1277"/>
    <w:multiLevelType w:val="hybridMultilevel"/>
    <w:tmpl w:val="8C702826"/>
    <w:lvl w:ilvl="0" w:tplc="21B9226E">
      <w:start w:val="1"/>
      <w:numFmt w:val="bullet"/>
      <w:lvlText w:val=""/>
      <w:lvlJc w:val="left"/>
      <w:pPr>
        <w:ind w:left="1287" w:hanging="360"/>
      </w:pPr>
      <w:rPr>
        <w:rFonts w:ascii="Symbol" w:hAnsi="Symbol"/>
      </w:rPr>
    </w:lvl>
    <w:lvl w:ilvl="1" w:tplc="3F91B2FD">
      <w:start w:val="1"/>
      <w:numFmt w:val="bullet"/>
      <w:lvlText w:val="o"/>
      <w:lvlJc w:val="left"/>
      <w:pPr>
        <w:ind w:left="2007" w:hanging="360"/>
      </w:pPr>
      <w:rPr>
        <w:rFonts w:ascii="Courier New" w:hAnsi="Courier New"/>
      </w:rPr>
    </w:lvl>
    <w:lvl w:ilvl="2" w:tplc="59C8F0BD">
      <w:start w:val="1"/>
      <w:numFmt w:val="bullet"/>
      <w:lvlText w:val=""/>
      <w:lvlJc w:val="left"/>
      <w:pPr>
        <w:ind w:left="2727" w:hanging="360"/>
      </w:pPr>
      <w:rPr>
        <w:rFonts w:ascii="Wingdings" w:hAnsi="Wingdings"/>
      </w:rPr>
    </w:lvl>
    <w:lvl w:ilvl="3" w:tplc="6C73385E">
      <w:start w:val="1"/>
      <w:numFmt w:val="bullet"/>
      <w:lvlText w:val=""/>
      <w:lvlJc w:val="left"/>
      <w:pPr>
        <w:ind w:left="3447" w:hanging="360"/>
      </w:pPr>
      <w:rPr>
        <w:rFonts w:ascii="Symbol" w:hAnsi="Symbol"/>
      </w:rPr>
    </w:lvl>
    <w:lvl w:ilvl="4" w:tplc="08FCFA06">
      <w:start w:val="1"/>
      <w:numFmt w:val="bullet"/>
      <w:lvlText w:val="o"/>
      <w:lvlJc w:val="left"/>
      <w:pPr>
        <w:ind w:left="4167" w:hanging="360"/>
      </w:pPr>
      <w:rPr>
        <w:rFonts w:ascii="Courier New" w:hAnsi="Courier New"/>
      </w:rPr>
    </w:lvl>
    <w:lvl w:ilvl="5" w:tplc="2A258026">
      <w:start w:val="1"/>
      <w:numFmt w:val="bullet"/>
      <w:lvlText w:val=""/>
      <w:lvlJc w:val="left"/>
      <w:pPr>
        <w:ind w:left="4887" w:hanging="360"/>
      </w:pPr>
      <w:rPr>
        <w:rFonts w:ascii="Wingdings" w:hAnsi="Wingdings"/>
      </w:rPr>
    </w:lvl>
    <w:lvl w:ilvl="6" w:tplc="7C4EE96D">
      <w:start w:val="1"/>
      <w:numFmt w:val="bullet"/>
      <w:lvlText w:val=""/>
      <w:lvlJc w:val="left"/>
      <w:pPr>
        <w:ind w:left="5607" w:hanging="360"/>
      </w:pPr>
      <w:rPr>
        <w:rFonts w:ascii="Symbol" w:hAnsi="Symbol"/>
      </w:rPr>
    </w:lvl>
    <w:lvl w:ilvl="7" w:tplc="251FEDBB">
      <w:start w:val="1"/>
      <w:numFmt w:val="bullet"/>
      <w:lvlText w:val="o"/>
      <w:lvlJc w:val="left"/>
      <w:pPr>
        <w:ind w:left="6327" w:hanging="360"/>
      </w:pPr>
      <w:rPr>
        <w:rFonts w:ascii="Courier New" w:hAnsi="Courier New"/>
      </w:rPr>
    </w:lvl>
    <w:lvl w:ilvl="8" w:tplc="4806B98D">
      <w:start w:val="1"/>
      <w:numFmt w:val="bullet"/>
      <w:lvlText w:val=""/>
      <w:lvlJc w:val="left"/>
      <w:pPr>
        <w:ind w:left="7047" w:hanging="360"/>
      </w:pPr>
      <w:rPr>
        <w:rFonts w:ascii="Wingdings" w:hAnsi="Wingdings"/>
      </w:rPr>
    </w:lvl>
  </w:abstractNum>
  <w:abstractNum w:abstractNumId="3" w15:restartNumberingAfterBreak="0">
    <w:nsid w:val="24434E63"/>
    <w:multiLevelType w:val="hybridMultilevel"/>
    <w:tmpl w:val="4072AEA6"/>
    <w:lvl w:ilvl="0" w:tplc="1C89585F">
      <w:start w:val="1"/>
      <w:numFmt w:val="bullet"/>
      <w:lvlText w:val=""/>
      <w:lvlJc w:val="left"/>
      <w:pPr>
        <w:ind w:left="1287" w:hanging="360"/>
      </w:pPr>
      <w:rPr>
        <w:rFonts w:ascii="Symbol" w:hAnsi="Symbol"/>
      </w:rPr>
    </w:lvl>
    <w:lvl w:ilvl="1" w:tplc="64A19A33">
      <w:start w:val="1"/>
      <w:numFmt w:val="bullet"/>
      <w:lvlText w:val="o"/>
      <w:lvlJc w:val="left"/>
      <w:pPr>
        <w:ind w:left="2007" w:hanging="360"/>
      </w:pPr>
      <w:rPr>
        <w:rFonts w:ascii="Courier New" w:hAnsi="Courier New"/>
      </w:rPr>
    </w:lvl>
    <w:lvl w:ilvl="2" w:tplc="067AB8E6">
      <w:start w:val="1"/>
      <w:numFmt w:val="bullet"/>
      <w:lvlText w:val=""/>
      <w:lvlJc w:val="left"/>
      <w:pPr>
        <w:ind w:left="2727" w:hanging="360"/>
      </w:pPr>
      <w:rPr>
        <w:rFonts w:ascii="Wingdings" w:hAnsi="Wingdings"/>
      </w:rPr>
    </w:lvl>
    <w:lvl w:ilvl="3" w:tplc="46DF6836">
      <w:start w:val="1"/>
      <w:numFmt w:val="bullet"/>
      <w:lvlText w:val=""/>
      <w:lvlJc w:val="left"/>
      <w:pPr>
        <w:ind w:left="3447" w:hanging="360"/>
      </w:pPr>
      <w:rPr>
        <w:rFonts w:ascii="Symbol" w:hAnsi="Symbol"/>
      </w:rPr>
    </w:lvl>
    <w:lvl w:ilvl="4" w:tplc="760258EA">
      <w:start w:val="1"/>
      <w:numFmt w:val="bullet"/>
      <w:lvlText w:val="o"/>
      <w:lvlJc w:val="left"/>
      <w:pPr>
        <w:ind w:left="4167" w:hanging="360"/>
      </w:pPr>
      <w:rPr>
        <w:rFonts w:ascii="Courier New" w:hAnsi="Courier New"/>
      </w:rPr>
    </w:lvl>
    <w:lvl w:ilvl="5" w:tplc="0292992E">
      <w:start w:val="1"/>
      <w:numFmt w:val="bullet"/>
      <w:lvlText w:val=""/>
      <w:lvlJc w:val="left"/>
      <w:pPr>
        <w:ind w:left="4887" w:hanging="360"/>
      </w:pPr>
      <w:rPr>
        <w:rFonts w:ascii="Wingdings" w:hAnsi="Wingdings"/>
      </w:rPr>
    </w:lvl>
    <w:lvl w:ilvl="6" w:tplc="00F38800">
      <w:start w:val="1"/>
      <w:numFmt w:val="bullet"/>
      <w:lvlText w:val=""/>
      <w:lvlJc w:val="left"/>
      <w:pPr>
        <w:ind w:left="5607" w:hanging="360"/>
      </w:pPr>
      <w:rPr>
        <w:rFonts w:ascii="Symbol" w:hAnsi="Symbol"/>
      </w:rPr>
    </w:lvl>
    <w:lvl w:ilvl="7" w:tplc="5E6EAB4C">
      <w:start w:val="1"/>
      <w:numFmt w:val="bullet"/>
      <w:lvlText w:val="o"/>
      <w:lvlJc w:val="left"/>
      <w:pPr>
        <w:ind w:left="6327" w:hanging="360"/>
      </w:pPr>
      <w:rPr>
        <w:rFonts w:ascii="Courier New" w:hAnsi="Courier New"/>
      </w:rPr>
    </w:lvl>
    <w:lvl w:ilvl="8" w:tplc="14AEC20B">
      <w:start w:val="1"/>
      <w:numFmt w:val="bullet"/>
      <w:lvlText w:val=""/>
      <w:lvlJc w:val="left"/>
      <w:pPr>
        <w:ind w:left="7047" w:hanging="360"/>
      </w:pPr>
      <w:rPr>
        <w:rFonts w:ascii="Wingdings" w:hAnsi="Wingdings"/>
      </w:rPr>
    </w:lvl>
  </w:abstractNum>
  <w:abstractNum w:abstractNumId="4" w15:restartNumberingAfterBreak="0">
    <w:nsid w:val="7E0E3CFC"/>
    <w:multiLevelType w:val="multilevel"/>
    <w:tmpl w:val="A8E610BC"/>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5" w15:restartNumberingAfterBreak="0">
    <w:nsid w:val="7E717F7F"/>
    <w:multiLevelType w:val="multilevel"/>
    <w:tmpl w:val="3A289606"/>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16cid:durableId="771822920">
    <w:abstractNumId w:val="0"/>
  </w:num>
  <w:num w:numId="2" w16cid:durableId="1792361159">
    <w:abstractNumId w:val="1"/>
  </w:num>
  <w:num w:numId="3" w16cid:durableId="1604723814">
    <w:abstractNumId w:val="4"/>
  </w:num>
  <w:num w:numId="4" w16cid:durableId="714309142">
    <w:abstractNumId w:val="5"/>
  </w:num>
  <w:num w:numId="5" w16cid:durableId="858617977">
    <w:abstractNumId w:val="2"/>
  </w:num>
  <w:num w:numId="6" w16cid:durableId="95030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A63"/>
    <w:rsid w:val="00007E16"/>
    <w:rsid w:val="00061543"/>
    <w:rsid w:val="00081372"/>
    <w:rsid w:val="00146F0F"/>
    <w:rsid w:val="001B34EB"/>
    <w:rsid w:val="00364502"/>
    <w:rsid w:val="00365B03"/>
    <w:rsid w:val="00380783"/>
    <w:rsid w:val="00595CCF"/>
    <w:rsid w:val="005E18E3"/>
    <w:rsid w:val="005F2F7C"/>
    <w:rsid w:val="00626A63"/>
    <w:rsid w:val="00810E1E"/>
    <w:rsid w:val="00A406B1"/>
    <w:rsid w:val="00A63AEC"/>
    <w:rsid w:val="00AB47BA"/>
    <w:rsid w:val="00BA0712"/>
    <w:rsid w:val="00C16350"/>
    <w:rsid w:val="00E71FF5"/>
    <w:rsid w:val="00FD7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F6138"/>
  <w15:docId w15:val="{27E597A2-FA17-4346-8EDF-BAE9FBD3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paragraph" w:styleId="3">
    <w:name w:val="heading 3"/>
    <w:basedOn w:val="a"/>
    <w:next w:val="a"/>
    <w:qFormat/>
    <w:pPr>
      <w:keepNext/>
      <w:widowControl/>
      <w:tabs>
        <w:tab w:val="left" w:pos="0"/>
      </w:tabs>
      <w:ind w:left="720" w:hanging="720"/>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suppressAutoHyphens/>
    </w:pPr>
    <w:rPr>
      <w:sz w:val="24"/>
    </w:rPr>
  </w:style>
  <w:style w:type="paragraph" w:customStyle="1" w:styleId="ConsPlusTitle">
    <w:name w:val="ConsPlusTitle"/>
    <w:pPr>
      <w:widowControl w:val="0"/>
      <w:suppressAutoHyphens/>
    </w:pPr>
    <w:rPr>
      <w:rFonts w:ascii="Arial" w:hAnsi="Arial"/>
      <w:b/>
    </w:rPr>
  </w:style>
  <w:style w:type="paragraph" w:customStyle="1" w:styleId="ConsPlusNonformat">
    <w:name w:val="ConsPlusNonformat"/>
    <w:pPr>
      <w:suppressAutoHyphens/>
    </w:pPr>
    <w:rPr>
      <w:rFonts w:ascii="Courier New" w:hAnsi="Courier New"/>
    </w:rPr>
  </w:style>
  <w:style w:type="paragraph" w:customStyle="1" w:styleId="1">
    <w:name w:val="Заголовок1"/>
    <w:basedOn w:val="a"/>
    <w:next w:val="a3"/>
    <w:pPr>
      <w:keepNext/>
      <w:spacing w:before="240" w:after="120"/>
    </w:pPr>
    <w:rPr>
      <w:rFonts w:ascii="Arial" w:hAnsi="Arial"/>
      <w:sz w:val="28"/>
    </w:rPr>
  </w:style>
  <w:style w:type="paragraph" w:styleId="a3">
    <w:name w:val="Body Text"/>
    <w:basedOn w:val="a"/>
    <w:pPr>
      <w:spacing w:after="120"/>
    </w:pPr>
  </w:style>
  <w:style w:type="paragraph" w:styleId="a4">
    <w:name w:val="Title"/>
    <w:basedOn w:val="a"/>
    <w:pPr>
      <w:suppressLineNumbers/>
      <w:spacing w:before="120" w:after="120"/>
    </w:pPr>
    <w:rPr>
      <w:i/>
      <w:sz w:val="24"/>
    </w:rPr>
  </w:style>
  <w:style w:type="paragraph" w:customStyle="1" w:styleId="2">
    <w:name w:val="Указатель2"/>
    <w:basedOn w:val="a"/>
    <w:pPr>
      <w:suppressLineNumbers/>
    </w:pPr>
  </w:style>
  <w:style w:type="paragraph" w:customStyle="1" w:styleId="10">
    <w:name w:val="Название1"/>
    <w:basedOn w:val="a"/>
    <w:pPr>
      <w:suppressLineNumbers/>
      <w:spacing w:before="120" w:after="120"/>
    </w:pPr>
    <w:rPr>
      <w:i/>
      <w:sz w:val="24"/>
    </w:rPr>
  </w:style>
  <w:style w:type="paragraph" w:customStyle="1" w:styleId="11">
    <w:name w:val="Указатель1"/>
    <w:basedOn w:val="a"/>
    <w:pPr>
      <w:suppressLineNumbers/>
    </w:pPr>
  </w:style>
  <w:style w:type="paragraph" w:styleId="a5">
    <w:name w:val="List Paragraph"/>
    <w:basedOn w:val="a"/>
    <w:pPr>
      <w:ind w:left="720"/>
    </w:pPr>
    <w:rPr>
      <w:rFonts w:ascii="Tahoma" w:hAnsi="Tahoma"/>
    </w:rPr>
  </w:style>
  <w:style w:type="paragraph" w:customStyle="1" w:styleId="a6">
    <w:name w:val="Текст (лев. подпись)"/>
    <w:basedOn w:val="a"/>
    <w:next w:val="a"/>
    <w:rPr>
      <w:rFonts w:ascii="Arial" w:hAnsi="Arial"/>
      <w:sz w:val="24"/>
    </w:rPr>
  </w:style>
  <w:style w:type="paragraph" w:customStyle="1" w:styleId="a7">
    <w:name w:val="Текст (прав. подпись)"/>
    <w:basedOn w:val="a"/>
    <w:next w:val="a"/>
    <w:pPr>
      <w:jc w:val="right"/>
    </w:pPr>
    <w:rPr>
      <w:rFonts w:ascii="Arial" w:hAnsi="Arial"/>
      <w:sz w:val="24"/>
    </w:rPr>
  </w:style>
  <w:style w:type="paragraph" w:styleId="a8">
    <w:name w:val="footnote text"/>
    <w:basedOn w:val="a"/>
    <w:pPr>
      <w:widowControl/>
    </w:pPr>
  </w:style>
  <w:style w:type="paragraph" w:styleId="a9">
    <w:name w:val="header"/>
    <w:basedOn w:val="a"/>
    <w:pPr>
      <w:widowControl/>
      <w:tabs>
        <w:tab w:val="center" w:pos="4153"/>
        <w:tab w:val="right" w:pos="8306"/>
      </w:tabs>
    </w:pPr>
  </w:style>
  <w:style w:type="paragraph" w:customStyle="1" w:styleId="12">
    <w:name w:val="Знак Знак Знак1 Знак Знак Знак Знак"/>
    <w:basedOn w:val="a"/>
    <w:pPr>
      <w:tabs>
        <w:tab w:val="left" w:pos="1315"/>
      </w:tabs>
      <w:spacing w:after="160" w:line="240" w:lineRule="exact"/>
      <w:ind w:left="1315" w:hanging="180"/>
      <w:jc w:val="center"/>
    </w:pPr>
    <w:rPr>
      <w:b/>
      <w:i/>
      <w:sz w:val="28"/>
    </w:rPr>
  </w:style>
  <w:style w:type="paragraph" w:styleId="aa">
    <w:name w:val="footer"/>
    <w:basedOn w:val="a"/>
    <w:pPr>
      <w:tabs>
        <w:tab w:val="center" w:pos="4677"/>
        <w:tab w:val="right" w:pos="9355"/>
      </w:tabs>
    </w:pPr>
  </w:style>
  <w:style w:type="paragraph" w:styleId="ab">
    <w:name w:val="Balloon Text"/>
    <w:basedOn w:val="a"/>
    <w:rPr>
      <w:rFonts w:ascii="Tahoma" w:hAnsi="Tahoma"/>
      <w:sz w:val="16"/>
    </w:rPr>
  </w:style>
  <w:style w:type="paragraph" w:customStyle="1" w:styleId="ac">
    <w:name w:val="Содержимое таблицы"/>
    <w:basedOn w:val="a"/>
    <w:pPr>
      <w:suppressLineNumbers/>
    </w:pPr>
  </w:style>
  <w:style w:type="paragraph" w:styleId="ad">
    <w:name w:val="List"/>
    <w:basedOn w:val="a3"/>
  </w:style>
  <w:style w:type="paragraph" w:customStyle="1" w:styleId="ae">
    <w:name w:val="Содержимое врезки"/>
    <w:basedOn w:val="a3"/>
  </w:style>
  <w:style w:type="paragraph" w:customStyle="1" w:styleId="af">
    <w:name w:val="Заголовок таблицы"/>
    <w:basedOn w:val="ac"/>
    <w:pPr>
      <w:jc w:val="center"/>
    </w:pPr>
    <w:rPr>
      <w:b/>
    </w:rPr>
  </w:style>
  <w:style w:type="character" w:styleId="af0">
    <w:name w:val="line number"/>
    <w:basedOn w:val="a0"/>
    <w:semiHidden/>
  </w:style>
  <w:style w:type="character" w:styleId="af1">
    <w:name w:val="Hyperlink"/>
    <w:rPr>
      <w:color w:val="000080"/>
      <w:u w:val="single"/>
    </w:rPr>
  </w:style>
  <w:style w:type="character" w:customStyle="1" w:styleId="WW8Num1z0">
    <w:name w:val="WW8Num1z0"/>
    <w:rPr>
      <w:sz w:val="28"/>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00B0F0"/>
      <w:sz w:val="28"/>
    </w:rPr>
  </w:style>
  <w:style w:type="character" w:customStyle="1" w:styleId="WW8Num3z0">
    <w:name w:val="WW8Num3z0"/>
  </w:style>
  <w:style w:type="character" w:customStyle="1" w:styleId="WW8Num4z0">
    <w:name w:val="WW8Num4z0"/>
    <w:rPr>
      <w:color w:val="auto"/>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20">
    <w:name w:val="Основной шрифт абзаца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3">
    <w:name w:val="Основной шрифт абзаца1"/>
    <w:rPr>
      <w:b/>
      <w:i/>
      <w:sz w:val="28"/>
    </w:rPr>
  </w:style>
  <w:style w:type="character" w:customStyle="1" w:styleId="30">
    <w:name w:val="Заголовок 3 Знак"/>
    <w:rPr>
      <w:b/>
      <w:i/>
      <w:sz w:val="40"/>
    </w:rPr>
  </w:style>
  <w:style w:type="character" w:customStyle="1" w:styleId="af2">
    <w:name w:val="Текст сноски Знак"/>
    <w:rPr>
      <w:b/>
      <w:i/>
      <w:sz w:val="28"/>
    </w:rPr>
  </w:style>
  <w:style w:type="character" w:customStyle="1" w:styleId="af3">
    <w:name w:val="Символ сноски"/>
    <w:rPr>
      <w:vertAlign w:val="superscript"/>
    </w:rPr>
  </w:style>
  <w:style w:type="character" w:customStyle="1" w:styleId="31">
    <w:name w:val="Знак Знак3"/>
    <w:rPr>
      <w:b/>
      <w:i/>
      <w:sz w:val="40"/>
    </w:rPr>
  </w:style>
  <w:style w:type="character" w:customStyle="1" w:styleId="af4">
    <w:name w:val="Нижний колонтитул Знак"/>
    <w:rPr>
      <w:b w:val="0"/>
      <w:i w:val="0"/>
      <w:sz w:val="28"/>
    </w:rPr>
  </w:style>
  <w:style w:type="character" w:customStyle="1" w:styleId="af5">
    <w:name w:val="Текст выноски Знак"/>
    <w:rPr>
      <w:rFonts w:ascii="Tahoma" w:hAnsi="Tahoma"/>
      <w:b w:val="0"/>
      <w:i w:val="0"/>
      <w:sz w:val="16"/>
    </w:rPr>
  </w:style>
  <w:style w:type="character" w:customStyle="1" w:styleId="14">
    <w:name w:val="Знак сноски1"/>
    <w:rPr>
      <w:vertAlign w:val="superscript"/>
    </w:rPr>
  </w:style>
  <w:style w:type="character" w:customStyle="1" w:styleId="af6">
    <w:name w:val="Символы концевой сноски"/>
    <w:rPr>
      <w:vertAlign w:val="superscript"/>
    </w:rPr>
  </w:style>
  <w:style w:type="character" w:customStyle="1" w:styleId="WW-">
    <w:name w:val="WW-Символы концевой сноски"/>
  </w:style>
  <w:style w:type="character" w:customStyle="1" w:styleId="15">
    <w:name w:val="Знак концевой сноски1"/>
    <w:rPr>
      <w:vertAlign w:val="superscript"/>
    </w:rPr>
  </w:style>
  <w:style w:type="character" w:styleId="af7">
    <w:name w:val="footnote reference"/>
    <w:rPr>
      <w:vertAlign w:val="superscript"/>
    </w:rPr>
  </w:style>
  <w:style w:type="character" w:customStyle="1" w:styleId="af8">
    <w:name w:val="Символ нумерации"/>
  </w:style>
  <w:style w:type="character" w:styleId="af9">
    <w:name w:val="endnote reference"/>
    <w:rPr>
      <w:vertAlign w:val="superscript"/>
    </w:rPr>
  </w:style>
  <w:style w:type="character" w:customStyle="1" w:styleId="afa">
    <w:name w:val="Верхний колонтитул Знак"/>
    <w:basedOn w:val="13"/>
    <w:rPr>
      <w:b/>
      <w:i/>
      <w:sz w:val="28"/>
    </w:rPr>
  </w:style>
  <w:style w:type="table" w:styleId="16">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1897</Words>
  <Characters>10813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1 2</cp:lastModifiedBy>
  <cp:revision>2</cp:revision>
  <cp:lastPrinted>2023-11-23T07:46:00Z</cp:lastPrinted>
  <dcterms:created xsi:type="dcterms:W3CDTF">2023-12-06T05:38:00Z</dcterms:created>
  <dcterms:modified xsi:type="dcterms:W3CDTF">2023-12-06T05:38:00Z</dcterms:modified>
</cp:coreProperties>
</file>