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074" w:rsidRDefault="0066607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Pr="00B6783A" w:rsidRDefault="00825857" w:rsidP="00825857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10089"/>
      </w:tblGrid>
      <w:tr w:rsidR="00825857" w:rsidRPr="00B6783A" w:rsidTr="00825857">
        <w:trPr>
          <w:trHeight w:hRule="exact" w:val="397"/>
        </w:trPr>
        <w:tc>
          <w:tcPr>
            <w:tcW w:w="10089" w:type="dxa"/>
          </w:tcPr>
          <w:p w:rsidR="00825857" w:rsidRPr="00B6783A" w:rsidRDefault="00825857" w:rsidP="00825857">
            <w:pPr>
              <w:jc w:val="center"/>
              <w:rPr>
                <w:b/>
                <w:sz w:val="28"/>
              </w:rPr>
            </w:pPr>
          </w:p>
        </w:tc>
      </w:tr>
      <w:tr w:rsidR="00825857" w:rsidRPr="00B6783A" w:rsidTr="00825857">
        <w:tc>
          <w:tcPr>
            <w:tcW w:w="10089" w:type="dxa"/>
          </w:tcPr>
          <w:p w:rsidR="00825857" w:rsidRPr="00B6783A" w:rsidRDefault="00825857" w:rsidP="00825857">
            <w:pPr>
              <w:pStyle w:val="3"/>
              <w:numPr>
                <w:ilvl w:val="2"/>
                <w:numId w:val="2"/>
              </w:numPr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АДМИНИСТРАЦИЯ ИССИНСКОГО</w:t>
            </w:r>
            <w:r>
              <w:rPr>
                <w:sz w:val="36"/>
                <w:szCs w:val="36"/>
              </w:rPr>
              <w:t xml:space="preserve"> </w:t>
            </w:r>
            <w:r w:rsidRPr="00B6783A">
              <w:rPr>
                <w:sz w:val="36"/>
                <w:szCs w:val="36"/>
              </w:rPr>
              <w:t>РАЙОНА</w:t>
            </w:r>
          </w:p>
        </w:tc>
      </w:tr>
      <w:tr w:rsidR="00825857" w:rsidRPr="00B6783A" w:rsidTr="00825857">
        <w:trPr>
          <w:trHeight w:hRule="exact" w:val="397"/>
        </w:trPr>
        <w:tc>
          <w:tcPr>
            <w:tcW w:w="10089" w:type="dxa"/>
            <w:vAlign w:val="center"/>
          </w:tcPr>
          <w:p w:rsidR="00825857" w:rsidRPr="00B6783A" w:rsidRDefault="00825857" w:rsidP="00825857">
            <w:pPr>
              <w:pStyle w:val="3"/>
              <w:numPr>
                <w:ilvl w:val="2"/>
                <w:numId w:val="2"/>
              </w:numPr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825857" w:rsidTr="00825857">
        <w:trPr>
          <w:trHeight w:val="294"/>
        </w:trPr>
        <w:tc>
          <w:tcPr>
            <w:tcW w:w="10089" w:type="dxa"/>
          </w:tcPr>
          <w:p w:rsidR="00825857" w:rsidRPr="00B6783A" w:rsidRDefault="00825857" w:rsidP="00825857">
            <w:pPr>
              <w:pStyle w:val="3"/>
              <w:numPr>
                <w:ilvl w:val="2"/>
                <w:numId w:val="2"/>
              </w:numPr>
              <w:rPr>
                <w:sz w:val="40"/>
                <w:szCs w:val="40"/>
              </w:rPr>
            </w:pPr>
          </w:p>
        </w:tc>
      </w:tr>
      <w:tr w:rsidR="00825857" w:rsidRPr="00B6783A" w:rsidTr="00825857">
        <w:trPr>
          <w:trHeight w:hRule="exact" w:val="542"/>
        </w:trPr>
        <w:tc>
          <w:tcPr>
            <w:tcW w:w="10089" w:type="dxa"/>
            <w:vAlign w:val="center"/>
          </w:tcPr>
          <w:p w:rsidR="00825857" w:rsidRPr="00B6783A" w:rsidRDefault="00825857" w:rsidP="00825857">
            <w:pPr>
              <w:pStyle w:val="3"/>
              <w:numPr>
                <w:ilvl w:val="2"/>
                <w:numId w:val="2"/>
              </w:numPr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825857" w:rsidTr="00825857">
        <w:trPr>
          <w:trHeight w:hRule="exact" w:val="212"/>
        </w:trPr>
        <w:tc>
          <w:tcPr>
            <w:tcW w:w="10089" w:type="dxa"/>
            <w:vAlign w:val="center"/>
          </w:tcPr>
          <w:p w:rsidR="00825857" w:rsidRDefault="00825857" w:rsidP="00825857">
            <w:pPr>
              <w:pStyle w:val="3"/>
              <w:numPr>
                <w:ilvl w:val="2"/>
                <w:numId w:val="2"/>
              </w:numPr>
              <w:rPr>
                <w:sz w:val="28"/>
                <w:szCs w:val="28"/>
              </w:rPr>
            </w:pPr>
          </w:p>
        </w:tc>
      </w:tr>
    </w:tbl>
    <w:p w:rsidR="00825857" w:rsidRPr="00825857" w:rsidRDefault="00825857" w:rsidP="00825857">
      <w:pPr>
        <w:rPr>
          <w:sz w:val="22"/>
          <w:szCs w:val="22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25857" w:rsidRPr="00750973" w:rsidTr="00825857">
        <w:tc>
          <w:tcPr>
            <w:tcW w:w="284" w:type="dxa"/>
            <w:vAlign w:val="bottom"/>
          </w:tcPr>
          <w:p w:rsidR="00825857" w:rsidRPr="00750973" w:rsidRDefault="00825857" w:rsidP="00825857">
            <w:pPr>
              <w:rPr>
                <w:sz w:val="24"/>
                <w:szCs w:val="24"/>
              </w:rPr>
            </w:pPr>
            <w:r w:rsidRPr="00750973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25857" w:rsidRPr="00750973" w:rsidRDefault="00C3103E" w:rsidP="00C310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21.07.2023</w:t>
            </w:r>
          </w:p>
        </w:tc>
        <w:tc>
          <w:tcPr>
            <w:tcW w:w="397" w:type="dxa"/>
            <w:vAlign w:val="bottom"/>
          </w:tcPr>
          <w:p w:rsidR="00825857" w:rsidRPr="00750973" w:rsidRDefault="00825857" w:rsidP="00825857">
            <w:pPr>
              <w:jc w:val="center"/>
              <w:rPr>
                <w:sz w:val="24"/>
                <w:szCs w:val="24"/>
              </w:rPr>
            </w:pPr>
            <w:r w:rsidRPr="00750973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25857" w:rsidRPr="00750973" w:rsidRDefault="00C3103E" w:rsidP="00825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173-п</w:t>
            </w:r>
          </w:p>
        </w:tc>
      </w:tr>
      <w:tr w:rsidR="00825857" w:rsidRPr="00750973" w:rsidTr="00825857">
        <w:tc>
          <w:tcPr>
            <w:tcW w:w="4650" w:type="dxa"/>
            <w:gridSpan w:val="4"/>
          </w:tcPr>
          <w:p w:rsidR="00825857" w:rsidRPr="00750973" w:rsidRDefault="00825857" w:rsidP="00825857">
            <w:pPr>
              <w:jc w:val="center"/>
              <w:rPr>
                <w:sz w:val="24"/>
                <w:szCs w:val="24"/>
              </w:rPr>
            </w:pPr>
          </w:p>
          <w:p w:rsidR="00825857" w:rsidRPr="00750973" w:rsidRDefault="00825857" w:rsidP="00825857">
            <w:pPr>
              <w:jc w:val="center"/>
              <w:rPr>
                <w:sz w:val="24"/>
                <w:szCs w:val="24"/>
              </w:rPr>
            </w:pPr>
            <w:proofErr w:type="spellStart"/>
            <w:r w:rsidRPr="00750973">
              <w:rPr>
                <w:sz w:val="24"/>
                <w:szCs w:val="24"/>
              </w:rPr>
              <w:t>Р.п</w:t>
            </w:r>
            <w:proofErr w:type="gramStart"/>
            <w:r w:rsidRPr="00750973">
              <w:rPr>
                <w:sz w:val="24"/>
                <w:szCs w:val="24"/>
              </w:rPr>
              <w:t>.И</w:t>
            </w:r>
            <w:proofErr w:type="gramEnd"/>
            <w:r w:rsidRPr="00750973">
              <w:rPr>
                <w:sz w:val="24"/>
                <w:szCs w:val="24"/>
              </w:rPr>
              <w:t>сса</w:t>
            </w:r>
            <w:proofErr w:type="spellEnd"/>
          </w:p>
        </w:tc>
      </w:tr>
    </w:tbl>
    <w:p w:rsidR="00825857" w:rsidRPr="00750973" w:rsidRDefault="00825857" w:rsidP="00825857">
      <w:pPr>
        <w:rPr>
          <w:sz w:val="24"/>
          <w:szCs w:val="24"/>
        </w:rPr>
      </w:pPr>
    </w:p>
    <w:p w:rsidR="00825857" w:rsidRDefault="00825857" w:rsidP="00825857">
      <w:pPr>
        <w:rPr>
          <w:sz w:val="28"/>
        </w:rPr>
      </w:pPr>
    </w:p>
    <w:p w:rsidR="00666074" w:rsidRDefault="00666074" w:rsidP="006660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25857" w:rsidRDefault="00825857" w:rsidP="006660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26330" w:rsidRDefault="00666074" w:rsidP="006B3F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26330">
        <w:rPr>
          <w:rFonts w:ascii="Times New Roman" w:hAnsi="Times New Roman" w:cs="Times New Roman"/>
          <w:sz w:val="28"/>
          <w:szCs w:val="28"/>
        </w:rPr>
        <w:t xml:space="preserve"> внесении изменений в Порядок</w:t>
      </w:r>
      <w:r>
        <w:rPr>
          <w:rFonts w:ascii="Times New Roman" w:hAnsi="Times New Roman" w:cs="Times New Roman"/>
          <w:sz w:val="28"/>
          <w:szCs w:val="28"/>
        </w:rPr>
        <w:t xml:space="preserve"> составления и утверждения отчета о результатах деятельности муниципальных </w:t>
      </w:r>
      <w:r w:rsidR="00825857">
        <w:rPr>
          <w:rFonts w:ascii="Times New Roman" w:hAnsi="Times New Roman" w:cs="Times New Roman"/>
          <w:sz w:val="28"/>
          <w:szCs w:val="28"/>
        </w:rPr>
        <w:t xml:space="preserve">учреждений </w:t>
      </w:r>
      <w:r>
        <w:rPr>
          <w:rFonts w:ascii="Times New Roman" w:hAnsi="Times New Roman" w:cs="Times New Roman"/>
          <w:sz w:val="28"/>
          <w:szCs w:val="28"/>
        </w:rPr>
        <w:t>Иссинского района Пензенской области и об использовании закрепленного за ними муниципального имущества</w:t>
      </w:r>
      <w:r w:rsidR="00D26330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Иссинского района Пензенской области </w:t>
      </w:r>
    </w:p>
    <w:p w:rsidR="00666074" w:rsidRDefault="00D26330" w:rsidP="006B3F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12.01.2023 № 7-п</w:t>
      </w:r>
    </w:p>
    <w:p w:rsidR="00666074" w:rsidRPr="00666074" w:rsidRDefault="0066607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5F657E" w:rsidRDefault="00666074" w:rsidP="006B3FA1">
      <w:pPr>
        <w:widowControl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5F657E">
        <w:rPr>
          <w:sz w:val="28"/>
          <w:szCs w:val="28"/>
        </w:rPr>
        <w:t>В соответствии со статьей 32 Федерального закона от 12.01.1996 № 7-ФЗ «О некоммерческих организациях» (с последующими изменениями),</w:t>
      </w:r>
      <w:r w:rsidR="005F657E" w:rsidRPr="005F657E">
        <w:rPr>
          <w:rFonts w:eastAsiaTheme="minorHAnsi"/>
          <w:bCs/>
          <w:sz w:val="28"/>
          <w:szCs w:val="28"/>
          <w:lang w:eastAsia="en-US"/>
        </w:rPr>
        <w:t xml:space="preserve"> Федеральным </w:t>
      </w:r>
      <w:hyperlink r:id="rId9" w:history="1">
        <w:r w:rsidR="005F657E" w:rsidRPr="006B3FA1">
          <w:rPr>
            <w:rFonts w:eastAsiaTheme="minorHAnsi"/>
            <w:bCs/>
            <w:sz w:val="28"/>
            <w:szCs w:val="28"/>
            <w:lang w:eastAsia="en-US"/>
          </w:rPr>
          <w:t>законом</w:t>
        </w:r>
      </w:hyperlink>
      <w:r w:rsidR="000309B5" w:rsidRPr="006B3FA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309B5">
        <w:rPr>
          <w:rFonts w:eastAsiaTheme="minorHAnsi"/>
          <w:bCs/>
          <w:sz w:val="28"/>
          <w:szCs w:val="28"/>
          <w:lang w:eastAsia="en-US"/>
        </w:rPr>
        <w:t>от 14.07.2022 №</w:t>
      </w:r>
      <w:r w:rsidR="005F657E">
        <w:rPr>
          <w:rFonts w:eastAsiaTheme="minorHAnsi"/>
          <w:bCs/>
          <w:sz w:val="28"/>
          <w:szCs w:val="28"/>
          <w:lang w:eastAsia="en-US"/>
        </w:rPr>
        <w:t xml:space="preserve"> 326-ФЗ «</w:t>
      </w:r>
      <w:r w:rsidR="005F657E" w:rsidRPr="005F657E">
        <w:rPr>
          <w:rFonts w:eastAsiaTheme="minorHAnsi"/>
          <w:bCs/>
          <w:sz w:val="28"/>
          <w:szCs w:val="28"/>
          <w:lang w:eastAsia="en-US"/>
        </w:rPr>
        <w:t>О внесении изменений в отдельные законодательные акты Российской Федерации и о приостановлении действия отдельных положений законодател</w:t>
      </w:r>
      <w:r w:rsidR="005F657E">
        <w:rPr>
          <w:rFonts w:eastAsiaTheme="minorHAnsi"/>
          <w:bCs/>
          <w:sz w:val="28"/>
          <w:szCs w:val="28"/>
          <w:lang w:eastAsia="en-US"/>
        </w:rPr>
        <w:t xml:space="preserve">ьных актов Российской Федерации», </w:t>
      </w:r>
      <w:r w:rsidRPr="00666074">
        <w:rPr>
          <w:sz w:val="28"/>
          <w:szCs w:val="28"/>
        </w:rPr>
        <w:t xml:space="preserve">руководствуясь </w:t>
      </w:r>
      <w:hyperlink r:id="rId10">
        <w:r w:rsidRPr="00666074">
          <w:rPr>
            <w:sz w:val="28"/>
            <w:szCs w:val="28"/>
          </w:rPr>
          <w:t>приказом</w:t>
        </w:r>
      </w:hyperlink>
      <w:r w:rsidRPr="00666074">
        <w:rPr>
          <w:sz w:val="28"/>
          <w:szCs w:val="28"/>
        </w:rPr>
        <w:t xml:space="preserve"> Министерства финансов Ро</w:t>
      </w:r>
      <w:r>
        <w:rPr>
          <w:sz w:val="28"/>
          <w:szCs w:val="28"/>
        </w:rPr>
        <w:t>ссийской Федерации от 02.11.2021 № 171н «</w:t>
      </w:r>
      <w:r w:rsidRPr="00666074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О</w:t>
      </w:r>
      <w:r w:rsidRPr="00666074">
        <w:rPr>
          <w:sz w:val="28"/>
          <w:szCs w:val="28"/>
        </w:rPr>
        <w:t>бщих требованиях к порядку составления и утверждения отчета о</w:t>
      </w:r>
      <w:proofErr w:type="gramEnd"/>
      <w:r w:rsidRPr="00666074">
        <w:rPr>
          <w:sz w:val="28"/>
          <w:szCs w:val="28"/>
        </w:rPr>
        <w:t xml:space="preserve"> </w:t>
      </w:r>
      <w:proofErr w:type="gramStart"/>
      <w:r w:rsidRPr="00666074">
        <w:rPr>
          <w:sz w:val="28"/>
          <w:szCs w:val="28"/>
        </w:rPr>
        <w:t>результатах деятельности государственного (муниципального) учреждения и об использовании закрепленного за ним государствен</w:t>
      </w:r>
      <w:r>
        <w:rPr>
          <w:sz w:val="28"/>
          <w:szCs w:val="28"/>
        </w:rPr>
        <w:t>ного (муниципального) имущества»</w:t>
      </w:r>
      <w:r w:rsidR="000309B5">
        <w:rPr>
          <w:sz w:val="28"/>
          <w:szCs w:val="28"/>
        </w:rPr>
        <w:t xml:space="preserve"> (с последующими изменениями)</w:t>
      </w:r>
      <w:r w:rsidRPr="00666074">
        <w:rPr>
          <w:sz w:val="28"/>
          <w:szCs w:val="28"/>
        </w:rPr>
        <w:t xml:space="preserve">, </w:t>
      </w:r>
      <w:r w:rsidRPr="006C170E">
        <w:rPr>
          <w:sz w:val="28"/>
          <w:szCs w:val="28"/>
        </w:rPr>
        <w:t xml:space="preserve">статьей 21 Устава Иссинского района Пензенской области,  администрация Иссинского района Пензенской области  </w:t>
      </w:r>
      <w:r w:rsidRPr="006C170E">
        <w:rPr>
          <w:b/>
          <w:bCs/>
          <w:sz w:val="28"/>
          <w:szCs w:val="28"/>
        </w:rPr>
        <w:t>постановляет</w:t>
      </w:r>
      <w:r w:rsidRPr="006C170E">
        <w:rPr>
          <w:sz w:val="28"/>
          <w:szCs w:val="28"/>
        </w:rPr>
        <w:t>:</w:t>
      </w:r>
      <w:proofErr w:type="gramEnd"/>
    </w:p>
    <w:p w:rsidR="00666074" w:rsidRDefault="00D26330" w:rsidP="006B3FA1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w:anchor="P39">
        <w:r w:rsidR="00666074" w:rsidRPr="00666074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666074" w:rsidRPr="00666074">
        <w:rPr>
          <w:rFonts w:ascii="Times New Roman" w:hAnsi="Times New Roman" w:cs="Times New Roman"/>
          <w:sz w:val="28"/>
          <w:szCs w:val="28"/>
        </w:rPr>
        <w:t xml:space="preserve"> составления и утверждения отчета о результа</w:t>
      </w:r>
      <w:r w:rsidR="00666074">
        <w:rPr>
          <w:rFonts w:ascii="Times New Roman" w:hAnsi="Times New Roman" w:cs="Times New Roman"/>
          <w:sz w:val="28"/>
          <w:szCs w:val="28"/>
        </w:rPr>
        <w:t>тах деятельности муниципальных</w:t>
      </w:r>
      <w:r w:rsidR="00666074" w:rsidRPr="00666074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666074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</w:t>
      </w:r>
      <w:r w:rsidR="00666074" w:rsidRPr="00666074">
        <w:rPr>
          <w:rFonts w:ascii="Times New Roman" w:hAnsi="Times New Roman" w:cs="Times New Roman"/>
          <w:sz w:val="28"/>
          <w:szCs w:val="28"/>
        </w:rPr>
        <w:t xml:space="preserve"> и об использовании закреп</w:t>
      </w:r>
      <w:r w:rsidR="00666074">
        <w:rPr>
          <w:rFonts w:ascii="Times New Roman" w:hAnsi="Times New Roman" w:cs="Times New Roman"/>
          <w:sz w:val="28"/>
          <w:szCs w:val="28"/>
        </w:rPr>
        <w:t>ленного за ними муниципального</w:t>
      </w:r>
      <w:r w:rsidR="00666074" w:rsidRPr="00666074">
        <w:rPr>
          <w:rFonts w:ascii="Times New Roman" w:hAnsi="Times New Roman" w:cs="Times New Roman"/>
          <w:sz w:val="28"/>
          <w:szCs w:val="28"/>
        </w:rPr>
        <w:t xml:space="preserve"> имущества</w:t>
      </w:r>
      <w:r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Иссинского района Пензенской области от 12.01.2023 № 7-п</w:t>
      </w:r>
      <w:r w:rsidR="00187B6E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05B98" w:rsidRDefault="00605B98" w:rsidP="006B3FA1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</w:t>
      </w:r>
      <w:r w:rsidR="00F72E18">
        <w:rPr>
          <w:rFonts w:ascii="Times New Roman" w:hAnsi="Times New Roman" w:cs="Times New Roman"/>
          <w:sz w:val="28"/>
          <w:szCs w:val="28"/>
        </w:rPr>
        <w:t xml:space="preserve"> 10 Порядка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05B98" w:rsidRDefault="00605B98" w:rsidP="006B3FA1">
      <w:pPr>
        <w:pStyle w:val="ConsPlusNormal"/>
        <w:numPr>
          <w:ilvl w:val="2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Подпункты 13 и 14 исключить;</w:t>
      </w:r>
    </w:p>
    <w:p w:rsidR="00F72E18" w:rsidRDefault="00605B98" w:rsidP="006B3FA1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Д</w:t>
      </w:r>
      <w:r w:rsidR="00F72E18">
        <w:rPr>
          <w:rFonts w:ascii="Times New Roman" w:hAnsi="Times New Roman" w:cs="Times New Roman"/>
          <w:sz w:val="28"/>
          <w:szCs w:val="28"/>
        </w:rPr>
        <w:t>ополнить подпунктами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03E">
        <w:rPr>
          <w:rFonts w:ascii="Times New Roman" w:hAnsi="Times New Roman" w:cs="Times New Roman"/>
          <w:sz w:val="28"/>
          <w:szCs w:val="28"/>
        </w:rPr>
        <w:t xml:space="preserve">15,16 </w:t>
      </w:r>
      <w:r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F72E18">
        <w:rPr>
          <w:rFonts w:ascii="Times New Roman" w:hAnsi="Times New Roman" w:cs="Times New Roman"/>
          <w:sz w:val="28"/>
          <w:szCs w:val="28"/>
        </w:rPr>
        <w:t>:</w:t>
      </w:r>
    </w:p>
    <w:p w:rsidR="00F72E18" w:rsidRPr="00F72E18" w:rsidRDefault="00F72E18" w:rsidP="006B3FA1">
      <w:pPr>
        <w:widowControl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sz w:val="28"/>
          <w:szCs w:val="28"/>
        </w:rPr>
        <w:t xml:space="preserve">«15) изменением </w:t>
      </w:r>
      <w:r w:rsidRPr="00F72E18">
        <w:rPr>
          <w:rFonts w:eastAsiaTheme="minorHAnsi"/>
          <w:bCs/>
          <w:sz w:val="28"/>
          <w:szCs w:val="28"/>
          <w:lang w:eastAsia="en-US"/>
        </w:rPr>
        <w:t>сведений о поступлениях и выплатах учреждения</w:t>
      </w:r>
      <w:proofErr w:type="gramStart"/>
      <w:r w:rsidRPr="00F72E18">
        <w:rPr>
          <w:rFonts w:eastAsiaTheme="minorHAnsi"/>
          <w:bCs/>
          <w:sz w:val="28"/>
          <w:szCs w:val="28"/>
          <w:lang w:eastAsia="en-US"/>
        </w:rPr>
        <w:t>;</w:t>
      </w:r>
      <w:r w:rsidR="00C3103E">
        <w:rPr>
          <w:rFonts w:eastAsiaTheme="minorHAnsi"/>
          <w:bCs/>
          <w:sz w:val="28"/>
          <w:szCs w:val="28"/>
          <w:lang w:eastAsia="en-US"/>
        </w:rPr>
        <w:t>»</w:t>
      </w:r>
      <w:proofErr w:type="gramEnd"/>
      <w:r w:rsidR="00C3103E">
        <w:rPr>
          <w:rFonts w:eastAsiaTheme="minorHAnsi"/>
          <w:bCs/>
          <w:sz w:val="28"/>
          <w:szCs w:val="28"/>
          <w:lang w:eastAsia="en-US"/>
        </w:rPr>
        <w:t>;</w:t>
      </w:r>
    </w:p>
    <w:p w:rsidR="00F72E18" w:rsidRDefault="00C3103E" w:rsidP="006B3FA1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F72E18">
        <w:rPr>
          <w:rFonts w:eastAsiaTheme="minorHAnsi"/>
          <w:sz w:val="28"/>
          <w:szCs w:val="28"/>
          <w:lang w:eastAsia="en-US"/>
        </w:rPr>
        <w:t xml:space="preserve">16) </w:t>
      </w:r>
      <w:r w:rsidR="00F72E18">
        <w:rPr>
          <w:sz w:val="28"/>
          <w:szCs w:val="28"/>
        </w:rPr>
        <w:t xml:space="preserve">изменением </w:t>
      </w:r>
      <w:r w:rsidR="00F72E18">
        <w:rPr>
          <w:rFonts w:eastAsiaTheme="minorHAnsi"/>
          <w:sz w:val="28"/>
          <w:szCs w:val="28"/>
          <w:lang w:eastAsia="en-US"/>
        </w:rPr>
        <w:t>сведений о кредиторской задолженности и обязательствах учреждения</w:t>
      </w:r>
      <w:proofErr w:type="gramStart"/>
      <w:r w:rsidR="00A200D0">
        <w:rPr>
          <w:rFonts w:eastAsiaTheme="minorHAnsi"/>
          <w:sz w:val="28"/>
          <w:szCs w:val="28"/>
          <w:lang w:eastAsia="en-US"/>
        </w:rPr>
        <w:t>.»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D26330" w:rsidRDefault="00D26330" w:rsidP="006B3FA1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13 Порядка дополнить п</w:t>
      </w:r>
      <w:r w:rsidR="00F72E18">
        <w:rPr>
          <w:rFonts w:ascii="Times New Roman" w:hAnsi="Times New Roman" w:cs="Times New Roman"/>
          <w:sz w:val="28"/>
          <w:szCs w:val="28"/>
        </w:rPr>
        <w:t>одпунктами</w:t>
      </w:r>
      <w:r w:rsidR="006B3FA1">
        <w:rPr>
          <w:rFonts w:ascii="Times New Roman" w:hAnsi="Times New Roman" w:cs="Times New Roman"/>
          <w:sz w:val="28"/>
          <w:szCs w:val="28"/>
        </w:rPr>
        <w:t xml:space="preserve"> </w:t>
      </w:r>
      <w:r w:rsidR="00C3103E">
        <w:rPr>
          <w:rFonts w:ascii="Times New Roman" w:hAnsi="Times New Roman" w:cs="Times New Roman"/>
          <w:sz w:val="28"/>
          <w:szCs w:val="28"/>
        </w:rPr>
        <w:t xml:space="preserve">8, 9 </w:t>
      </w:r>
      <w:r w:rsidR="006B3FA1">
        <w:rPr>
          <w:rFonts w:ascii="Times New Roman" w:hAnsi="Times New Roman" w:cs="Times New Roman"/>
          <w:sz w:val="28"/>
          <w:szCs w:val="28"/>
        </w:rPr>
        <w:t>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sz w:val="28"/>
          <w:szCs w:val="28"/>
        </w:rPr>
        <w:t>«</w:t>
      </w:r>
      <w:r w:rsidRPr="00F72E18">
        <w:rPr>
          <w:rFonts w:eastAsiaTheme="minorHAnsi"/>
          <w:bCs/>
          <w:sz w:val="28"/>
          <w:szCs w:val="28"/>
          <w:lang w:eastAsia="en-US"/>
        </w:rPr>
        <w:t>8) сведения о поступлениях и выплатах учреждения.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 xml:space="preserve">В сведениях должна отражаться информация об объеме поступлений за отчетный финансовый год и год, предшествующий </w:t>
      </w:r>
      <w:proofErr w:type="gramStart"/>
      <w:r w:rsidRPr="00F72E18">
        <w:rPr>
          <w:rFonts w:eastAsiaTheme="minorHAnsi"/>
          <w:bCs/>
          <w:sz w:val="28"/>
          <w:szCs w:val="28"/>
          <w:lang w:eastAsia="en-US"/>
        </w:rPr>
        <w:t>отчетному</w:t>
      </w:r>
      <w:proofErr w:type="gramEnd"/>
      <w:r w:rsidRPr="00F72E18">
        <w:rPr>
          <w:rFonts w:eastAsiaTheme="minorHAnsi"/>
          <w:bCs/>
          <w:sz w:val="28"/>
          <w:szCs w:val="28"/>
          <w:lang w:eastAsia="en-US"/>
        </w:rPr>
        <w:t>, и выплат за отчетный финансовый год.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Информация о поступлениях формируется с указанием: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F72E18">
        <w:rPr>
          <w:rFonts w:eastAsiaTheme="minorHAnsi"/>
          <w:bCs/>
          <w:sz w:val="28"/>
          <w:szCs w:val="28"/>
          <w:lang w:eastAsia="en-US"/>
        </w:rPr>
        <w:t>объема поступлений из бюджетов бюджетной системы Российской Федерации, включая субсидии на финансовое обеспечен</w:t>
      </w:r>
      <w:r w:rsidR="00F72E18" w:rsidRPr="00F72E18">
        <w:rPr>
          <w:rFonts w:eastAsiaTheme="minorHAnsi"/>
          <w:bCs/>
          <w:sz w:val="28"/>
          <w:szCs w:val="28"/>
          <w:lang w:eastAsia="en-US"/>
        </w:rPr>
        <w:t>ие выполнения муниципального</w:t>
      </w:r>
      <w:r w:rsidRPr="00F72E18">
        <w:rPr>
          <w:rFonts w:eastAsiaTheme="minorHAnsi"/>
          <w:bCs/>
          <w:sz w:val="28"/>
          <w:szCs w:val="28"/>
          <w:lang w:eastAsia="en-US"/>
        </w:rPr>
        <w:t xml:space="preserve"> задания, субсидии, предоставляемые в соответствии с </w:t>
      </w:r>
      <w:hyperlink r:id="rId11" w:history="1">
        <w:r w:rsidRPr="00A200D0">
          <w:rPr>
            <w:rFonts w:eastAsiaTheme="minorHAnsi"/>
            <w:bCs/>
            <w:sz w:val="28"/>
            <w:szCs w:val="28"/>
            <w:lang w:eastAsia="en-US"/>
          </w:rPr>
          <w:t>абзацем вторым пункта 1 статьи 78.1</w:t>
        </w:r>
      </w:hyperlink>
      <w:r w:rsidRPr="00A200D0">
        <w:rPr>
          <w:rFonts w:eastAsiaTheme="minorHAnsi"/>
          <w:bCs/>
          <w:sz w:val="28"/>
          <w:szCs w:val="28"/>
          <w:lang w:eastAsia="en-US"/>
        </w:rPr>
        <w:t xml:space="preserve"> Бюджетного кодекса Российской</w:t>
      </w:r>
      <w:r w:rsidRPr="00F72E18">
        <w:rPr>
          <w:rFonts w:eastAsiaTheme="minorHAnsi"/>
          <w:bCs/>
          <w:sz w:val="28"/>
          <w:szCs w:val="28"/>
          <w:lang w:eastAsia="en-US"/>
        </w:rPr>
        <w:t xml:space="preserve"> Федерации, субсидии на осуществление капитальных вложений, гранты в форме субсидий, с обособлением информации об объемах предоставленных учреждению грантов в форме субсидий, предоставленных</w:t>
      </w:r>
      <w:r w:rsidR="00F72E18" w:rsidRPr="00F72E18">
        <w:rPr>
          <w:rFonts w:eastAsiaTheme="minorHAnsi"/>
          <w:bCs/>
          <w:sz w:val="28"/>
          <w:szCs w:val="28"/>
          <w:lang w:eastAsia="en-US"/>
        </w:rPr>
        <w:t xml:space="preserve"> соответственно из федерального, областного и местного  бюджетов</w:t>
      </w:r>
      <w:r w:rsidRPr="00F72E18">
        <w:rPr>
          <w:rFonts w:eastAsiaTheme="minorHAnsi"/>
          <w:bCs/>
          <w:sz w:val="28"/>
          <w:szCs w:val="28"/>
          <w:lang w:eastAsia="en-US"/>
        </w:rPr>
        <w:t>;</w:t>
      </w:r>
      <w:proofErr w:type="gramEnd"/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объема поступлений в форме грантов, предоставляемых юридическими и физическими лицами (за исключением грантов в форме субсидий, предоставляемых из бюджетов бюджетной системы Российской Федерации), пожертвований и иных безвозмездных перечислений от физических и юридических лиц, в том числе иностранных организаций;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объема поступлений от приносящей доход деятельности, компенсации затрат, с обособлением информации: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 xml:space="preserve">об объеме доходов в виде платы за оказание услуг (выполнение работ) в рамках </w:t>
      </w:r>
      <w:r w:rsidR="00F72E18" w:rsidRPr="00F72E18">
        <w:rPr>
          <w:rFonts w:eastAsiaTheme="minorHAnsi"/>
          <w:bCs/>
          <w:sz w:val="28"/>
          <w:szCs w:val="28"/>
          <w:lang w:eastAsia="en-US"/>
        </w:rPr>
        <w:t>установленного муниципального</w:t>
      </w:r>
      <w:r w:rsidRPr="00F72E18">
        <w:rPr>
          <w:rFonts w:eastAsiaTheme="minorHAnsi"/>
          <w:bCs/>
          <w:sz w:val="28"/>
          <w:szCs w:val="28"/>
          <w:lang w:eastAsia="en-US"/>
        </w:rPr>
        <w:t xml:space="preserve"> задания, доходов от оказания услуг, выполнения работ, реализации готовой продукции сверх у</w:t>
      </w:r>
      <w:r w:rsidR="00F72E18" w:rsidRPr="00F72E18">
        <w:rPr>
          <w:rFonts w:eastAsiaTheme="minorHAnsi"/>
          <w:bCs/>
          <w:sz w:val="28"/>
          <w:szCs w:val="28"/>
          <w:lang w:eastAsia="en-US"/>
        </w:rPr>
        <w:t>становленного муниципального</w:t>
      </w:r>
      <w:r w:rsidRPr="00F72E18">
        <w:rPr>
          <w:rFonts w:eastAsiaTheme="minorHAnsi"/>
          <w:bCs/>
          <w:sz w:val="28"/>
          <w:szCs w:val="28"/>
          <w:lang w:eastAsia="en-US"/>
        </w:rPr>
        <w:t xml:space="preserve"> задания по видам деятельности, отнесенным в соответствии с учредительными документами </w:t>
      </w:r>
      <w:proofErr w:type="gramStart"/>
      <w:r w:rsidRPr="00F72E18">
        <w:rPr>
          <w:rFonts w:eastAsiaTheme="minorHAnsi"/>
          <w:bCs/>
          <w:sz w:val="28"/>
          <w:szCs w:val="28"/>
          <w:lang w:eastAsia="en-US"/>
        </w:rPr>
        <w:t>к</w:t>
      </w:r>
      <w:proofErr w:type="gramEnd"/>
      <w:r w:rsidRPr="00F72E18">
        <w:rPr>
          <w:rFonts w:eastAsiaTheme="minorHAnsi"/>
          <w:bCs/>
          <w:sz w:val="28"/>
          <w:szCs w:val="28"/>
          <w:lang w:eastAsia="en-US"/>
        </w:rPr>
        <w:t xml:space="preserve"> основным;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 объеме доходов от платы за пользование служебными жилыми помещениями и общежитиями, включающей плату за пользование и плату за содержание жилого помещения;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 объеме доходов от возмещения расходов, понесенных в связи с эксплуатацией имущества, находящегося в оперативном управлении учреждения;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 объеме прочих доходов от оказания услуг, выполнения работ, компенсации затрат учреждения, включая возмещение расходов по решению судов (возмещение судебных издержек);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объема поступлений доходов от собственности с обособлением информации: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 объеме доходов в виде арендной либо иной платы за передачу в возмездно</w:t>
      </w:r>
      <w:r w:rsidR="00F72E18" w:rsidRPr="00F72E18">
        <w:rPr>
          <w:rFonts w:eastAsiaTheme="minorHAnsi"/>
          <w:bCs/>
          <w:sz w:val="28"/>
          <w:szCs w:val="28"/>
          <w:lang w:eastAsia="en-US"/>
        </w:rPr>
        <w:t>е пользование муниципального</w:t>
      </w:r>
      <w:r w:rsidRPr="00F72E18">
        <w:rPr>
          <w:rFonts w:eastAsiaTheme="minorHAnsi"/>
          <w:bCs/>
          <w:sz w:val="28"/>
          <w:szCs w:val="28"/>
          <w:lang w:eastAsia="en-US"/>
        </w:rPr>
        <w:t xml:space="preserve"> имущества;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lastRenderedPageBreak/>
        <w:t>об объеме доходов в виде процентов по депозитам и процентов по остаткам средств на счетах учреждения;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объема поступлений доходов от штрафов, пеней, неустоек, возмещения ущерба;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объема доходов от выбытия финансовых и нефинансовых активов.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Информация о выплатах формируется с указанием: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объема выплат по оплате труда и компенсационных выплат работникам;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объема выплат по перечислению взносов по обязательному социальному страхованию;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 xml:space="preserve">объема выплат по приобретению товаров, работ, услуг с обособлением информации по оплате услуг связи, транспортных услуг, коммунальных услуг, арендной платы за пользование имуществом, работ, услуг по содержанию имущества, прочих работ, услуг, приобретению основных средств, нематериальных активов, </w:t>
      </w:r>
      <w:proofErr w:type="spellStart"/>
      <w:r w:rsidRPr="00F72E18">
        <w:rPr>
          <w:rFonts w:eastAsiaTheme="minorHAnsi"/>
          <w:bCs/>
          <w:sz w:val="28"/>
          <w:szCs w:val="28"/>
          <w:lang w:eastAsia="en-US"/>
        </w:rPr>
        <w:t>непроизведенных</w:t>
      </w:r>
      <w:proofErr w:type="spellEnd"/>
      <w:r w:rsidRPr="00F72E18">
        <w:rPr>
          <w:rFonts w:eastAsiaTheme="minorHAnsi"/>
          <w:bCs/>
          <w:sz w:val="28"/>
          <w:szCs w:val="28"/>
          <w:lang w:eastAsia="en-US"/>
        </w:rPr>
        <w:t xml:space="preserve"> активов, материальных запасов;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объема выплат по обслуживанию долговых обязательств;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объема выплат по безвозмездному перечислению организациям;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объема выплат по социальному обеспечению;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объема выплат, связанных с уплатой налогов, сборов, прочих платежей в бюджет (по видам налогов);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объема выплат, направленных на приобретение финансовых активов;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объема выплат в целях денежных обеспечений;</w:t>
      </w:r>
    </w:p>
    <w:p w:rsidR="00D26330" w:rsidRPr="00F72E18" w:rsidRDefault="00D26330" w:rsidP="006B3FA1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F72E18">
        <w:rPr>
          <w:rFonts w:eastAsiaTheme="minorHAnsi"/>
          <w:bCs/>
          <w:sz w:val="28"/>
          <w:szCs w:val="28"/>
          <w:lang w:eastAsia="en-US"/>
        </w:rPr>
        <w:t>объема перечислений на депозитные счета</w:t>
      </w:r>
      <w:proofErr w:type="gramStart"/>
      <w:r w:rsidRPr="00F72E18">
        <w:rPr>
          <w:rFonts w:eastAsiaTheme="minorHAnsi"/>
          <w:bCs/>
          <w:sz w:val="28"/>
          <w:szCs w:val="28"/>
          <w:lang w:eastAsia="en-US"/>
        </w:rPr>
        <w:t>.</w:t>
      </w:r>
      <w:r w:rsidR="00C3103E">
        <w:rPr>
          <w:rFonts w:eastAsiaTheme="minorHAnsi"/>
          <w:bCs/>
          <w:sz w:val="28"/>
          <w:szCs w:val="28"/>
          <w:lang w:eastAsia="en-US"/>
        </w:rPr>
        <w:t>»;</w:t>
      </w:r>
      <w:proofErr w:type="gramEnd"/>
    </w:p>
    <w:p w:rsidR="00D26330" w:rsidRDefault="00C3103E" w:rsidP="006B3FA1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="00D26330">
        <w:rPr>
          <w:sz w:val="28"/>
          <w:szCs w:val="28"/>
        </w:rPr>
        <w:t xml:space="preserve">9) </w:t>
      </w:r>
      <w:r w:rsidR="00D26330">
        <w:rPr>
          <w:rFonts w:eastAsiaTheme="minorHAnsi"/>
          <w:sz w:val="28"/>
          <w:szCs w:val="28"/>
          <w:lang w:eastAsia="en-US"/>
        </w:rPr>
        <w:t xml:space="preserve"> сведения о кредиторской задолженности и обязательствах учреждения.</w:t>
      </w:r>
    </w:p>
    <w:p w:rsidR="00D26330" w:rsidRDefault="00D26330" w:rsidP="006B3FA1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сведениях должна отражаться информация:</w:t>
      </w:r>
    </w:p>
    <w:p w:rsidR="00D26330" w:rsidRDefault="00D26330" w:rsidP="006B3FA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 объеме кредиторской задолженности на начало года с обособлением информации об объеме задолженности, срок оплаты которой наступил в отчетном финансовом году;</w:t>
      </w:r>
    </w:p>
    <w:p w:rsidR="00D26330" w:rsidRDefault="00D26330" w:rsidP="006B3FA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 объеме кредиторской задолженности на конец отчетного периода с обособлением информации об объеме задолженности, подлежащей оплате в 1 квартале, в первом месяце 1 квартала, 2, 3 и 4 кварталах года, следующего за отчетным годом, а также об объеме задолженности, подлежащей оплате в очередном году и плановом периоде;</w:t>
      </w:r>
    </w:p>
    <w:p w:rsidR="00D26330" w:rsidRDefault="00D26330" w:rsidP="006B3FA1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об объеме отложенных обязательств учреждения с обособлением информации об объеме обязательств по оплате труда (компенсации за неиспользованный отпуск), по претензионным требованиям, а также по </w:t>
      </w:r>
      <w:proofErr w:type="spellStart"/>
      <w:r>
        <w:rPr>
          <w:rFonts w:eastAsiaTheme="minorHAnsi"/>
          <w:sz w:val="28"/>
          <w:szCs w:val="28"/>
          <w:lang w:eastAsia="en-US"/>
        </w:rPr>
        <w:t>непоступившим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расчетным документам.</w:t>
      </w:r>
    </w:p>
    <w:p w:rsidR="00D26330" w:rsidRDefault="00D26330" w:rsidP="006B3FA1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Информация о кредиторской задолженности формируется с обособлением информации о кредиторской задолженности по выплате заработной платы, по выплате стипендий, пособий, пенсий, по перечислениям в бюджет (по видам задолженности), по оплате товаров, работ, услуг, а также по оплате прочих расходов</w:t>
      </w:r>
      <w:proofErr w:type="gramStart"/>
      <w:r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AB32FE" w:rsidRDefault="00AB32FE" w:rsidP="006B3FA1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</w:t>
      </w:r>
      <w:r w:rsidR="00C3103E">
        <w:rPr>
          <w:rFonts w:ascii="Times New Roman" w:hAnsi="Times New Roman" w:cs="Times New Roman"/>
          <w:sz w:val="28"/>
          <w:szCs w:val="28"/>
        </w:rPr>
        <w:t>вление разместить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Иссинского района Пензенской области в информационно-</w:t>
      </w:r>
      <w:r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«Интернет</w:t>
      </w:r>
      <w:r w:rsidR="00C3103E">
        <w:rPr>
          <w:rFonts w:ascii="Times New Roman" w:hAnsi="Times New Roman" w:cs="Times New Roman"/>
          <w:sz w:val="28"/>
          <w:szCs w:val="28"/>
        </w:rPr>
        <w:t>» и опубликовать в информационном бюл</w:t>
      </w:r>
      <w:r w:rsidR="00795CE3">
        <w:rPr>
          <w:rFonts w:ascii="Times New Roman" w:hAnsi="Times New Roman" w:cs="Times New Roman"/>
          <w:sz w:val="28"/>
          <w:szCs w:val="28"/>
        </w:rPr>
        <w:t>летене «Иссинский районный вест</w:t>
      </w:r>
      <w:r w:rsidR="00C3103E">
        <w:rPr>
          <w:rFonts w:ascii="Times New Roman" w:hAnsi="Times New Roman" w:cs="Times New Roman"/>
          <w:sz w:val="28"/>
          <w:szCs w:val="28"/>
        </w:rPr>
        <w:t>ник».</w:t>
      </w:r>
    </w:p>
    <w:p w:rsidR="0004090A" w:rsidRPr="0004090A" w:rsidRDefault="0004090A" w:rsidP="006B3FA1">
      <w:pPr>
        <w:pStyle w:val="a7"/>
        <w:numPr>
          <w:ilvl w:val="0"/>
          <w:numId w:val="1"/>
        </w:numPr>
        <w:ind w:left="0" w:firstLine="567"/>
        <w:jc w:val="both"/>
        <w:rPr>
          <w:sz w:val="28"/>
        </w:rPr>
      </w:pPr>
      <w:r>
        <w:rPr>
          <w:sz w:val="28"/>
        </w:rPr>
        <w:t>Настоящее постановление</w:t>
      </w:r>
      <w:r w:rsidRPr="0004090A">
        <w:rPr>
          <w:sz w:val="28"/>
        </w:rPr>
        <w:t xml:space="preserve"> вступает в силу</w:t>
      </w:r>
      <w:r w:rsidR="00605B98">
        <w:rPr>
          <w:sz w:val="28"/>
        </w:rPr>
        <w:t xml:space="preserve"> на следующий день после дня его официального опубликования.</w:t>
      </w:r>
      <w:r w:rsidRPr="0004090A">
        <w:rPr>
          <w:sz w:val="28"/>
        </w:rPr>
        <w:t xml:space="preserve"> </w:t>
      </w:r>
    </w:p>
    <w:p w:rsidR="00666074" w:rsidRDefault="00666074" w:rsidP="006B3FA1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0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66074">
        <w:rPr>
          <w:rFonts w:ascii="Times New Roman" w:hAnsi="Times New Roman" w:cs="Times New Roman"/>
          <w:sz w:val="28"/>
          <w:szCs w:val="28"/>
        </w:rPr>
        <w:t xml:space="preserve"> исполнением насто</w:t>
      </w:r>
      <w:r>
        <w:rPr>
          <w:rFonts w:ascii="Times New Roman" w:hAnsi="Times New Roman" w:cs="Times New Roman"/>
          <w:sz w:val="28"/>
          <w:szCs w:val="28"/>
        </w:rPr>
        <w:t>ящего постановления возложить на первого заместителя главы администрации Иссинского района Пензенской области.</w:t>
      </w:r>
    </w:p>
    <w:p w:rsidR="00666074" w:rsidRDefault="00666074" w:rsidP="006B3FA1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B3FA1" w:rsidRDefault="006B3FA1" w:rsidP="006B3FA1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666074" w:rsidRDefault="00D26330" w:rsidP="006B3FA1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Иссинского района</w:t>
      </w:r>
      <w:r w:rsidR="0066607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D3085">
        <w:rPr>
          <w:rFonts w:ascii="Times New Roman" w:hAnsi="Times New Roman" w:cs="Times New Roman"/>
          <w:sz w:val="28"/>
          <w:szCs w:val="28"/>
        </w:rPr>
        <w:t xml:space="preserve"> </w:t>
      </w:r>
      <w:r w:rsidR="001D0C7E">
        <w:rPr>
          <w:rFonts w:ascii="Times New Roman" w:hAnsi="Times New Roman" w:cs="Times New Roman"/>
          <w:sz w:val="28"/>
          <w:szCs w:val="28"/>
        </w:rPr>
        <w:t xml:space="preserve">    </w:t>
      </w:r>
      <w:r w:rsidR="001D3085">
        <w:rPr>
          <w:rFonts w:ascii="Times New Roman" w:hAnsi="Times New Roman" w:cs="Times New Roman"/>
          <w:sz w:val="28"/>
          <w:szCs w:val="28"/>
        </w:rPr>
        <w:t xml:space="preserve"> </w:t>
      </w:r>
      <w:r w:rsidR="00666074">
        <w:rPr>
          <w:rFonts w:ascii="Times New Roman" w:hAnsi="Times New Roman" w:cs="Times New Roman"/>
          <w:sz w:val="28"/>
          <w:szCs w:val="28"/>
        </w:rPr>
        <w:t>Н.А.</w:t>
      </w:r>
      <w:r w:rsidR="00AB32FE">
        <w:rPr>
          <w:rFonts w:ascii="Times New Roman" w:hAnsi="Times New Roman" w:cs="Times New Roman"/>
          <w:sz w:val="28"/>
          <w:szCs w:val="28"/>
        </w:rPr>
        <w:t xml:space="preserve"> </w:t>
      </w:r>
      <w:r w:rsidR="00666074">
        <w:rPr>
          <w:rFonts w:ascii="Times New Roman" w:hAnsi="Times New Roman" w:cs="Times New Roman"/>
          <w:sz w:val="28"/>
          <w:szCs w:val="28"/>
        </w:rPr>
        <w:t>Аргаткин</w:t>
      </w:r>
    </w:p>
    <w:p w:rsidR="00666074" w:rsidRPr="00666074" w:rsidRDefault="00795CE3" w:rsidP="006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Пензенской области</w:t>
      </w:r>
    </w:p>
    <w:p w:rsidR="00666074" w:rsidRPr="00666074" w:rsidRDefault="00666074" w:rsidP="006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666074" w:rsidRDefault="00666074" w:rsidP="006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666074" w:rsidRDefault="00666074" w:rsidP="006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666074" w:rsidRDefault="00666074" w:rsidP="006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Default="00666074" w:rsidP="006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825857" w:rsidSect="0000214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B98" w:rsidRDefault="00605B98" w:rsidP="00BD67D1">
      <w:r>
        <w:separator/>
      </w:r>
    </w:p>
  </w:endnote>
  <w:endnote w:type="continuationSeparator" w:id="1">
    <w:p w:rsidR="00605B98" w:rsidRDefault="00605B98" w:rsidP="00BD67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B98" w:rsidRDefault="00605B9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B98" w:rsidRDefault="00605B98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B98" w:rsidRDefault="00605B9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B98" w:rsidRDefault="00605B98" w:rsidP="00BD67D1">
      <w:r>
        <w:separator/>
      </w:r>
    </w:p>
  </w:footnote>
  <w:footnote w:type="continuationSeparator" w:id="1">
    <w:p w:rsidR="00605B98" w:rsidRDefault="00605B98" w:rsidP="00BD67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B98" w:rsidRDefault="00605B9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B98" w:rsidRDefault="00605B98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B98" w:rsidRDefault="00605B9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E91540"/>
    <w:multiLevelType w:val="hybridMultilevel"/>
    <w:tmpl w:val="6FA8DB6E"/>
    <w:lvl w:ilvl="0" w:tplc="8B8AC7E6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32534BD"/>
    <w:multiLevelType w:val="hybridMultilevel"/>
    <w:tmpl w:val="5C9C5336"/>
    <w:lvl w:ilvl="0" w:tplc="68B0889C">
      <w:start w:val="3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6E3A35F0" w:tentative="1">
      <w:start w:val="1"/>
      <w:numFmt w:val="lowerLetter"/>
      <w:lvlText w:val="%2."/>
      <w:lvlJc w:val="left"/>
      <w:pPr>
        <w:ind w:left="1620" w:hanging="360"/>
      </w:pPr>
    </w:lvl>
    <w:lvl w:ilvl="2" w:tplc="C9B6F7EC" w:tentative="1">
      <w:start w:val="1"/>
      <w:numFmt w:val="lowerRoman"/>
      <w:lvlText w:val="%3."/>
      <w:lvlJc w:val="right"/>
      <w:pPr>
        <w:ind w:left="2340" w:hanging="180"/>
      </w:pPr>
    </w:lvl>
    <w:lvl w:ilvl="3" w:tplc="D2CEC822" w:tentative="1">
      <w:start w:val="1"/>
      <w:numFmt w:val="decimal"/>
      <w:lvlText w:val="%4."/>
      <w:lvlJc w:val="left"/>
      <w:pPr>
        <w:ind w:left="3060" w:hanging="360"/>
      </w:pPr>
    </w:lvl>
    <w:lvl w:ilvl="4" w:tplc="385C85CE" w:tentative="1">
      <w:start w:val="1"/>
      <w:numFmt w:val="lowerLetter"/>
      <w:lvlText w:val="%5."/>
      <w:lvlJc w:val="left"/>
      <w:pPr>
        <w:ind w:left="3780" w:hanging="360"/>
      </w:pPr>
    </w:lvl>
    <w:lvl w:ilvl="5" w:tplc="9BA6CD9A" w:tentative="1">
      <w:start w:val="1"/>
      <w:numFmt w:val="lowerRoman"/>
      <w:lvlText w:val="%6."/>
      <w:lvlJc w:val="right"/>
      <w:pPr>
        <w:ind w:left="4500" w:hanging="180"/>
      </w:pPr>
    </w:lvl>
    <w:lvl w:ilvl="6" w:tplc="30720C3E" w:tentative="1">
      <w:start w:val="1"/>
      <w:numFmt w:val="decimal"/>
      <w:lvlText w:val="%7."/>
      <w:lvlJc w:val="left"/>
      <w:pPr>
        <w:ind w:left="5220" w:hanging="360"/>
      </w:pPr>
    </w:lvl>
    <w:lvl w:ilvl="7" w:tplc="1AB874F8" w:tentative="1">
      <w:start w:val="1"/>
      <w:numFmt w:val="lowerLetter"/>
      <w:lvlText w:val="%8."/>
      <w:lvlJc w:val="left"/>
      <w:pPr>
        <w:ind w:left="5940" w:hanging="360"/>
      </w:pPr>
    </w:lvl>
    <w:lvl w:ilvl="8" w:tplc="CEBECF6E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5DB29DF"/>
    <w:multiLevelType w:val="multilevel"/>
    <w:tmpl w:val="EE22424A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074"/>
    <w:rsid w:val="00002144"/>
    <w:rsid w:val="00013BAF"/>
    <w:rsid w:val="00016C5F"/>
    <w:rsid w:val="000309B5"/>
    <w:rsid w:val="0004090A"/>
    <w:rsid w:val="000E55D4"/>
    <w:rsid w:val="000F1075"/>
    <w:rsid w:val="00187B6E"/>
    <w:rsid w:val="001D0C7E"/>
    <w:rsid w:val="001D3085"/>
    <w:rsid w:val="002607F2"/>
    <w:rsid w:val="002933F8"/>
    <w:rsid w:val="002E39B1"/>
    <w:rsid w:val="002F2C57"/>
    <w:rsid w:val="003B3500"/>
    <w:rsid w:val="00471404"/>
    <w:rsid w:val="0047789C"/>
    <w:rsid w:val="004B5CF1"/>
    <w:rsid w:val="004B616C"/>
    <w:rsid w:val="004C71B1"/>
    <w:rsid w:val="0050791A"/>
    <w:rsid w:val="005454CC"/>
    <w:rsid w:val="005937BE"/>
    <w:rsid w:val="005A596E"/>
    <w:rsid w:val="005F657E"/>
    <w:rsid w:val="00605B98"/>
    <w:rsid w:val="006214BA"/>
    <w:rsid w:val="00650F90"/>
    <w:rsid w:val="00666074"/>
    <w:rsid w:val="006A4DDF"/>
    <w:rsid w:val="006B3FA1"/>
    <w:rsid w:val="006D2EEA"/>
    <w:rsid w:val="0073675F"/>
    <w:rsid w:val="00744B4C"/>
    <w:rsid w:val="00750973"/>
    <w:rsid w:val="00795CE3"/>
    <w:rsid w:val="007E7709"/>
    <w:rsid w:val="00825857"/>
    <w:rsid w:val="008333AF"/>
    <w:rsid w:val="008849FF"/>
    <w:rsid w:val="00927501"/>
    <w:rsid w:val="009511EC"/>
    <w:rsid w:val="00955F6A"/>
    <w:rsid w:val="009862CF"/>
    <w:rsid w:val="009E0A69"/>
    <w:rsid w:val="00A06031"/>
    <w:rsid w:val="00A14F9D"/>
    <w:rsid w:val="00A200D0"/>
    <w:rsid w:val="00A35105"/>
    <w:rsid w:val="00A813A7"/>
    <w:rsid w:val="00AA2613"/>
    <w:rsid w:val="00AB32FE"/>
    <w:rsid w:val="00AF4D1F"/>
    <w:rsid w:val="00BB01FD"/>
    <w:rsid w:val="00BD67D1"/>
    <w:rsid w:val="00C3103E"/>
    <w:rsid w:val="00C71FB3"/>
    <w:rsid w:val="00CA0BE9"/>
    <w:rsid w:val="00D23577"/>
    <w:rsid w:val="00D26330"/>
    <w:rsid w:val="00E0204A"/>
    <w:rsid w:val="00EF6282"/>
    <w:rsid w:val="00F004BD"/>
    <w:rsid w:val="00F10C74"/>
    <w:rsid w:val="00F53E7C"/>
    <w:rsid w:val="00F54D1F"/>
    <w:rsid w:val="00F72E18"/>
    <w:rsid w:val="00FD7738"/>
    <w:rsid w:val="00FF5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semiHidden/>
    <w:unhideWhenUsed/>
    <w:qFormat/>
    <w:rsid w:val="007E7709"/>
    <w:pPr>
      <w:keepNext/>
      <w:keepLines/>
      <w:widowControl/>
      <w:autoSpaceDE/>
      <w:autoSpaceDN/>
      <w:adjustRightInd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825857"/>
    <w:pPr>
      <w:keepNext/>
      <w:widowControl/>
      <w:suppressAutoHyphens/>
      <w:autoSpaceDE/>
      <w:autoSpaceDN/>
      <w:adjustRightInd/>
      <w:ind w:left="2340" w:hanging="180"/>
      <w:jc w:val="center"/>
      <w:outlineLvl w:val="2"/>
    </w:pPr>
    <w:rPr>
      <w:b/>
      <w:bCs/>
      <w:sz w:val="24"/>
      <w:szCs w:val="24"/>
      <w:lang w:eastAsia="ar-SA"/>
    </w:rPr>
  </w:style>
  <w:style w:type="paragraph" w:styleId="4">
    <w:name w:val="heading 4"/>
    <w:basedOn w:val="a"/>
    <w:next w:val="a0"/>
    <w:link w:val="40"/>
    <w:semiHidden/>
    <w:unhideWhenUsed/>
    <w:qFormat/>
    <w:rsid w:val="007E7709"/>
    <w:pPr>
      <w:keepNext/>
      <w:keepLines/>
      <w:widowControl/>
      <w:autoSpaceDE/>
      <w:autoSpaceDN/>
      <w:adjustRightInd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7E7709"/>
    <w:pPr>
      <w:keepNext/>
      <w:widowControl/>
      <w:autoSpaceDE/>
      <w:autoSpaceDN/>
      <w:adjustRightInd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607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6607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6607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6607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30">
    <w:name w:val="Заголовок 3 Знак"/>
    <w:basedOn w:val="a1"/>
    <w:link w:val="3"/>
    <w:rsid w:val="0082585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258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2585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1"/>
    <w:uiPriority w:val="99"/>
    <w:semiHidden/>
    <w:unhideWhenUsed/>
    <w:rsid w:val="00744B4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02144"/>
    <w:pPr>
      <w:ind w:left="720"/>
      <w:contextualSpacing/>
    </w:pPr>
  </w:style>
  <w:style w:type="character" w:customStyle="1" w:styleId="20">
    <w:name w:val="Заголовок 2 Знак"/>
    <w:basedOn w:val="a1"/>
    <w:link w:val="2"/>
    <w:semiHidden/>
    <w:rsid w:val="007E77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7E770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7E77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">
    <w:name w:val="Стиль1 Знак"/>
    <w:link w:val="10"/>
    <w:locked/>
    <w:rsid w:val="007E7709"/>
    <w:rPr>
      <w:sz w:val="24"/>
    </w:rPr>
  </w:style>
  <w:style w:type="paragraph" w:customStyle="1" w:styleId="10">
    <w:name w:val="Стиль1"/>
    <w:basedOn w:val="a"/>
    <w:link w:val="1"/>
    <w:rsid w:val="007E7709"/>
    <w:pPr>
      <w:widowControl/>
      <w:tabs>
        <w:tab w:val="num" w:pos="927"/>
      </w:tabs>
      <w:spacing w:before="120"/>
      <w:ind w:firstLine="567"/>
      <w:jc w:val="both"/>
      <w:outlineLvl w:val="5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21">
    <w:name w:val="Стиль2"/>
    <w:basedOn w:val="10"/>
    <w:rsid w:val="007E7709"/>
    <w:pPr>
      <w:tabs>
        <w:tab w:val="clear" w:pos="927"/>
        <w:tab w:val="num" w:pos="360"/>
      </w:tabs>
      <w:spacing w:before="60"/>
      <w:ind w:left="5220" w:hanging="360"/>
      <w:outlineLvl w:val="6"/>
    </w:pPr>
  </w:style>
  <w:style w:type="paragraph" w:customStyle="1" w:styleId="41">
    <w:name w:val="Стиль4"/>
    <w:basedOn w:val="a"/>
    <w:rsid w:val="007E7709"/>
    <w:pPr>
      <w:widowControl/>
      <w:autoSpaceDE/>
      <w:autoSpaceDN/>
      <w:adjustRightInd/>
      <w:ind w:left="567" w:firstLine="284"/>
      <w:jc w:val="both"/>
    </w:pPr>
    <w:rPr>
      <w:sz w:val="24"/>
    </w:rPr>
  </w:style>
  <w:style w:type="paragraph" w:styleId="a0">
    <w:name w:val="Body Text"/>
    <w:basedOn w:val="a"/>
    <w:link w:val="a8"/>
    <w:uiPriority w:val="99"/>
    <w:semiHidden/>
    <w:unhideWhenUsed/>
    <w:rsid w:val="007E7709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7E77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BD67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BD67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D67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BD67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6E1DD3DD50EFC86055BE5C0F9264A351A7A455ECB94D3630D8F69B1FF95B00015B447B71257A396315CEA5A2E0BB53250163C223F0DY9jF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5EDBCEB03E3F291E191A2D2AA6708855BFC9B768EFD131C95D8030E450D0564FDC9B175A9550A3346004A0619BCAA3C48F2F99Q5DD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5577ADB26D22BFA5A9D29A8DB391E6A0630EDD73B587D87F81C9673F16CD3EEF990BF27E73D2CDC927105BED761UB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082AF-D0B9-4A4D-B6C5-DD7C25311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2023-07-13T07:11:00Z</cp:lastPrinted>
  <dcterms:created xsi:type="dcterms:W3CDTF">2022-12-09T08:07:00Z</dcterms:created>
  <dcterms:modified xsi:type="dcterms:W3CDTF">2023-07-20T13:16:00Z</dcterms:modified>
</cp:coreProperties>
</file>