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F1" w:rsidRPr="002363F1" w:rsidRDefault="002363F1" w:rsidP="002363F1">
      <w:pPr>
        <w:jc w:val="center"/>
        <w:rPr>
          <w:rFonts w:ascii="Times New Roman" w:hAnsi="Times New Roman" w:cs="Times New Roman"/>
        </w:rPr>
      </w:pPr>
      <w:r w:rsidRPr="002363F1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2363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3F1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tbl>
      <w:tblPr>
        <w:tblpPr w:leftFromText="180" w:rightFromText="180" w:bottomFromText="200" w:vertAnchor="text" w:horzAnchor="margin" w:tblpX="-142" w:tblpY="119"/>
        <w:tblW w:w="975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50"/>
      </w:tblGrid>
      <w:tr w:rsidR="002363F1" w:rsidRPr="002363F1" w:rsidTr="00CD0FC9">
        <w:trPr>
          <w:trHeight w:val="397"/>
        </w:trPr>
        <w:tc>
          <w:tcPr>
            <w:tcW w:w="9748" w:type="dxa"/>
          </w:tcPr>
          <w:p w:rsidR="002363F1" w:rsidRPr="002363F1" w:rsidRDefault="002363F1" w:rsidP="00CD0F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363F1" w:rsidRPr="002363F1" w:rsidTr="00CD0FC9">
        <w:tc>
          <w:tcPr>
            <w:tcW w:w="9748" w:type="dxa"/>
            <w:hideMark/>
          </w:tcPr>
          <w:p w:rsidR="002363F1" w:rsidRPr="002363F1" w:rsidRDefault="002363F1" w:rsidP="00E75298">
            <w:pPr>
              <w:pStyle w:val="3"/>
              <w:spacing w:line="276" w:lineRule="auto"/>
              <w:rPr>
                <w:sz w:val="32"/>
                <w:szCs w:val="32"/>
              </w:rPr>
            </w:pPr>
            <w:r w:rsidRPr="002363F1">
              <w:rPr>
                <w:sz w:val="32"/>
                <w:szCs w:val="32"/>
              </w:rPr>
              <w:t xml:space="preserve"> АДМИНИСТРАЦИЯ </w:t>
            </w:r>
            <w:r w:rsidR="00E75298">
              <w:rPr>
                <w:sz w:val="32"/>
                <w:szCs w:val="32"/>
              </w:rPr>
              <w:t>ЗНАМЕНСКО-ПЕСТРОВСКОГО</w:t>
            </w:r>
            <w:r w:rsidRPr="002363F1">
              <w:rPr>
                <w:sz w:val="32"/>
                <w:szCs w:val="32"/>
              </w:rPr>
              <w:t xml:space="preserve"> СЕЛЬСОВЕТА</w:t>
            </w:r>
          </w:p>
        </w:tc>
      </w:tr>
      <w:tr w:rsidR="002363F1" w:rsidRPr="002363F1" w:rsidTr="00CD0FC9">
        <w:trPr>
          <w:trHeight w:val="340"/>
        </w:trPr>
        <w:tc>
          <w:tcPr>
            <w:tcW w:w="9748" w:type="dxa"/>
            <w:vAlign w:val="center"/>
            <w:hideMark/>
          </w:tcPr>
          <w:p w:rsidR="002363F1" w:rsidRPr="002363F1" w:rsidRDefault="002363F1" w:rsidP="00CD0FC9">
            <w:pPr>
              <w:pStyle w:val="3"/>
              <w:spacing w:line="276" w:lineRule="auto"/>
              <w:rPr>
                <w:sz w:val="32"/>
                <w:szCs w:val="32"/>
              </w:rPr>
            </w:pPr>
            <w:r w:rsidRPr="002363F1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2363F1" w:rsidRPr="002363F1" w:rsidRDefault="002363F1" w:rsidP="002C316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63F1" w:rsidRPr="002363F1" w:rsidRDefault="002363F1" w:rsidP="002C3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3F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363F1" w:rsidRPr="002363F1" w:rsidRDefault="002363F1" w:rsidP="002C3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6"/>
        <w:gridCol w:w="2853"/>
        <w:gridCol w:w="400"/>
        <w:gridCol w:w="1141"/>
      </w:tblGrid>
      <w:tr w:rsidR="002363F1" w:rsidRPr="002363F1" w:rsidTr="002363F1">
        <w:trPr>
          <w:trHeight w:val="327"/>
        </w:trPr>
        <w:tc>
          <w:tcPr>
            <w:tcW w:w="286" w:type="dxa"/>
            <w:vAlign w:val="bottom"/>
            <w:hideMark/>
          </w:tcPr>
          <w:p w:rsidR="002363F1" w:rsidRPr="002363F1" w:rsidRDefault="002363F1" w:rsidP="002C316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363F1">
              <w:rPr>
                <w:rFonts w:ascii="Times New Roman" w:hAnsi="Times New Roman" w:cs="Times New Roman"/>
                <w:lang w:eastAsia="en-US"/>
              </w:rPr>
              <w:t>от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63F1" w:rsidRPr="002363F1" w:rsidRDefault="00107995" w:rsidP="002C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="00E7529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.11</w:t>
            </w:r>
            <w:r w:rsidR="001167E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.2022</w:t>
            </w:r>
            <w:r w:rsidR="002363F1" w:rsidRPr="002363F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</w:t>
            </w:r>
          </w:p>
        </w:tc>
        <w:tc>
          <w:tcPr>
            <w:tcW w:w="400" w:type="dxa"/>
            <w:vAlign w:val="bottom"/>
            <w:hideMark/>
          </w:tcPr>
          <w:p w:rsidR="002363F1" w:rsidRPr="002363F1" w:rsidRDefault="002363F1" w:rsidP="002C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363F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63F1" w:rsidRPr="002363F1" w:rsidRDefault="00E75298" w:rsidP="002C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68</w:t>
            </w:r>
            <w:r w:rsidR="001167E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-п</w:t>
            </w:r>
            <w:r w:rsidR="002363F1" w:rsidRPr="002363F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2363F1" w:rsidRPr="002363F1" w:rsidTr="002363F1">
        <w:trPr>
          <w:trHeight w:val="499"/>
        </w:trPr>
        <w:tc>
          <w:tcPr>
            <w:tcW w:w="4680" w:type="dxa"/>
            <w:gridSpan w:val="4"/>
          </w:tcPr>
          <w:p w:rsidR="002363F1" w:rsidRPr="002363F1" w:rsidRDefault="002363F1" w:rsidP="002C316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</w:p>
          <w:p w:rsidR="002363F1" w:rsidRPr="002363F1" w:rsidRDefault="002363F1" w:rsidP="00B141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63F1">
              <w:rPr>
                <w:rFonts w:ascii="Times New Roman" w:hAnsi="Times New Roman" w:cs="Times New Roman"/>
                <w:lang w:eastAsia="en-US"/>
              </w:rPr>
              <w:t xml:space="preserve">с. </w:t>
            </w:r>
            <w:r w:rsidR="00E75298">
              <w:rPr>
                <w:rFonts w:ascii="Times New Roman" w:hAnsi="Times New Roman" w:cs="Times New Roman"/>
                <w:lang w:eastAsia="en-US"/>
              </w:rPr>
              <w:t>Знаменская Пестровка</w:t>
            </w:r>
          </w:p>
        </w:tc>
      </w:tr>
    </w:tbl>
    <w:p w:rsidR="002363F1" w:rsidRPr="002363F1" w:rsidRDefault="002363F1" w:rsidP="002C3161">
      <w:pPr>
        <w:pStyle w:val="ConsPlusTitle"/>
        <w:jc w:val="center"/>
        <w:rPr>
          <w:rFonts w:ascii="Times New Roman" w:hAnsi="Times New Roman" w:cs="Times New Roman"/>
        </w:rPr>
      </w:pPr>
    </w:p>
    <w:p w:rsidR="002363F1" w:rsidRPr="002363F1" w:rsidRDefault="002363F1" w:rsidP="002C3161">
      <w:pPr>
        <w:pStyle w:val="ConsPlusTitle"/>
        <w:jc w:val="center"/>
        <w:rPr>
          <w:rFonts w:ascii="Times New Roman" w:hAnsi="Times New Roman" w:cs="Times New Roman"/>
        </w:rPr>
      </w:pPr>
    </w:p>
    <w:p w:rsidR="002363F1" w:rsidRPr="009E0A24" w:rsidRDefault="002363F1" w:rsidP="00CD0FC9">
      <w:pPr>
        <w:tabs>
          <w:tab w:val="left" w:pos="567"/>
        </w:tabs>
        <w:spacing w:line="228" w:lineRule="auto"/>
        <w:rPr>
          <w:b/>
          <w:bCs/>
          <w:color w:val="FF0000"/>
          <w:sz w:val="28"/>
          <w:szCs w:val="28"/>
        </w:rPr>
      </w:pPr>
    </w:p>
    <w:p w:rsidR="002363F1" w:rsidRPr="002363F1" w:rsidRDefault="002363F1" w:rsidP="0090765E">
      <w:pPr>
        <w:tabs>
          <w:tab w:val="left" w:pos="567"/>
        </w:tabs>
        <w:spacing w:line="22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3F1">
        <w:rPr>
          <w:rFonts w:ascii="Times New Roman" w:hAnsi="Times New Roman" w:cs="Times New Roman"/>
          <w:b/>
          <w:bCs/>
          <w:sz w:val="28"/>
          <w:szCs w:val="28"/>
        </w:rPr>
        <w:t>Об осн</w:t>
      </w:r>
      <w:r w:rsidR="002B5741">
        <w:rPr>
          <w:rFonts w:ascii="Times New Roman" w:hAnsi="Times New Roman" w:cs="Times New Roman"/>
          <w:b/>
          <w:bCs/>
          <w:sz w:val="28"/>
          <w:szCs w:val="28"/>
        </w:rPr>
        <w:t>овных направлениях бюджетной и</w:t>
      </w:r>
      <w:r w:rsidR="00CD0F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3F1">
        <w:rPr>
          <w:rFonts w:ascii="Times New Roman" w:hAnsi="Times New Roman" w:cs="Times New Roman"/>
          <w:b/>
          <w:bCs/>
          <w:sz w:val="28"/>
          <w:szCs w:val="28"/>
        </w:rPr>
        <w:t>налог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овой политики </w:t>
      </w:r>
      <w:r w:rsidR="00E75298">
        <w:rPr>
          <w:rFonts w:ascii="Times New Roman" w:hAnsi="Times New Roman" w:cs="Times New Roman"/>
          <w:b/>
          <w:bCs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Иссинского района Пензенской области</w:t>
      </w:r>
      <w:r w:rsidR="00906D70">
        <w:rPr>
          <w:rFonts w:ascii="Times New Roman" w:hAnsi="Times New Roman" w:cs="Times New Roman"/>
          <w:b/>
          <w:bCs/>
          <w:sz w:val="28"/>
          <w:szCs w:val="28"/>
        </w:rPr>
        <w:t xml:space="preserve"> на 2023</w:t>
      </w:r>
      <w:r w:rsidR="00CD0FC9">
        <w:rPr>
          <w:rFonts w:ascii="Times New Roman" w:hAnsi="Times New Roman" w:cs="Times New Roman"/>
          <w:b/>
          <w:bCs/>
          <w:sz w:val="28"/>
          <w:szCs w:val="28"/>
        </w:rPr>
        <w:t xml:space="preserve"> год и </w:t>
      </w:r>
      <w:r w:rsidR="00906D70">
        <w:rPr>
          <w:rFonts w:ascii="Times New Roman" w:hAnsi="Times New Roman" w:cs="Times New Roman"/>
          <w:b/>
          <w:bCs/>
          <w:sz w:val="28"/>
          <w:szCs w:val="28"/>
        </w:rPr>
        <w:t>на плановый период 2024 и 2025</w:t>
      </w:r>
      <w:r w:rsidRPr="002363F1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C209FB" w:rsidRDefault="002363F1" w:rsidP="002363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3F1">
        <w:rPr>
          <w:rFonts w:ascii="Times New Roman" w:hAnsi="Times New Roman" w:cs="Times New Roman"/>
          <w:sz w:val="28"/>
          <w:szCs w:val="28"/>
        </w:rPr>
        <w:t xml:space="preserve">В </w:t>
      </w:r>
      <w:r w:rsidR="00034533">
        <w:rPr>
          <w:rFonts w:ascii="Times New Roman" w:hAnsi="Times New Roman" w:cs="Times New Roman"/>
          <w:sz w:val="28"/>
          <w:szCs w:val="28"/>
        </w:rPr>
        <w:t>соответствии со статьей 172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BD6B2C">
        <w:rPr>
          <w:rFonts w:ascii="Times New Roman" w:hAnsi="Times New Roman" w:cs="Times New Roman"/>
          <w:sz w:val="28"/>
          <w:szCs w:val="28"/>
        </w:rPr>
        <w:t>постановлением А</w:t>
      </w:r>
      <w:r w:rsidRPr="005A3D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75298">
        <w:rPr>
          <w:rFonts w:ascii="Times New Roman" w:hAnsi="Times New Roman" w:cs="Times New Roman"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5A3D4A">
        <w:rPr>
          <w:rFonts w:ascii="Times New Roman" w:hAnsi="Times New Roman" w:cs="Times New Roman"/>
          <w:sz w:val="28"/>
          <w:szCs w:val="28"/>
        </w:rPr>
        <w:t>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 xml:space="preserve">й области </w:t>
      </w:r>
      <w:r w:rsidRPr="0032673E">
        <w:rPr>
          <w:rFonts w:ascii="Times New Roman" w:hAnsi="Times New Roman" w:cs="Times New Roman"/>
          <w:sz w:val="28"/>
          <w:szCs w:val="28"/>
        </w:rPr>
        <w:t>от</w:t>
      </w:r>
      <w:r w:rsidR="0032673E">
        <w:rPr>
          <w:rFonts w:ascii="Times New Roman" w:hAnsi="Times New Roman" w:cs="Times New Roman"/>
          <w:sz w:val="28"/>
          <w:szCs w:val="28"/>
        </w:rPr>
        <w:t xml:space="preserve"> </w:t>
      </w:r>
      <w:r w:rsidR="0032673E" w:rsidRPr="00584043">
        <w:rPr>
          <w:rFonts w:ascii="Times New Roman" w:hAnsi="Times New Roman" w:cs="Times New Roman"/>
          <w:sz w:val="28"/>
          <w:szCs w:val="28"/>
        </w:rPr>
        <w:t xml:space="preserve">11.10.2016 </w:t>
      </w:r>
      <w:r w:rsidRPr="00584043">
        <w:rPr>
          <w:rFonts w:ascii="Times New Roman" w:hAnsi="Times New Roman" w:cs="Times New Roman"/>
          <w:sz w:val="28"/>
          <w:szCs w:val="28"/>
        </w:rPr>
        <w:t>№</w:t>
      </w:r>
      <w:r w:rsidR="00584043" w:rsidRPr="00584043">
        <w:rPr>
          <w:rFonts w:ascii="Times New Roman" w:hAnsi="Times New Roman" w:cs="Times New Roman"/>
          <w:sz w:val="28"/>
          <w:szCs w:val="28"/>
        </w:rPr>
        <w:t xml:space="preserve"> </w:t>
      </w:r>
      <w:r w:rsidRPr="00584043">
        <w:rPr>
          <w:rFonts w:ascii="Times New Roman" w:hAnsi="Times New Roman" w:cs="Times New Roman"/>
          <w:sz w:val="28"/>
          <w:szCs w:val="28"/>
        </w:rPr>
        <w:t xml:space="preserve"> </w:t>
      </w:r>
      <w:r w:rsidR="00E75298">
        <w:rPr>
          <w:rFonts w:ascii="Times New Roman" w:hAnsi="Times New Roman" w:cs="Times New Roman"/>
          <w:sz w:val="28"/>
          <w:szCs w:val="28"/>
        </w:rPr>
        <w:t>31</w:t>
      </w:r>
      <w:r w:rsidR="009170A8">
        <w:rPr>
          <w:rFonts w:ascii="Times New Roman" w:hAnsi="Times New Roman" w:cs="Times New Roman"/>
          <w:sz w:val="28"/>
          <w:szCs w:val="28"/>
        </w:rPr>
        <w:t>-п</w:t>
      </w:r>
      <w:r w:rsidR="009906F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906FF" w:rsidRPr="009906FF">
        <w:rPr>
          <w:rFonts w:ascii="Times New Roman" w:hAnsi="Times New Roman" w:cs="Times New Roman"/>
          <w:sz w:val="28"/>
          <w:szCs w:val="28"/>
        </w:rPr>
        <w:t>«</w:t>
      </w:r>
      <w:r w:rsidRPr="005A3D4A">
        <w:rPr>
          <w:rFonts w:ascii="Times New Roman" w:hAnsi="Times New Roman" w:cs="Times New Roman"/>
          <w:sz w:val="28"/>
          <w:szCs w:val="28"/>
        </w:rPr>
        <w:t>Об утверждении порядка и сроков составления проекта бюдже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9906FF">
        <w:rPr>
          <w:rFonts w:ascii="Times New Roman" w:hAnsi="Times New Roman" w:cs="Times New Roman"/>
          <w:sz w:val="28"/>
          <w:szCs w:val="28"/>
        </w:rPr>
        <w:t>»</w:t>
      </w:r>
      <w:r w:rsidRPr="005A3D4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 w:rsidR="00E75298">
        <w:rPr>
          <w:rFonts w:ascii="Times New Roman" w:hAnsi="Times New Roman" w:cs="Times New Roman"/>
          <w:sz w:val="28"/>
          <w:szCs w:val="28"/>
        </w:rPr>
        <w:t xml:space="preserve">Знаменско-Пестровского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B4641A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области, </w:t>
      </w:r>
    </w:p>
    <w:p w:rsidR="00C209FB" w:rsidRDefault="00C209FB" w:rsidP="002363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63F1" w:rsidRDefault="00C209FB" w:rsidP="00C209F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9FB">
        <w:rPr>
          <w:rFonts w:ascii="Times New Roman" w:hAnsi="Times New Roman" w:cs="Times New Roman"/>
          <w:b/>
          <w:sz w:val="28"/>
          <w:szCs w:val="28"/>
        </w:rPr>
        <w:t>А</w:t>
      </w:r>
      <w:r w:rsidR="002363F1" w:rsidRPr="00C209FB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r w:rsidR="00E75298">
        <w:rPr>
          <w:rFonts w:ascii="Times New Roman" w:hAnsi="Times New Roman" w:cs="Times New Roman"/>
          <w:b/>
          <w:sz w:val="28"/>
          <w:szCs w:val="28"/>
        </w:rPr>
        <w:t>Знаменско-Пестровского</w:t>
      </w:r>
      <w:r w:rsidR="002363F1" w:rsidRPr="00C209FB">
        <w:rPr>
          <w:rFonts w:ascii="Times New Roman" w:hAnsi="Times New Roman" w:cs="Times New Roman"/>
          <w:b/>
          <w:sz w:val="28"/>
          <w:szCs w:val="28"/>
        </w:rPr>
        <w:t xml:space="preserve"> сельсовета Иссинского района Пензенской области </w:t>
      </w:r>
      <w:r w:rsidR="002363F1" w:rsidRPr="002363F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209FB" w:rsidRPr="002363F1" w:rsidRDefault="00C209FB" w:rsidP="00C209F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906FF" w:rsidRPr="009906FF" w:rsidRDefault="002363F1" w:rsidP="009906FF">
      <w:pPr>
        <w:pStyle w:val="a7"/>
        <w:numPr>
          <w:ilvl w:val="0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06FF">
        <w:rPr>
          <w:rFonts w:ascii="Times New Roman" w:eastAsia="Times New Roman" w:hAnsi="Times New Roman" w:cs="Times New Roman"/>
          <w:sz w:val="28"/>
          <w:szCs w:val="28"/>
        </w:rPr>
        <w:t xml:space="preserve">Одобрить </w:t>
      </w:r>
      <w:r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D0FC9"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</w:t>
      </w:r>
      <w:r w:rsidR="002B5741"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ные направления бюджетной и налоговой</w:t>
      </w:r>
      <w:r w:rsidR="00CD0FC9"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0A24"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политики </w:t>
      </w:r>
      <w:r w:rsidR="00E752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Знаменско-Пестровского</w:t>
      </w:r>
      <w:r w:rsidR="009E0A24"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 Иссинского района Пензенской области</w:t>
      </w:r>
      <w:r w:rsidR="00906D70"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2023 год и плановый период 2024 и 2025</w:t>
      </w:r>
      <w:r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согласно приложе</w:t>
      </w:r>
      <w:r w:rsidR="009E0A24"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нию №1 к настоящему постановлению</w:t>
      </w:r>
      <w:r w:rsidRPr="0099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906FF" w:rsidRPr="009906FF" w:rsidRDefault="009906FF" w:rsidP="009906FF">
      <w:pPr>
        <w:pStyle w:val="a7"/>
        <w:numPr>
          <w:ilvl w:val="0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Признать</w:t>
      </w:r>
      <w:r w:rsidR="004D7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утратившим силу постановление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дминистрации </w:t>
      </w:r>
      <w:r w:rsidR="00E752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Знаменско-Пестровского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 </w:t>
      </w:r>
      <w:r w:rsidRPr="00D90E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</w:t>
      </w:r>
      <w:r w:rsidRPr="009906F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107995">
        <w:rPr>
          <w:rFonts w:ascii="Times New Roman" w:hAnsi="Times New Roman" w:cs="Times New Roman"/>
          <w:sz w:val="28"/>
          <w:szCs w:val="28"/>
          <w:lang w:eastAsia="ar-SA"/>
        </w:rPr>
        <w:t>10.10</w:t>
      </w:r>
      <w:r w:rsidR="00D90E39" w:rsidRPr="00400FA9">
        <w:rPr>
          <w:rFonts w:ascii="Times New Roman" w:hAnsi="Times New Roman" w:cs="Times New Roman"/>
          <w:sz w:val="28"/>
          <w:szCs w:val="28"/>
          <w:lang w:eastAsia="ar-SA"/>
        </w:rPr>
        <w:t>.2019</w:t>
      </w:r>
      <w:r w:rsidR="00D90E39" w:rsidRPr="002363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0E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</w:t>
      </w:r>
      <w:r w:rsidR="00D90E3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107995">
        <w:rPr>
          <w:rFonts w:ascii="Times New Roman" w:hAnsi="Times New Roman" w:cs="Times New Roman"/>
          <w:sz w:val="28"/>
          <w:szCs w:val="28"/>
        </w:rPr>
        <w:t>43</w:t>
      </w:r>
      <w:r w:rsidR="00D90E39">
        <w:rPr>
          <w:rFonts w:ascii="Times New Roman" w:hAnsi="Times New Roman" w:cs="Times New Roman"/>
          <w:sz w:val="28"/>
          <w:szCs w:val="28"/>
        </w:rPr>
        <w:t>-п</w:t>
      </w:r>
      <w:r w:rsidRPr="009906F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D90E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основных направлениях бюджетной и налоговой политики </w:t>
      </w:r>
      <w:r w:rsidR="00107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Знаменско-Пестровского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 Иссинского района Пензенской области на 2022 год и на плановый период 2023 и 2024 годов».</w:t>
      </w:r>
    </w:p>
    <w:p w:rsidR="00E96F24" w:rsidRPr="00CD0FC9" w:rsidRDefault="009906FF" w:rsidP="009906FF">
      <w:pPr>
        <w:spacing w:after="0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>3</w:t>
      </w:r>
      <w:r w:rsidR="00E96F24" w:rsidRPr="00E96F24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. Администрации </w:t>
      </w:r>
      <w:r w:rsidR="00107995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>Знаменско-Пестровского</w:t>
      </w:r>
      <w:r w:rsidR="00E96F24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 сельского совета Иссинского района Пензенской области </w:t>
      </w:r>
      <w:r w:rsidR="00E96F24" w:rsidRPr="00E96F24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 при ра</w:t>
      </w:r>
      <w:r w:rsidR="00906D70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>зработке проекта бюджета на 2023 год и на плановый период 2024 и 2025</w:t>
      </w:r>
      <w:r w:rsidR="00E96F24" w:rsidRPr="00E96F24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 годов обеспечить соблюдение </w:t>
      </w:r>
      <w:r w:rsidR="00E96F24" w:rsidRPr="00E96F24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lastRenderedPageBreak/>
        <w:t>основных направлений бюджетной и налоговой политики</w:t>
      </w:r>
      <w:r w:rsidR="00CD0FC9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, </w:t>
      </w:r>
      <w:r w:rsidR="00E96F24" w:rsidRPr="00E96F24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 указанных в пункте 1.</w:t>
      </w:r>
    </w:p>
    <w:p w:rsidR="002363F1" w:rsidRDefault="009906FF" w:rsidP="002363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63F1" w:rsidRPr="002363F1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1717ED">
        <w:rPr>
          <w:rFonts w:ascii="Times New Roman" w:hAnsi="Times New Roman" w:cs="Times New Roman"/>
          <w:sz w:val="28"/>
          <w:szCs w:val="28"/>
        </w:rPr>
        <w:t>с 1 января 2023 года.</w:t>
      </w:r>
    </w:p>
    <w:p w:rsidR="002363F1" w:rsidRPr="002363F1" w:rsidRDefault="009906FF" w:rsidP="00CD0FC9">
      <w:pPr>
        <w:autoSpaceDE w:val="0"/>
        <w:autoSpaceDN w:val="0"/>
        <w:adjustRightInd w:val="0"/>
        <w:spacing w:after="0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2363F1" w:rsidRPr="002363F1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информационном бюллетене «</w:t>
      </w:r>
      <w:r w:rsidR="00107995">
        <w:rPr>
          <w:rFonts w:ascii="Times New Roman" w:hAnsi="Times New Roman" w:cs="Times New Roman"/>
          <w:sz w:val="28"/>
          <w:szCs w:val="28"/>
        </w:rPr>
        <w:t>Сельские ведомости</w:t>
      </w:r>
      <w:r w:rsidR="002363F1" w:rsidRPr="002363F1">
        <w:rPr>
          <w:rFonts w:ascii="Times New Roman" w:hAnsi="Times New Roman" w:cs="Times New Roman"/>
          <w:sz w:val="28"/>
          <w:szCs w:val="28"/>
        </w:rPr>
        <w:t>».</w:t>
      </w:r>
    </w:p>
    <w:p w:rsidR="002363F1" w:rsidRPr="002363F1" w:rsidRDefault="009906FF" w:rsidP="002363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363F1" w:rsidRPr="002363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63F1" w:rsidRPr="002363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363F1" w:rsidRPr="002363F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363F1" w:rsidRPr="002363F1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области.</w:t>
      </w:r>
    </w:p>
    <w:p w:rsidR="002363F1" w:rsidRPr="002363F1" w:rsidRDefault="002363F1" w:rsidP="00236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0649" w:rsidRDefault="004B0649" w:rsidP="00236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63F1" w:rsidRDefault="002363F1" w:rsidP="00236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363F1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107995" w:rsidRDefault="00107995" w:rsidP="00107995">
      <w:pPr>
        <w:pStyle w:val="ConsPlusNormal"/>
        <w:tabs>
          <w:tab w:val="left" w:pos="6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sz w:val="28"/>
          <w:szCs w:val="28"/>
        </w:rPr>
        <w:tab/>
        <w:t>А.И. Васляев</w:t>
      </w:r>
    </w:p>
    <w:p w:rsidR="00107995" w:rsidRPr="002363F1" w:rsidRDefault="00107995" w:rsidP="00236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сельсовета</w:t>
      </w: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B00AF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906FF" w:rsidRDefault="009906FF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363F1" w:rsidRPr="002363F1" w:rsidRDefault="002363F1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363F1">
        <w:rPr>
          <w:rFonts w:ascii="Times New Roman" w:hAnsi="Times New Roman" w:cs="Times New Roman"/>
          <w:bCs/>
          <w:sz w:val="28"/>
          <w:szCs w:val="28"/>
        </w:rPr>
        <w:t>Приложение №1</w:t>
      </w:r>
    </w:p>
    <w:p w:rsidR="002363F1" w:rsidRDefault="002363F1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2363F1">
        <w:rPr>
          <w:rFonts w:ascii="Times New Roman" w:hAnsi="Times New Roman" w:cs="Times New Roman"/>
          <w:bCs/>
          <w:sz w:val="28"/>
          <w:szCs w:val="28"/>
        </w:rPr>
        <w:t xml:space="preserve"> постановлению </w:t>
      </w:r>
    </w:p>
    <w:p w:rsidR="002363F1" w:rsidRDefault="00B02CB7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2363F1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107995">
        <w:rPr>
          <w:rFonts w:ascii="Times New Roman" w:hAnsi="Times New Roman" w:cs="Times New Roman"/>
          <w:bCs/>
          <w:sz w:val="28"/>
          <w:szCs w:val="28"/>
        </w:rPr>
        <w:t>Знаменско-Пестровского</w:t>
      </w:r>
    </w:p>
    <w:p w:rsidR="002363F1" w:rsidRDefault="002363F1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сельсовета Иссинского района</w:t>
      </w:r>
    </w:p>
    <w:p w:rsidR="002363F1" w:rsidRDefault="002363F1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</w:p>
    <w:p w:rsidR="002363F1" w:rsidRPr="002363F1" w:rsidRDefault="002363F1" w:rsidP="002363F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07995">
        <w:rPr>
          <w:rFonts w:ascii="Times New Roman" w:hAnsi="Times New Roman" w:cs="Times New Roman"/>
          <w:bCs/>
          <w:sz w:val="28"/>
          <w:szCs w:val="28"/>
        </w:rPr>
        <w:t>15.11</w:t>
      </w:r>
      <w:r w:rsidR="00B02CB7">
        <w:rPr>
          <w:rFonts w:ascii="Times New Roman" w:hAnsi="Times New Roman" w:cs="Times New Roman"/>
          <w:bCs/>
          <w:sz w:val="28"/>
          <w:szCs w:val="28"/>
        </w:rPr>
        <w:t>.2022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№ </w:t>
      </w:r>
      <w:r w:rsidR="00107995">
        <w:rPr>
          <w:rFonts w:ascii="Times New Roman" w:hAnsi="Times New Roman" w:cs="Times New Roman"/>
          <w:bCs/>
          <w:sz w:val="28"/>
          <w:szCs w:val="28"/>
        </w:rPr>
        <w:t>68</w:t>
      </w:r>
      <w:r w:rsidR="00B02CB7">
        <w:rPr>
          <w:rFonts w:ascii="Times New Roman" w:hAnsi="Times New Roman" w:cs="Times New Roman"/>
          <w:bCs/>
          <w:sz w:val="28"/>
          <w:szCs w:val="28"/>
        </w:rPr>
        <w:t>-п</w:t>
      </w:r>
    </w:p>
    <w:p w:rsidR="002363F1" w:rsidRDefault="002363F1" w:rsidP="002363F1">
      <w:pPr>
        <w:tabs>
          <w:tab w:val="left" w:pos="567"/>
        </w:tabs>
        <w:spacing w:line="228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63F1" w:rsidRPr="002363F1" w:rsidRDefault="002363F1" w:rsidP="00B21CC9">
      <w:pPr>
        <w:tabs>
          <w:tab w:val="left" w:pos="567"/>
        </w:tabs>
        <w:spacing w:line="22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  <w:r w:rsidR="002B5741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бюджетной и </w:t>
      </w:r>
      <w:r w:rsidRPr="002363F1">
        <w:rPr>
          <w:rFonts w:ascii="Times New Roman" w:hAnsi="Times New Roman" w:cs="Times New Roman"/>
          <w:b/>
          <w:bCs/>
          <w:sz w:val="28"/>
          <w:szCs w:val="28"/>
        </w:rPr>
        <w:t>налог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овой </w:t>
      </w:r>
      <w:r w:rsidR="00CD0F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политики </w:t>
      </w:r>
      <w:r w:rsidR="00107995">
        <w:rPr>
          <w:rFonts w:ascii="Times New Roman" w:hAnsi="Times New Roman" w:cs="Times New Roman"/>
          <w:b/>
          <w:bCs/>
          <w:sz w:val="28"/>
          <w:szCs w:val="28"/>
        </w:rPr>
        <w:t>Знаменско-Пестровского</w:t>
      </w:r>
      <w:r w:rsidR="00704A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сельсовета Иссинского района Пензенской области</w:t>
      </w:r>
      <w:r w:rsidR="00906D70">
        <w:rPr>
          <w:rFonts w:ascii="Times New Roman" w:hAnsi="Times New Roman" w:cs="Times New Roman"/>
          <w:b/>
          <w:bCs/>
          <w:sz w:val="28"/>
          <w:szCs w:val="28"/>
        </w:rPr>
        <w:t xml:space="preserve"> на 2023</w:t>
      </w:r>
      <w:r w:rsidR="00CD0FC9">
        <w:rPr>
          <w:rFonts w:ascii="Times New Roman" w:hAnsi="Times New Roman" w:cs="Times New Roman"/>
          <w:b/>
          <w:bCs/>
          <w:sz w:val="28"/>
          <w:szCs w:val="28"/>
        </w:rPr>
        <w:t xml:space="preserve"> год и </w:t>
      </w:r>
      <w:r w:rsidR="00906D70">
        <w:rPr>
          <w:rFonts w:ascii="Times New Roman" w:hAnsi="Times New Roman" w:cs="Times New Roman"/>
          <w:b/>
          <w:bCs/>
          <w:sz w:val="28"/>
          <w:szCs w:val="28"/>
        </w:rPr>
        <w:t>на плановый период 2024 и 2025</w:t>
      </w:r>
      <w:r w:rsidRPr="002363F1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2363F1" w:rsidRDefault="002363F1" w:rsidP="002363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5D47" w:rsidRPr="009C615D" w:rsidRDefault="00115D47" w:rsidP="00115D47">
      <w:pPr>
        <w:pStyle w:val="a5"/>
        <w:spacing w:line="228" w:lineRule="auto"/>
        <w:ind w:firstLine="709"/>
        <w:jc w:val="center"/>
        <w:outlineLvl w:val="1"/>
        <w:rPr>
          <w:b/>
          <w:bCs/>
          <w:sz w:val="28"/>
          <w:szCs w:val="28"/>
        </w:rPr>
      </w:pPr>
      <w:r w:rsidRPr="009C615D">
        <w:rPr>
          <w:b/>
          <w:bCs/>
          <w:sz w:val="28"/>
          <w:szCs w:val="28"/>
        </w:rPr>
        <w:t>1. Общие положения</w:t>
      </w:r>
    </w:p>
    <w:p w:rsidR="00115D47" w:rsidRPr="002363F1" w:rsidRDefault="00115D47" w:rsidP="002363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3F1" w:rsidRDefault="00907AE2" w:rsidP="002363F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Настоящие о</w:t>
      </w:r>
      <w:r w:rsidR="002363F1" w:rsidRPr="002363F1">
        <w:rPr>
          <w:rFonts w:ascii="Times New Roman" w:hAnsi="Times New Roman" w:cs="Times New Roman"/>
          <w:color w:val="000000"/>
          <w:sz w:val="28"/>
          <w:szCs w:val="28"/>
        </w:rPr>
        <w:t xml:space="preserve">сновные направления </w:t>
      </w:r>
      <w:r w:rsidR="002B5741">
        <w:rPr>
          <w:rFonts w:ascii="Times New Roman" w:hAnsi="Times New Roman" w:cs="Times New Roman"/>
          <w:color w:val="000000"/>
          <w:sz w:val="28"/>
          <w:szCs w:val="28"/>
        </w:rPr>
        <w:t>бюджетной и налоговой</w:t>
      </w:r>
      <w:r w:rsidR="00CD0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5D47">
        <w:rPr>
          <w:rFonts w:ascii="Times New Roman" w:hAnsi="Times New Roman" w:cs="Times New Roman"/>
          <w:color w:val="000000"/>
          <w:sz w:val="28"/>
          <w:szCs w:val="28"/>
        </w:rPr>
        <w:t xml:space="preserve">политики </w:t>
      </w:r>
      <w:r w:rsidR="00107995">
        <w:rPr>
          <w:rFonts w:ascii="Times New Roman" w:hAnsi="Times New Roman" w:cs="Times New Roman"/>
          <w:color w:val="000000"/>
          <w:sz w:val="28"/>
          <w:szCs w:val="28"/>
        </w:rPr>
        <w:t>Знаменско-Пестровского</w:t>
      </w:r>
      <w:r w:rsidR="00115D4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Иссинского р</w:t>
      </w:r>
      <w:r w:rsidR="00906D70">
        <w:rPr>
          <w:rFonts w:ascii="Times New Roman" w:hAnsi="Times New Roman" w:cs="Times New Roman"/>
          <w:color w:val="000000"/>
          <w:sz w:val="28"/>
          <w:szCs w:val="28"/>
        </w:rPr>
        <w:t>айона Пензенской области на 2023 год и на плановый период 2024 и 2025</w:t>
      </w:r>
      <w:r w:rsidR="00115D47">
        <w:rPr>
          <w:rFonts w:ascii="Times New Roman" w:hAnsi="Times New Roman" w:cs="Times New Roman"/>
          <w:color w:val="000000"/>
          <w:sz w:val="28"/>
          <w:szCs w:val="28"/>
        </w:rPr>
        <w:t xml:space="preserve"> годов </w:t>
      </w:r>
      <w:r w:rsidR="002363F1" w:rsidRPr="002363F1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сформированы с учетом </w:t>
      </w:r>
      <w:r w:rsidR="00906D70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требований </w:t>
      </w:r>
      <w:r w:rsidR="00146385">
        <w:rPr>
          <w:rFonts w:ascii="Times New Roman" w:hAnsi="Times New Roman" w:cs="Times New Roman"/>
          <w:color w:val="000000"/>
          <w:sz w:val="28"/>
          <w:szCs w:val="28"/>
        </w:rPr>
        <w:t xml:space="preserve">статей 172, 184.2 </w:t>
      </w:r>
      <w:r w:rsidR="00906D70">
        <w:rPr>
          <w:rFonts w:ascii="Times New Roman" w:hAnsi="Times New Roman" w:cs="Times New Roman"/>
          <w:color w:val="000000"/>
          <w:sz w:val="28"/>
          <w:szCs w:val="28"/>
        </w:rPr>
        <w:t xml:space="preserve">Бюджетного кодекса Российской Федерации, Налогового кодекса Российской Федерации, </w:t>
      </w:r>
      <w:r w:rsidR="00146385" w:rsidRPr="00907AE2">
        <w:rPr>
          <w:rFonts w:ascii="Times New Roman" w:hAnsi="Times New Roman" w:cs="Times New Roman"/>
          <w:sz w:val="28"/>
          <w:szCs w:val="28"/>
        </w:rPr>
        <w:t xml:space="preserve">Положения о бюджетном процессе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146385" w:rsidRPr="00907AE2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области,</w:t>
      </w:r>
      <w:r w:rsidR="009906FF" w:rsidRPr="00907AE2">
        <w:rPr>
          <w:rFonts w:ascii="Times New Roman" w:hAnsi="Times New Roman" w:cs="Times New Roman"/>
          <w:sz w:val="28"/>
          <w:szCs w:val="28"/>
        </w:rPr>
        <w:t xml:space="preserve"> утвержденного решением Комитета местного самоуправления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907AE2">
        <w:rPr>
          <w:rFonts w:ascii="Times New Roman" w:hAnsi="Times New Roman" w:cs="Times New Roman"/>
          <w:sz w:val="28"/>
          <w:szCs w:val="28"/>
        </w:rPr>
        <w:t xml:space="preserve"> </w:t>
      </w:r>
      <w:r w:rsidR="009906FF" w:rsidRPr="00907AE2">
        <w:rPr>
          <w:rFonts w:ascii="Times New Roman" w:hAnsi="Times New Roman" w:cs="Times New Roman"/>
          <w:sz w:val="28"/>
          <w:szCs w:val="28"/>
        </w:rPr>
        <w:t>сельсовета Иссинского района Пензенской области</w:t>
      </w:r>
      <w:proofErr w:type="gramEnd"/>
      <w:r w:rsidR="009906FF" w:rsidRPr="00907A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06FF" w:rsidRPr="00907AE2">
        <w:rPr>
          <w:rFonts w:ascii="Times New Roman" w:hAnsi="Times New Roman" w:cs="Times New Roman"/>
          <w:sz w:val="28"/>
          <w:szCs w:val="28"/>
        </w:rPr>
        <w:t xml:space="preserve">от </w:t>
      </w:r>
      <w:r w:rsidR="00107995">
        <w:rPr>
          <w:rFonts w:ascii="Times New Roman" w:hAnsi="Times New Roman" w:cs="Times New Roman"/>
          <w:sz w:val="28"/>
          <w:szCs w:val="28"/>
        </w:rPr>
        <w:t>11</w:t>
      </w:r>
      <w:r w:rsidR="009906FF" w:rsidRPr="00907AE2">
        <w:rPr>
          <w:rFonts w:ascii="Times New Roman" w:hAnsi="Times New Roman" w:cs="Times New Roman"/>
          <w:sz w:val="28"/>
          <w:szCs w:val="28"/>
        </w:rPr>
        <w:t>.</w:t>
      </w:r>
      <w:r w:rsidRPr="00907AE2">
        <w:rPr>
          <w:rFonts w:ascii="Times New Roman" w:hAnsi="Times New Roman" w:cs="Times New Roman"/>
          <w:sz w:val="28"/>
          <w:szCs w:val="28"/>
        </w:rPr>
        <w:t>04</w:t>
      </w:r>
      <w:r w:rsidR="009906FF" w:rsidRPr="00907AE2">
        <w:rPr>
          <w:rFonts w:ascii="Times New Roman" w:hAnsi="Times New Roman" w:cs="Times New Roman"/>
          <w:sz w:val="28"/>
          <w:szCs w:val="28"/>
        </w:rPr>
        <w:t>.20</w:t>
      </w:r>
      <w:r w:rsidRPr="00907AE2">
        <w:rPr>
          <w:rFonts w:ascii="Times New Roman" w:hAnsi="Times New Roman" w:cs="Times New Roman"/>
          <w:sz w:val="28"/>
          <w:szCs w:val="28"/>
        </w:rPr>
        <w:t>22</w:t>
      </w:r>
      <w:r w:rsidR="009906FF" w:rsidRPr="00907AE2">
        <w:rPr>
          <w:rFonts w:ascii="Times New Roman" w:hAnsi="Times New Roman" w:cs="Times New Roman"/>
          <w:sz w:val="28"/>
          <w:szCs w:val="28"/>
        </w:rPr>
        <w:t xml:space="preserve"> № </w:t>
      </w:r>
      <w:r w:rsidR="00107995">
        <w:rPr>
          <w:rFonts w:ascii="Times New Roman" w:hAnsi="Times New Roman" w:cs="Times New Roman"/>
          <w:sz w:val="28"/>
          <w:szCs w:val="28"/>
        </w:rPr>
        <w:t>153</w:t>
      </w:r>
      <w:r w:rsidR="009906FF" w:rsidRPr="00907AE2">
        <w:rPr>
          <w:rFonts w:ascii="Times New Roman" w:hAnsi="Times New Roman" w:cs="Times New Roman"/>
          <w:sz w:val="28"/>
          <w:szCs w:val="28"/>
        </w:rPr>
        <w:t>-</w:t>
      </w:r>
      <w:r w:rsidR="00107995">
        <w:rPr>
          <w:rFonts w:ascii="Times New Roman" w:hAnsi="Times New Roman" w:cs="Times New Roman"/>
          <w:sz w:val="28"/>
          <w:szCs w:val="28"/>
        </w:rPr>
        <w:t>53</w:t>
      </w:r>
      <w:r w:rsidRPr="00907AE2">
        <w:rPr>
          <w:rFonts w:ascii="Times New Roman" w:hAnsi="Times New Roman" w:cs="Times New Roman"/>
          <w:sz w:val="28"/>
          <w:szCs w:val="28"/>
        </w:rPr>
        <w:t>/7</w:t>
      </w:r>
      <w:r w:rsidR="009906FF" w:rsidRPr="00907AE2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</w:t>
      </w:r>
      <w:r w:rsidR="00146385" w:rsidRPr="00907AE2">
        <w:rPr>
          <w:rFonts w:ascii="Times New Roman" w:hAnsi="Times New Roman" w:cs="Times New Roman"/>
          <w:sz w:val="28"/>
          <w:szCs w:val="28"/>
        </w:rPr>
        <w:t xml:space="preserve"> </w:t>
      </w:r>
      <w:r w:rsidR="002363F1" w:rsidRPr="002363F1">
        <w:rPr>
          <w:rFonts w:ascii="Times New Roman" w:hAnsi="Times New Roman" w:cs="Times New Roman"/>
          <w:color w:val="000000"/>
          <w:sz w:val="28"/>
          <w:szCs w:val="28"/>
        </w:rPr>
        <w:t>положений Послания Президента Российской Федерации Федеральному Собранию Российской Федерации от 21.04.2021, у</w:t>
      </w:r>
      <w:r w:rsidR="002363F1" w:rsidRPr="002363F1">
        <w:rPr>
          <w:rFonts w:ascii="Times New Roman" w:hAnsi="Times New Roman" w:cs="Times New Roman"/>
          <w:sz w:val="28"/>
          <w:szCs w:val="28"/>
        </w:rPr>
        <w:t>казов Президента Российской Федерации от 07.05.2018 № 204 «О национальных целях и стратегических задачах развития Российской Фе</w:t>
      </w:r>
      <w:r w:rsidR="00906D70">
        <w:rPr>
          <w:rFonts w:ascii="Times New Roman" w:hAnsi="Times New Roman" w:cs="Times New Roman"/>
          <w:sz w:val="28"/>
          <w:szCs w:val="28"/>
        </w:rPr>
        <w:t>дерации на период до 2024 года»</w:t>
      </w:r>
      <w:r w:rsidR="00B46BDD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906D70">
        <w:rPr>
          <w:rFonts w:ascii="Times New Roman" w:hAnsi="Times New Roman" w:cs="Times New Roman"/>
          <w:sz w:val="28"/>
          <w:szCs w:val="28"/>
        </w:rPr>
        <w:t xml:space="preserve"> </w:t>
      </w:r>
      <w:r w:rsidR="002363F1" w:rsidRPr="002363F1">
        <w:rPr>
          <w:rFonts w:ascii="Times New Roman" w:hAnsi="Times New Roman" w:cs="Times New Roman"/>
          <w:sz w:val="28"/>
          <w:szCs w:val="28"/>
        </w:rPr>
        <w:t xml:space="preserve">и </w:t>
      </w:r>
      <w:r w:rsidR="002363F1" w:rsidRPr="002363F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363F1" w:rsidRPr="002363F1">
        <w:rPr>
          <w:rFonts w:ascii="Times New Roman" w:hAnsi="Times New Roman" w:cs="Times New Roman"/>
          <w:sz w:val="28"/>
          <w:szCs w:val="28"/>
        </w:rPr>
        <w:t>21.07.2020 № 474 «О национальных целях развития Российской Федерации на период до 2030 года», итогов реализации бюдже</w:t>
      </w:r>
      <w:r w:rsidR="00906D70">
        <w:rPr>
          <w:rFonts w:ascii="Times New Roman" w:hAnsi="Times New Roman" w:cs="Times New Roman"/>
          <w:sz w:val="28"/>
          <w:szCs w:val="28"/>
        </w:rPr>
        <w:t>тной</w:t>
      </w:r>
      <w:proofErr w:type="gramEnd"/>
      <w:r w:rsidR="00906D70">
        <w:rPr>
          <w:rFonts w:ascii="Times New Roman" w:hAnsi="Times New Roman" w:cs="Times New Roman"/>
          <w:sz w:val="28"/>
          <w:szCs w:val="28"/>
        </w:rPr>
        <w:t xml:space="preserve"> и налоговой политики в 2021-2022</w:t>
      </w:r>
      <w:r w:rsidR="002363F1" w:rsidRPr="002363F1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906D70" w:rsidRPr="00906D70" w:rsidRDefault="00906D70" w:rsidP="002363F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D70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B073FA">
        <w:rPr>
          <w:rFonts w:ascii="Times New Roman" w:hAnsi="Times New Roman" w:cs="Times New Roman"/>
          <w:sz w:val="28"/>
          <w:szCs w:val="28"/>
        </w:rPr>
        <w:t xml:space="preserve"> </w:t>
      </w:r>
      <w:r w:rsidRPr="00906D70">
        <w:rPr>
          <w:rFonts w:ascii="Times New Roman" w:hAnsi="Times New Roman" w:cs="Times New Roman"/>
          <w:sz w:val="28"/>
          <w:szCs w:val="28"/>
        </w:rPr>
        <w:t xml:space="preserve">сельсовета Иссинского района Пензенской области на 2023 год и плановый период 2024 и 2025 годов </w:t>
      </w:r>
      <w:r>
        <w:rPr>
          <w:rFonts w:ascii="Times New Roman" w:hAnsi="Times New Roman" w:cs="Times New Roman"/>
          <w:sz w:val="28"/>
          <w:szCs w:val="28"/>
        </w:rPr>
        <w:t xml:space="preserve">(далее – Основные направления) </w:t>
      </w:r>
      <w:r w:rsidRPr="00906D70">
        <w:rPr>
          <w:rFonts w:ascii="Times New Roman" w:hAnsi="Times New Roman" w:cs="Times New Roman"/>
          <w:sz w:val="28"/>
          <w:szCs w:val="28"/>
        </w:rPr>
        <w:t>являются основой для формирования бюджета поселения на 2023 год и плановый период 2024 и 2025 годов, повышения качества бюджетного процесса, обеспечения рационального и эффективного использования бюджетных средств.</w:t>
      </w:r>
      <w:proofErr w:type="gramEnd"/>
    </w:p>
    <w:p w:rsidR="004B0649" w:rsidRPr="004B0649" w:rsidRDefault="004B0649" w:rsidP="004B064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649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Бюджетная политика в среднесрочном периоде нацелена на сохранение социальн</w:t>
      </w:r>
      <w:r>
        <w:rPr>
          <w:rFonts w:ascii="Times New Roman" w:hAnsi="Times New Roman" w:cs="Times New Roman"/>
          <w:sz w:val="28"/>
          <w:szCs w:val="28"/>
        </w:rPr>
        <w:t>ой и экономической стабильности</w:t>
      </w:r>
      <w:r w:rsidRPr="004B0649">
        <w:rPr>
          <w:rFonts w:ascii="Times New Roman" w:eastAsia="Times New Roman" w:hAnsi="Times New Roman" w:cs="Times New Roman"/>
          <w:sz w:val="28"/>
          <w:szCs w:val="28"/>
        </w:rPr>
        <w:t>, обеспечение сбалансированности и устойчивости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</w:t>
      </w:r>
      <w:r w:rsidRPr="004B0649">
        <w:rPr>
          <w:rFonts w:ascii="Times New Roman" w:eastAsia="Times New Roman" w:hAnsi="Times New Roman" w:cs="Times New Roman"/>
          <w:sz w:val="28"/>
          <w:szCs w:val="28"/>
        </w:rPr>
        <w:t xml:space="preserve">  в условиях ограниченности его доходных источников и источников финансирования дефицита бюджета.</w:t>
      </w:r>
    </w:p>
    <w:p w:rsidR="00551394" w:rsidRDefault="0038052D" w:rsidP="009E53A9">
      <w:pPr>
        <w:spacing w:line="228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 Бюджетная</w:t>
      </w:r>
      <w:r w:rsidRPr="00115D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политика </w:t>
      </w:r>
      <w:r w:rsidR="00107995">
        <w:rPr>
          <w:rFonts w:ascii="Times New Roman" w:hAnsi="Times New Roman" w:cs="Times New Roman"/>
          <w:b/>
          <w:bCs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0107D3" w:rsidRDefault="0038052D" w:rsidP="009E53A9">
      <w:pPr>
        <w:spacing w:line="228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D47">
        <w:rPr>
          <w:rFonts w:ascii="Times New Roman" w:eastAsia="Times New Roman" w:hAnsi="Times New Roman" w:cs="Times New Roman"/>
          <w:b/>
          <w:bCs/>
          <w:sz w:val="28"/>
          <w:szCs w:val="28"/>
        </w:rPr>
        <w:t>Иссинского ра</w:t>
      </w:r>
      <w:r w:rsidR="00010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йона  Пензенской области </w:t>
      </w:r>
    </w:p>
    <w:p w:rsidR="0038052D" w:rsidRDefault="00906D70" w:rsidP="009E53A9">
      <w:pPr>
        <w:spacing w:line="228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2023 год и на плановый период 2024 и 2025</w:t>
      </w:r>
      <w:r w:rsidR="0038052D" w:rsidRPr="00115D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годов</w:t>
      </w:r>
    </w:p>
    <w:p w:rsidR="00942E52" w:rsidRPr="0038052D" w:rsidRDefault="00942E52" w:rsidP="009E53A9">
      <w:pPr>
        <w:spacing w:line="228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6D70" w:rsidRPr="00DE39CA" w:rsidRDefault="00906D70" w:rsidP="001717ED">
      <w:pPr>
        <w:spacing w:after="12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6D70">
        <w:rPr>
          <w:rFonts w:ascii="Times New Roman" w:eastAsia="Times New Roman" w:hAnsi="Times New Roman" w:cs="Times New Roman"/>
          <w:sz w:val="28"/>
          <w:szCs w:val="28"/>
        </w:rPr>
        <w:t>Исполнение бюджета в 2022 году осуществлялось в принципиально новых условиях, определенных макроэкономическими факторами, а также жестких ресурсных ограничениях, а именно, за счет незначительного первоначально запланированного объема налоговых и неналоговых доходов. В результате ряд расходных обязательств</w:t>
      </w:r>
      <w:r w:rsidRPr="00906D70">
        <w:rPr>
          <w:rFonts w:ascii="Times New Roman" w:hAnsi="Times New Roman" w:cs="Times New Roman"/>
          <w:sz w:val="28"/>
          <w:szCs w:val="28"/>
        </w:rPr>
        <w:t xml:space="preserve"> </w:t>
      </w:r>
      <w:r w:rsidRPr="00906D70">
        <w:rPr>
          <w:rFonts w:ascii="Times New Roman" w:eastAsia="Times New Roman" w:hAnsi="Times New Roman" w:cs="Times New Roman"/>
          <w:sz w:val="28"/>
          <w:szCs w:val="28"/>
        </w:rPr>
        <w:t>были включены в бюджет в объеме ниже расчетной потребнос</w:t>
      </w:r>
      <w:r w:rsidRPr="00DE39CA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DE39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6BDD" w:rsidRDefault="00B46BDD" w:rsidP="001717E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BDD">
        <w:rPr>
          <w:rFonts w:ascii="Times New Roman" w:hAnsi="Times New Roman" w:cs="Times New Roman"/>
          <w:sz w:val="28"/>
          <w:szCs w:val="28"/>
        </w:rPr>
        <w:t>Изменение в 2022 году геополитической обстановки привело к возникновению значительных дополнительных расходов местного бюджета и потребовало существенного пересмотра его расходной части, включая приоритизацию расходов, перенос сроков или полный отказ от проведения отдельных мероприятий.</w:t>
      </w:r>
    </w:p>
    <w:p w:rsidR="00CB2303" w:rsidRDefault="009906FF" w:rsidP="001717ED">
      <w:pPr>
        <w:autoSpaceDE w:val="0"/>
        <w:autoSpaceDN w:val="0"/>
        <w:adjustRightInd w:val="0"/>
        <w:spacing w:after="12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FF">
        <w:rPr>
          <w:rFonts w:ascii="Times New Roman" w:hAnsi="Times New Roman" w:cs="Times New Roman"/>
          <w:sz w:val="28"/>
          <w:szCs w:val="28"/>
        </w:rPr>
        <w:t>Удорожание стоимости материалов, строительных и ремонтных работ потребовало дополнительных финансовых средств. Высокая изношенность и ветхое состояние объектов коммунальной и социальной инфра</w:t>
      </w:r>
      <w:r>
        <w:rPr>
          <w:rFonts w:ascii="Times New Roman" w:hAnsi="Times New Roman" w:cs="Times New Roman"/>
          <w:sz w:val="28"/>
          <w:szCs w:val="28"/>
        </w:rPr>
        <w:t>структуры в населенных пунктах поселения</w:t>
      </w:r>
      <w:r w:rsidRPr="009906FF">
        <w:rPr>
          <w:rFonts w:ascii="Times New Roman" w:hAnsi="Times New Roman" w:cs="Times New Roman"/>
          <w:sz w:val="28"/>
          <w:szCs w:val="28"/>
        </w:rPr>
        <w:t>, привели к необходимости изыскания ресурсов на устранение аварийных и предаварийных ситуаций, исполнение предписаний надзорных органов.</w:t>
      </w:r>
    </w:p>
    <w:p w:rsidR="00CB2303" w:rsidRPr="00BF362A" w:rsidRDefault="00CB2303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предстоящем периоде будут являться актуальными</w:t>
      </w:r>
      <w:r w:rsidRPr="00BF3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 w:rsidRPr="00BF362A">
        <w:rPr>
          <w:rFonts w:ascii="Times New Roman" w:eastAsia="Times New Roman" w:hAnsi="Times New Roman" w:cs="Times New Roman"/>
          <w:sz w:val="28"/>
          <w:szCs w:val="28"/>
        </w:rPr>
        <w:t>по эффективному использованию финансовых ресурсов, в том числе за счет анализа бюджетных расход</w:t>
      </w:r>
      <w:r>
        <w:rPr>
          <w:rFonts w:ascii="Times New Roman" w:eastAsia="Times New Roman" w:hAnsi="Times New Roman" w:cs="Times New Roman"/>
          <w:sz w:val="28"/>
          <w:szCs w:val="28"/>
        </w:rPr>
        <w:t>ов и повышения их эффективности, а также обеспечению  сбалансированности местного бюджета.</w:t>
      </w:r>
    </w:p>
    <w:p w:rsidR="001717ED" w:rsidRPr="001717ED" w:rsidRDefault="001717ED" w:rsidP="001717ED">
      <w:pPr>
        <w:autoSpaceDE w:val="0"/>
        <w:autoSpaceDN w:val="0"/>
        <w:adjustRightInd w:val="0"/>
        <w:spacing w:after="120" w:line="228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717ED">
        <w:rPr>
          <w:rFonts w:ascii="Times New Roman" w:hAnsi="Times New Roman" w:cs="Times New Roman"/>
          <w:spacing w:val="-8"/>
          <w:sz w:val="28"/>
          <w:szCs w:val="28"/>
        </w:rPr>
        <w:t>В условиях неопределенности развития геополитической ситуац</w:t>
      </w:r>
      <w:proofErr w:type="gramStart"/>
      <w:r w:rsidRPr="001717ED">
        <w:rPr>
          <w:rFonts w:ascii="Times New Roman" w:hAnsi="Times New Roman" w:cs="Times New Roman"/>
          <w:spacing w:val="-8"/>
          <w:sz w:val="28"/>
          <w:szCs w:val="28"/>
        </w:rPr>
        <w:t>ии и ее</w:t>
      </w:r>
      <w:proofErr w:type="gramEnd"/>
      <w:r w:rsidRPr="001717ED">
        <w:rPr>
          <w:rFonts w:ascii="Times New Roman" w:hAnsi="Times New Roman" w:cs="Times New Roman"/>
          <w:spacing w:val="-8"/>
          <w:sz w:val="28"/>
          <w:szCs w:val="28"/>
        </w:rPr>
        <w:t xml:space="preserve"> влияния на доходную часть бюджета, а также вероятности возникновения значительных незапланированных, срочных расходов в ходе исполнения бюджета, основные направления бюджетной и налоговой политики на 2023-2025 годы, как и в предыдущие годы, ориентированы на обеспечение сбалансированности бюджета при безусловном выполнении всех первоочередных расходов. Для этого требуется решение следующих задач: </w:t>
      </w:r>
    </w:p>
    <w:p w:rsidR="001717ED" w:rsidRPr="001717ED" w:rsidRDefault="001717ED" w:rsidP="001717ED">
      <w:pPr>
        <w:autoSpaceDE w:val="0"/>
        <w:autoSpaceDN w:val="0"/>
        <w:adjustRightInd w:val="0"/>
        <w:spacing w:after="12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ED">
        <w:rPr>
          <w:rFonts w:ascii="Times New Roman" w:hAnsi="Times New Roman" w:cs="Times New Roman"/>
          <w:sz w:val="28"/>
          <w:szCs w:val="28"/>
        </w:rPr>
        <w:t>1) </w:t>
      </w:r>
      <w:proofErr w:type="gramStart"/>
      <w:r w:rsidRPr="001717ED">
        <w:rPr>
          <w:rFonts w:ascii="Times New Roman" w:hAnsi="Times New Roman" w:cs="Times New Roman"/>
          <w:sz w:val="28"/>
          <w:szCs w:val="28"/>
        </w:rPr>
        <w:t>стратегическая</w:t>
      </w:r>
      <w:proofErr w:type="gramEnd"/>
      <w:r w:rsidRPr="00171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7ED">
        <w:rPr>
          <w:rFonts w:ascii="Times New Roman" w:hAnsi="Times New Roman" w:cs="Times New Roman"/>
          <w:sz w:val="28"/>
          <w:szCs w:val="28"/>
        </w:rPr>
        <w:t>приоритизация</w:t>
      </w:r>
      <w:proofErr w:type="spellEnd"/>
      <w:r w:rsidRPr="001717ED">
        <w:rPr>
          <w:rFonts w:ascii="Times New Roman" w:hAnsi="Times New Roman" w:cs="Times New Roman"/>
          <w:sz w:val="28"/>
          <w:szCs w:val="28"/>
        </w:rPr>
        <w:t xml:space="preserve"> расходов бюджета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952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1717ED">
        <w:rPr>
          <w:rFonts w:ascii="Times New Roman" w:hAnsi="Times New Roman" w:cs="Times New Roman"/>
          <w:sz w:val="28"/>
          <w:szCs w:val="28"/>
        </w:rPr>
        <w:t>Иссинского района  Пензенской области;</w:t>
      </w:r>
    </w:p>
    <w:p w:rsidR="001717ED" w:rsidRPr="001717ED" w:rsidRDefault="001717ED" w:rsidP="001717ED">
      <w:pPr>
        <w:autoSpaceDE w:val="0"/>
        <w:autoSpaceDN w:val="0"/>
        <w:adjustRightInd w:val="0"/>
        <w:spacing w:after="12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ED">
        <w:rPr>
          <w:rFonts w:ascii="Times New Roman" w:hAnsi="Times New Roman" w:cs="Times New Roman"/>
          <w:sz w:val="28"/>
          <w:szCs w:val="28"/>
        </w:rPr>
        <w:lastRenderedPageBreak/>
        <w:t>2) повышение операционной эффективности использования бюджетных средств;</w:t>
      </w:r>
    </w:p>
    <w:p w:rsidR="001717ED" w:rsidRPr="001717ED" w:rsidRDefault="001717ED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ED">
        <w:rPr>
          <w:rFonts w:ascii="Times New Roman" w:hAnsi="Times New Roman" w:cs="Times New Roman"/>
          <w:sz w:val="28"/>
          <w:szCs w:val="28"/>
        </w:rPr>
        <w:t>3) повышение качества регули</w:t>
      </w:r>
      <w:r>
        <w:rPr>
          <w:rFonts w:ascii="Times New Roman" w:hAnsi="Times New Roman" w:cs="Times New Roman"/>
          <w:sz w:val="28"/>
          <w:szCs w:val="28"/>
        </w:rPr>
        <w:t>рования межбюджетных отношений</w:t>
      </w:r>
      <w:r w:rsidRPr="001717ED">
        <w:rPr>
          <w:rFonts w:ascii="Times New Roman" w:hAnsi="Times New Roman" w:cs="Times New Roman"/>
          <w:sz w:val="28"/>
          <w:szCs w:val="28"/>
        </w:rPr>
        <w:t>;</w:t>
      </w:r>
    </w:p>
    <w:p w:rsidR="001717ED" w:rsidRPr="001717ED" w:rsidRDefault="001717ED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ED">
        <w:rPr>
          <w:rFonts w:ascii="Times New Roman" w:hAnsi="Times New Roman" w:cs="Times New Roman"/>
          <w:sz w:val="28"/>
          <w:szCs w:val="28"/>
        </w:rPr>
        <w:t>4) повышение открытости бюджета.</w:t>
      </w:r>
    </w:p>
    <w:p w:rsidR="00CB2CA8" w:rsidRPr="00CB2CA8" w:rsidRDefault="0038052D" w:rsidP="001717ED">
      <w:pPr>
        <w:autoSpaceDE w:val="0"/>
        <w:autoSpaceDN w:val="0"/>
        <w:adjustRightInd w:val="0"/>
        <w:spacing w:after="120" w:line="23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4163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48FE">
        <w:rPr>
          <w:rFonts w:ascii="Times New Roman" w:eastAsia="Times New Roman" w:hAnsi="Times New Roman" w:cs="Times New Roman"/>
          <w:sz w:val="28"/>
          <w:szCs w:val="28"/>
        </w:rPr>
        <w:t>стояние муниципальных финансов сельсовета</w:t>
      </w:r>
      <w:r w:rsidR="002848FE">
        <w:rPr>
          <w:rFonts w:ascii="Times New Roman" w:hAnsi="Times New Roman" w:cs="Times New Roman"/>
          <w:sz w:val="28"/>
          <w:szCs w:val="28"/>
        </w:rPr>
        <w:t xml:space="preserve"> </w:t>
      </w:r>
      <w:r w:rsidR="00906D70">
        <w:rPr>
          <w:rFonts w:ascii="Times New Roman" w:hAnsi="Times New Roman" w:cs="Times New Roman"/>
          <w:sz w:val="28"/>
          <w:szCs w:val="28"/>
        </w:rPr>
        <w:t>2022</w:t>
      </w:r>
      <w:r w:rsidR="00CB2CA8" w:rsidRPr="003F4163">
        <w:rPr>
          <w:rFonts w:ascii="Times New Roman" w:eastAsia="Times New Roman" w:hAnsi="Times New Roman" w:cs="Times New Roman"/>
          <w:sz w:val="28"/>
          <w:szCs w:val="28"/>
        </w:rPr>
        <w:t xml:space="preserve"> года характеризуется</w:t>
      </w:r>
      <w:r w:rsidRPr="003F4163">
        <w:rPr>
          <w:rFonts w:ascii="Times New Roman" w:eastAsia="Times New Roman" w:hAnsi="Times New Roman" w:cs="Times New Roman"/>
          <w:sz w:val="28"/>
          <w:szCs w:val="28"/>
        </w:rPr>
        <w:t xml:space="preserve"> умеренным уровнем обеспеченности собственными доходами. </w:t>
      </w:r>
      <w:r w:rsidR="00CB2CA8" w:rsidRPr="003F4163">
        <w:rPr>
          <w:rFonts w:ascii="Times New Roman" w:eastAsia="Times New Roman" w:hAnsi="Times New Roman" w:cs="Times New Roman"/>
          <w:sz w:val="28"/>
          <w:szCs w:val="28"/>
        </w:rPr>
        <w:t>Положительная динамика поступлений налоговых</w:t>
      </w:r>
      <w:r w:rsidR="00CB2CA8" w:rsidRPr="00CB2CA8">
        <w:rPr>
          <w:rFonts w:ascii="Times New Roman" w:eastAsia="Times New Roman" w:hAnsi="Times New Roman" w:cs="Times New Roman"/>
          <w:sz w:val="28"/>
          <w:szCs w:val="28"/>
        </w:rPr>
        <w:t xml:space="preserve"> и неналоговых доходов, опережающая заложенные в бюджете темпы, а также своевременно </w:t>
      </w:r>
      <w:r w:rsidR="00CB2CA8" w:rsidRPr="009906FF">
        <w:rPr>
          <w:rFonts w:ascii="Times New Roman" w:eastAsia="Times New Roman" w:hAnsi="Times New Roman" w:cs="Times New Roman"/>
          <w:sz w:val="28"/>
          <w:szCs w:val="28"/>
        </w:rPr>
        <w:t>оказанная по</w:t>
      </w:r>
      <w:r w:rsidR="00CB2CA8" w:rsidRPr="009906FF">
        <w:rPr>
          <w:rFonts w:ascii="Times New Roman" w:hAnsi="Times New Roman" w:cs="Times New Roman"/>
          <w:sz w:val="28"/>
          <w:szCs w:val="28"/>
        </w:rPr>
        <w:t>ддержка из районного</w:t>
      </w:r>
      <w:r w:rsidR="00CB2CA8" w:rsidRPr="009906FF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CB2CA8" w:rsidRPr="009906FF">
        <w:rPr>
          <w:rFonts w:ascii="Times New Roman" w:hAnsi="Times New Roman" w:cs="Times New Roman"/>
          <w:sz w:val="28"/>
          <w:szCs w:val="28"/>
        </w:rPr>
        <w:t>позволили</w:t>
      </w:r>
      <w:r w:rsidR="00CB2CA8" w:rsidRPr="00CB2CA8">
        <w:rPr>
          <w:rFonts w:ascii="Times New Roman" w:eastAsia="Times New Roman" w:hAnsi="Times New Roman" w:cs="Times New Roman"/>
          <w:sz w:val="28"/>
          <w:szCs w:val="28"/>
        </w:rPr>
        <w:t xml:space="preserve"> обеспечить финансовыми ресурсами первоочередные задачи, а также довести до расчетной</w:t>
      </w:r>
      <w:r w:rsidR="00CB2CA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CB2CA8" w:rsidRPr="00CB2CA8">
        <w:rPr>
          <w:rFonts w:ascii="Times New Roman" w:eastAsia="Times New Roman" w:hAnsi="Times New Roman" w:cs="Times New Roman"/>
          <w:sz w:val="28"/>
          <w:szCs w:val="28"/>
        </w:rPr>
        <w:t>потребности часть  расходов предусмотренных не в полном объеме.</w:t>
      </w:r>
    </w:p>
    <w:p w:rsidR="00CB2CA8" w:rsidRPr="004439F4" w:rsidRDefault="00906D70" w:rsidP="004439F4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9F4">
        <w:rPr>
          <w:rFonts w:ascii="Times New Roman" w:eastAsia="Times New Roman" w:hAnsi="Times New Roman" w:cs="Times New Roman"/>
          <w:sz w:val="28"/>
          <w:szCs w:val="28"/>
        </w:rPr>
        <w:t>По состоянию на 01.10.2022</w:t>
      </w:r>
      <w:r w:rsidR="0073478F" w:rsidRPr="004439F4">
        <w:rPr>
          <w:rFonts w:ascii="Times New Roman" w:eastAsia="Times New Roman" w:hAnsi="Times New Roman" w:cs="Times New Roman"/>
          <w:sz w:val="28"/>
          <w:szCs w:val="28"/>
        </w:rPr>
        <w:t xml:space="preserve"> года фактическое исполнение по налоговым и неналоговым доходам бюджета </w:t>
      </w:r>
      <w:r w:rsidR="002848FE" w:rsidRPr="004439F4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4439F4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107995">
        <w:rPr>
          <w:rFonts w:ascii="Times New Roman" w:eastAsia="Times New Roman" w:hAnsi="Times New Roman" w:cs="Times New Roman"/>
          <w:sz w:val="28"/>
          <w:szCs w:val="28"/>
        </w:rPr>
        <w:t>3706,2</w:t>
      </w:r>
      <w:r w:rsidR="0056684F" w:rsidRPr="00443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995">
        <w:rPr>
          <w:rFonts w:ascii="Times New Roman" w:eastAsia="Times New Roman" w:hAnsi="Times New Roman" w:cs="Times New Roman"/>
          <w:sz w:val="28"/>
          <w:szCs w:val="28"/>
        </w:rPr>
        <w:t xml:space="preserve">тыс. руб. или 86 </w:t>
      </w:r>
      <w:r w:rsidRPr="004439F4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proofErr w:type="gramStart"/>
      <w:r w:rsidRPr="004439F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4439F4">
        <w:rPr>
          <w:rFonts w:ascii="Times New Roman" w:eastAsia="Times New Roman" w:hAnsi="Times New Roman" w:cs="Times New Roman"/>
          <w:sz w:val="28"/>
          <w:szCs w:val="28"/>
        </w:rPr>
        <w:t xml:space="preserve"> планового (</w:t>
      </w:r>
      <w:r w:rsidR="00107995">
        <w:rPr>
          <w:rFonts w:ascii="Times New Roman" w:eastAsia="Times New Roman" w:hAnsi="Times New Roman" w:cs="Times New Roman"/>
          <w:sz w:val="28"/>
          <w:szCs w:val="28"/>
        </w:rPr>
        <w:t>4314,8</w:t>
      </w:r>
      <w:r w:rsidR="0056684F" w:rsidRPr="00443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78F" w:rsidRPr="004439F4">
        <w:rPr>
          <w:rFonts w:ascii="Times New Roman" w:eastAsia="Times New Roman" w:hAnsi="Times New Roman" w:cs="Times New Roman"/>
          <w:sz w:val="28"/>
          <w:szCs w:val="28"/>
        </w:rPr>
        <w:t xml:space="preserve"> тыс. руб.)</w:t>
      </w:r>
      <w:r w:rsidR="00CB2CA8" w:rsidRPr="00443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362A" w:rsidRDefault="00BF362A" w:rsidP="00BF362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62A">
        <w:rPr>
          <w:rFonts w:ascii="Times New Roman" w:hAnsi="Times New Roman" w:cs="Times New Roman"/>
          <w:color w:val="000000"/>
          <w:sz w:val="28"/>
          <w:szCs w:val="28"/>
        </w:rPr>
        <w:t>Параметры налоговых и неналоговых доходов могут быть изменены в случае уточнения показателей социально-экономического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995">
        <w:rPr>
          <w:rFonts w:ascii="Times New Roman" w:hAnsi="Times New Roman" w:cs="Times New Roman"/>
          <w:color w:val="000000"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Иссинского района Пензенской области</w:t>
      </w:r>
      <w:r w:rsidRPr="00BF362A">
        <w:rPr>
          <w:rFonts w:ascii="Times New Roman" w:hAnsi="Times New Roman" w:cs="Times New Roman"/>
          <w:color w:val="000000"/>
          <w:sz w:val="28"/>
          <w:szCs w:val="28"/>
        </w:rPr>
        <w:t>, уточнения прогнозов поступлений доходов главными администраторами доходов  бюджета поселения и внесения изменений в налоговое и бюджетное законодательство.</w:t>
      </w:r>
    </w:p>
    <w:p w:rsidR="001717ED" w:rsidRPr="00BF362A" w:rsidRDefault="001717ED" w:rsidP="00BF362A">
      <w:pPr>
        <w:ind w:firstLine="709"/>
        <w:jc w:val="both"/>
        <w:rPr>
          <w:rFonts w:ascii="Times New Roman" w:hAnsi="Times New Roman" w:cs="Times New Roman"/>
        </w:rPr>
      </w:pPr>
    </w:p>
    <w:p w:rsidR="003F4163" w:rsidRPr="003F4163" w:rsidRDefault="003F4163" w:rsidP="003F4163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F41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Приоритетные направления бюджетной политики</w:t>
      </w:r>
    </w:p>
    <w:p w:rsidR="003F4163" w:rsidRPr="003F4163" w:rsidRDefault="00313A6B" w:rsidP="003F416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2023</w:t>
      </w:r>
      <w:r w:rsidR="003F4163" w:rsidRPr="003F41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 и на плановый период 202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 и 2025</w:t>
      </w:r>
      <w:r w:rsidR="003F4163" w:rsidRPr="003F41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годов</w:t>
      </w:r>
    </w:p>
    <w:p w:rsidR="003F4163" w:rsidRPr="003F4163" w:rsidRDefault="003F4163" w:rsidP="003F416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41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области доходов</w:t>
      </w:r>
    </w:p>
    <w:p w:rsidR="003F4163" w:rsidRPr="003F4163" w:rsidRDefault="003F4163" w:rsidP="003F4163">
      <w:pPr>
        <w:autoSpaceDE w:val="0"/>
        <w:autoSpaceDN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F4163" w:rsidRDefault="003F4163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Бюджет</w:t>
      </w:r>
      <w:r w:rsidR="00313A6B">
        <w:rPr>
          <w:rFonts w:ascii="Times New Roman" w:eastAsia="Calibri" w:hAnsi="Times New Roman" w:cs="Times New Roman"/>
          <w:sz w:val="28"/>
          <w:szCs w:val="28"/>
          <w:lang w:eastAsia="en-US"/>
        </w:rPr>
        <w:t>ная и налоговая политика на 2023 год и на плановый период 2024 и 2025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годов в части доходов </w:t>
      </w:r>
      <w:r w:rsidRPr="003F4163">
        <w:rPr>
          <w:rFonts w:ascii="Times New Roman" w:hAnsi="Times New Roman" w:cs="Times New Roman"/>
          <w:color w:val="000000"/>
          <w:sz w:val="28"/>
          <w:szCs w:val="28"/>
        </w:rPr>
        <w:t>в условиях сложившихся явлений в экономике, связанных с внутренними и внешнеполитическими факторами,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нацелена на обеспечение мер, направленных на устойчивое социально-экономическое развитие</w:t>
      </w:r>
      <w:r w:rsidR="007F1035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предусматривающих:</w:t>
      </w:r>
    </w:p>
    <w:p w:rsidR="00313A6B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D93541">
        <w:rPr>
          <w:rFonts w:ascii="Times New Roman" w:hAnsi="Times New Roman" w:cs="Times New Roman"/>
          <w:b/>
          <w:sz w:val="28"/>
          <w:szCs w:val="28"/>
        </w:rPr>
        <w:t xml:space="preserve"> части создани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93541">
        <w:rPr>
          <w:rFonts w:ascii="Times New Roman" w:hAnsi="Times New Roman" w:cs="Times New Roman"/>
          <w:b/>
          <w:sz w:val="28"/>
          <w:szCs w:val="28"/>
        </w:rPr>
        <w:t xml:space="preserve"> условий для наращивания налогового потенциа</w:t>
      </w:r>
      <w:r>
        <w:rPr>
          <w:rFonts w:ascii="Times New Roman" w:hAnsi="Times New Roman" w:cs="Times New Roman"/>
          <w:b/>
          <w:sz w:val="28"/>
          <w:szCs w:val="28"/>
        </w:rPr>
        <w:t xml:space="preserve">ла </w:t>
      </w:r>
      <w:r w:rsidRPr="00D93541">
        <w:rPr>
          <w:rFonts w:ascii="Times New Roman" w:hAnsi="Times New Roman" w:cs="Times New Roman"/>
          <w:b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3A6B" w:rsidRPr="00143AD0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>мобилизация доходов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143AD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43AD0">
        <w:rPr>
          <w:rFonts w:ascii="Times New Roman" w:hAnsi="Times New Roman" w:cs="Times New Roman"/>
          <w:sz w:val="28"/>
          <w:szCs w:val="28"/>
        </w:rPr>
        <w:t xml:space="preserve"> соблюдением финансовой, бюджетной и налоговой дисциплины;</w:t>
      </w:r>
    </w:p>
    <w:p w:rsidR="00313A6B" w:rsidRPr="00313A6B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 xml:space="preserve">содействие сокращению задолженности </w:t>
      </w:r>
      <w:r>
        <w:rPr>
          <w:rFonts w:ascii="Times New Roman" w:hAnsi="Times New Roman" w:cs="Times New Roman"/>
          <w:sz w:val="28"/>
          <w:szCs w:val="28"/>
        </w:rPr>
        <w:t>и недоимки по платежам в бюджет</w:t>
      </w:r>
      <w:r w:rsidRPr="00143AD0">
        <w:rPr>
          <w:rFonts w:ascii="Times New Roman" w:hAnsi="Times New Roman" w:cs="Times New Roman"/>
          <w:sz w:val="28"/>
          <w:szCs w:val="28"/>
        </w:rPr>
        <w:t>;</w:t>
      </w:r>
    </w:p>
    <w:p w:rsidR="00313A6B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541">
        <w:rPr>
          <w:rFonts w:ascii="Times New Roman" w:hAnsi="Times New Roman" w:cs="Times New Roman"/>
          <w:b/>
          <w:sz w:val="28"/>
          <w:szCs w:val="28"/>
        </w:rPr>
        <w:t xml:space="preserve">в части </w:t>
      </w:r>
      <w:r w:rsidRPr="000F4DDD">
        <w:rPr>
          <w:rFonts w:ascii="Times New Roman" w:hAnsi="Times New Roman" w:cs="Times New Roman"/>
          <w:b/>
          <w:sz w:val="28"/>
          <w:szCs w:val="28"/>
        </w:rPr>
        <w:t>повышения эффективности бюджетных расходов</w:t>
      </w:r>
      <w:r w:rsidR="000D0F9C">
        <w:rPr>
          <w:rFonts w:ascii="Times New Roman" w:hAnsi="Times New Roman" w:cs="Times New Roman"/>
          <w:b/>
          <w:sz w:val="28"/>
          <w:szCs w:val="28"/>
        </w:rPr>
        <w:t>:</w:t>
      </w:r>
      <w:r w:rsidRPr="000F4D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3A6B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сткий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за направлениями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03B"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расходования денежных средств из бюджета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поселения;</w:t>
      </w:r>
    </w:p>
    <w:p w:rsidR="00313A6B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03B">
        <w:rPr>
          <w:rFonts w:ascii="Times New Roman" w:hAnsi="Times New Roman" w:cs="Times New Roman"/>
          <w:sz w:val="28"/>
          <w:szCs w:val="28"/>
        </w:rPr>
        <w:t xml:space="preserve">выявление резервов и перераспределение бюджетных ассигнований </w:t>
      </w:r>
      <w:r w:rsidRPr="00143AD0">
        <w:rPr>
          <w:rFonts w:ascii="Times New Roman" w:hAnsi="Times New Roman" w:cs="Times New Roman"/>
          <w:sz w:val="28"/>
          <w:szCs w:val="28"/>
        </w:rPr>
        <w:t xml:space="preserve">с учетом изменения структуры бюджетных расходов в </w:t>
      </w:r>
      <w:r>
        <w:rPr>
          <w:rFonts w:ascii="Times New Roman" w:hAnsi="Times New Roman" w:cs="Times New Roman"/>
          <w:sz w:val="28"/>
          <w:szCs w:val="28"/>
        </w:rPr>
        <w:t>пользу приоритетных направлений;</w:t>
      </w:r>
      <w:r w:rsidRPr="00143A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A6B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</w:t>
      </w:r>
      <w:r w:rsidR="004B0649">
        <w:rPr>
          <w:rFonts w:ascii="Times New Roman" w:hAnsi="Times New Roman" w:cs="Times New Roman"/>
          <w:sz w:val="28"/>
          <w:szCs w:val="28"/>
        </w:rPr>
        <w:t xml:space="preserve"> образования кредиторской задолженности;</w:t>
      </w:r>
    </w:p>
    <w:p w:rsidR="00313A6B" w:rsidRPr="00143AD0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принятия расходных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ерх утвержденных лимитов; </w:t>
      </w:r>
    </w:p>
    <w:p w:rsidR="00313A6B" w:rsidRPr="007C1ED2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ED2">
        <w:rPr>
          <w:rFonts w:ascii="Times New Roman" w:hAnsi="Times New Roman" w:cs="Times New Roman"/>
          <w:b/>
          <w:sz w:val="28"/>
          <w:szCs w:val="28"/>
        </w:rPr>
        <w:t>в части обеспечени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C1ED2">
        <w:rPr>
          <w:rFonts w:ascii="Times New Roman" w:hAnsi="Times New Roman" w:cs="Times New Roman"/>
          <w:b/>
          <w:sz w:val="28"/>
          <w:szCs w:val="28"/>
        </w:rPr>
        <w:t xml:space="preserve"> открытости и прозрачности бюджетного процесса:</w:t>
      </w:r>
    </w:p>
    <w:p w:rsidR="00313A6B" w:rsidRPr="00143AD0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 xml:space="preserve">проведение публичных слушаний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бюджете сельского поселения </w:t>
      </w:r>
      <w:r w:rsidRPr="00143AD0">
        <w:rPr>
          <w:rFonts w:ascii="Times New Roman" w:hAnsi="Times New Roman" w:cs="Times New Roman"/>
          <w:sz w:val="28"/>
          <w:szCs w:val="28"/>
        </w:rPr>
        <w:t xml:space="preserve">и по проекту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143AD0">
        <w:rPr>
          <w:rFonts w:ascii="Times New Roman" w:hAnsi="Times New Roman" w:cs="Times New Roman"/>
          <w:sz w:val="28"/>
          <w:szCs w:val="28"/>
        </w:rPr>
        <w:t xml:space="preserve"> об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43AD0">
        <w:rPr>
          <w:rFonts w:ascii="Times New Roman" w:hAnsi="Times New Roman" w:cs="Times New Roman"/>
          <w:sz w:val="28"/>
          <w:szCs w:val="28"/>
        </w:rPr>
        <w:t>за отчетный финансовый год;</w:t>
      </w:r>
    </w:p>
    <w:p w:rsidR="00313A6B" w:rsidRDefault="00313A6B" w:rsidP="001717E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D0">
        <w:rPr>
          <w:rFonts w:ascii="Times New Roman" w:hAnsi="Times New Roman" w:cs="Times New Roman"/>
          <w:sz w:val="28"/>
          <w:szCs w:val="28"/>
        </w:rPr>
        <w:t xml:space="preserve">размещение актуальной информации о формировании и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43AD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Пензенской области </w:t>
      </w:r>
      <w:r w:rsidRPr="00143AD0">
        <w:rPr>
          <w:rFonts w:ascii="Times New Roman" w:hAnsi="Times New Roman" w:cs="Times New Roman"/>
          <w:sz w:val="28"/>
          <w:szCs w:val="28"/>
        </w:rPr>
        <w:t>в информационно-телек</w:t>
      </w:r>
      <w:r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</w:p>
    <w:p w:rsidR="00313A6B" w:rsidRPr="00313A6B" w:rsidRDefault="00313A6B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313A6B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Основные риски для бюджета  поселения связаны </w:t>
      </w:r>
      <w:proofErr w:type="gramStart"/>
      <w:r w:rsidRPr="00313A6B">
        <w:rPr>
          <w:rFonts w:ascii="Times New Roman" w:hAnsi="Times New Roman" w:cs="Times New Roman"/>
          <w:bCs/>
          <w:snapToGrid w:val="0"/>
          <w:sz w:val="28"/>
          <w:szCs w:val="28"/>
        </w:rPr>
        <w:t>с</w:t>
      </w:r>
      <w:proofErr w:type="gramEnd"/>
      <w:r w:rsidRPr="00313A6B">
        <w:rPr>
          <w:rFonts w:ascii="Times New Roman" w:hAnsi="Times New Roman" w:cs="Times New Roman"/>
          <w:bCs/>
          <w:snapToGrid w:val="0"/>
          <w:sz w:val="28"/>
          <w:szCs w:val="28"/>
        </w:rPr>
        <w:t>:</w:t>
      </w:r>
    </w:p>
    <w:p w:rsidR="00313A6B" w:rsidRPr="00313A6B" w:rsidRDefault="00313A6B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313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возможным не достижением темпов роста в части показателей </w:t>
      </w:r>
      <w:r w:rsidRPr="00313A6B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и в соответствии с этим </w:t>
      </w:r>
      <w:r w:rsidRPr="00313A6B">
        <w:rPr>
          <w:rFonts w:ascii="Times New Roman" w:hAnsi="Times New Roman" w:cs="Times New Roman"/>
          <w:sz w:val="28"/>
          <w:szCs w:val="28"/>
          <w:shd w:val="clear" w:color="auto" w:fill="FFFFFF"/>
        </w:rPr>
        <w:t>снижение поступлений по налоговым доходам в бюджет поселения;</w:t>
      </w:r>
    </w:p>
    <w:p w:rsidR="00313A6B" w:rsidRPr="00313A6B" w:rsidRDefault="00313A6B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A6B">
        <w:rPr>
          <w:rFonts w:ascii="Times New Roman" w:hAnsi="Times New Roman" w:cs="Times New Roman"/>
          <w:sz w:val="28"/>
          <w:szCs w:val="28"/>
        </w:rPr>
        <w:t>2) наличием кредиторской задолженности на начало года по расходным обязательствам, не обеспеченной источниками финансирования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163" w:rsidRPr="003F4163" w:rsidRDefault="003F4163" w:rsidP="001717ED">
      <w:pPr>
        <w:tabs>
          <w:tab w:val="left" w:pos="709"/>
          <w:tab w:val="left" w:pos="993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163">
        <w:rPr>
          <w:rFonts w:ascii="Times New Roman" w:hAnsi="Times New Roman" w:cs="Times New Roman"/>
          <w:sz w:val="28"/>
          <w:szCs w:val="28"/>
        </w:rPr>
        <w:t>В целях обеспечения наполняемости доходной ч</w:t>
      </w:r>
      <w:r w:rsidR="002848FE">
        <w:rPr>
          <w:rFonts w:ascii="Times New Roman" w:hAnsi="Times New Roman" w:cs="Times New Roman"/>
          <w:sz w:val="28"/>
          <w:szCs w:val="28"/>
        </w:rPr>
        <w:t>асти бюджета сельсовета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134C">
        <w:rPr>
          <w:rFonts w:ascii="Times New Roman" w:hAnsi="Times New Roman" w:cs="Times New Roman"/>
          <w:sz w:val="28"/>
          <w:szCs w:val="28"/>
        </w:rPr>
        <w:t xml:space="preserve"> будут продолжены:</w:t>
      </w:r>
    </w:p>
    <w:p w:rsidR="003F4163" w:rsidRPr="007F1035" w:rsidRDefault="003F4163" w:rsidP="001717ED">
      <w:pPr>
        <w:tabs>
          <w:tab w:val="left" w:pos="709"/>
          <w:tab w:val="left" w:pos="993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35">
        <w:rPr>
          <w:rFonts w:ascii="Times New Roman" w:hAnsi="Times New Roman" w:cs="Times New Roman"/>
          <w:sz w:val="28"/>
          <w:szCs w:val="28"/>
        </w:rPr>
        <w:t xml:space="preserve">- реализация Плана </w:t>
      </w:r>
      <w:r w:rsidR="007F1035" w:rsidRPr="007F1035">
        <w:rPr>
          <w:rFonts w:ascii="Times New Roman" w:hAnsi="Times New Roman" w:cs="Times New Roman"/>
          <w:sz w:val="28"/>
          <w:szCs w:val="28"/>
        </w:rPr>
        <w:t>мероприятий по оздоровлению муниципальных финансов</w:t>
      </w:r>
      <w:r w:rsidRPr="007F1035">
        <w:rPr>
          <w:rFonts w:ascii="Times New Roman" w:hAnsi="Times New Roman" w:cs="Times New Roman"/>
          <w:sz w:val="28"/>
          <w:szCs w:val="28"/>
        </w:rPr>
        <w:t>;</w:t>
      </w:r>
    </w:p>
    <w:p w:rsidR="003F4163" w:rsidRPr="0086134C" w:rsidRDefault="0086134C" w:rsidP="001717ED">
      <w:pPr>
        <w:autoSpaceDE w:val="0"/>
        <w:autoSpaceDN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межведомственное взаимодействие</w:t>
      </w:r>
      <w:r w:rsidRPr="0086134C">
        <w:rPr>
          <w:rFonts w:ascii="Times New Roman" w:eastAsia="Times New Roman" w:hAnsi="Times New Roman" w:cs="Times New Roman"/>
          <w:sz w:val="28"/>
          <w:szCs w:val="28"/>
        </w:rPr>
        <w:t xml:space="preserve"> для повышения эффективности администрирования налоговых и неналоговых платежей и погашения задолженности по этим платежам</w:t>
      </w:r>
      <w:r w:rsidRPr="0086134C">
        <w:rPr>
          <w:rFonts w:ascii="Times New Roman" w:hAnsi="Times New Roman" w:cs="Times New Roman"/>
          <w:sz w:val="28"/>
          <w:szCs w:val="28"/>
        </w:rPr>
        <w:t>.</w:t>
      </w:r>
    </w:p>
    <w:p w:rsidR="0086134C" w:rsidRPr="00F969E2" w:rsidRDefault="0086134C" w:rsidP="003F4163">
      <w:pPr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highlight w:val="yellow"/>
          <w:lang w:eastAsia="en-US"/>
        </w:rPr>
      </w:pPr>
    </w:p>
    <w:p w:rsidR="003F4163" w:rsidRPr="003F4163" w:rsidRDefault="003F4163" w:rsidP="003F4163">
      <w:pPr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F41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Приоритетные направления бюджетной политики</w:t>
      </w:r>
    </w:p>
    <w:p w:rsidR="003F4163" w:rsidRPr="003F4163" w:rsidRDefault="00313A6B" w:rsidP="003F4163">
      <w:pPr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2023 год и на плановый период 2024 и 2025</w:t>
      </w:r>
      <w:r w:rsidR="003F4163" w:rsidRPr="003F41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годов</w:t>
      </w:r>
    </w:p>
    <w:p w:rsidR="003F4163" w:rsidRPr="003F4163" w:rsidRDefault="003F4163" w:rsidP="003F4163">
      <w:pPr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41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области расходов</w:t>
      </w:r>
    </w:p>
    <w:p w:rsidR="003F4163" w:rsidRPr="003F4163" w:rsidRDefault="003F4163" w:rsidP="003F4163">
      <w:pPr>
        <w:tabs>
          <w:tab w:val="left" w:pos="7020"/>
        </w:tabs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F4163" w:rsidRDefault="003F4163" w:rsidP="001717ED">
      <w:pPr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Продолжающийся опережающий темп роста бюджетных расходов на решение первоочередных задач в сравнении с ростом доходов бюджета</w:t>
      </w:r>
      <w:r w:rsidR="002848FE">
        <w:rPr>
          <w:rFonts w:ascii="Times New Roman" w:hAnsi="Times New Roman" w:cs="Times New Roman"/>
          <w:sz w:val="28"/>
          <w:szCs w:val="28"/>
        </w:rPr>
        <w:t xml:space="preserve"> </w:t>
      </w:r>
      <w:r w:rsidR="002848FE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сельсовета </w:t>
      </w:r>
      <w:r w:rsidRPr="003F4163">
        <w:rPr>
          <w:rFonts w:ascii="Times New Roman" w:hAnsi="Times New Roman" w:cs="Times New Roman"/>
          <w:sz w:val="28"/>
          <w:szCs w:val="28"/>
        </w:rPr>
        <w:t xml:space="preserve"> 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 к ограниченности финансовых ресурсов на об</w:t>
      </w:r>
      <w:r w:rsidR="002848FE">
        <w:rPr>
          <w:rFonts w:ascii="Times New Roman" w:eastAsia="Calibri" w:hAnsi="Times New Roman" w:cs="Times New Roman"/>
          <w:sz w:val="28"/>
          <w:szCs w:val="28"/>
          <w:lang w:eastAsia="en-US"/>
        </w:rPr>
        <w:t>еспечение содержания и развитие</w:t>
      </w:r>
      <w:r w:rsidR="007F1035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, в связи с чем</w:t>
      </w:r>
      <w:r w:rsidR="00AF34AF">
        <w:rPr>
          <w:rFonts w:ascii="Times New Roman" w:eastAsia="Calibri" w:hAnsi="Times New Roman" w:cs="Times New Roman"/>
          <w:sz w:val="28"/>
          <w:szCs w:val="28"/>
          <w:lang w:eastAsia="en-US"/>
        </w:rPr>
        <w:t>, бюджетная политика на 2023 год и на плановый период 2024 и 2025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годов в части расходов направлена </w:t>
      </w:r>
      <w:proofErr w:type="gramStart"/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AF34AF" w:rsidRPr="00313A6B" w:rsidRDefault="00AF34AF" w:rsidP="001717E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>поддержание достигнутого уров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жизни населения и сохранение 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>социальной стабильности в поселении;</w:t>
      </w:r>
    </w:p>
    <w:p w:rsidR="00AF34AF" w:rsidRPr="00313A6B" w:rsidRDefault="00AF34AF" w:rsidP="001717E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>обеспечение достигнутого уровня объёма доходной части бюджета в целях обеспечения стабильного исполнения расходной части бюджета;</w:t>
      </w:r>
    </w:p>
    <w:p w:rsidR="00AF34AF" w:rsidRPr="00313A6B" w:rsidRDefault="00AF34AF" w:rsidP="001717E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>обеспечение сдерживания роста расходов бюджета, путем оптимизации расходных обязательств и повышения эффективности использования финансовых ресурсов;</w:t>
      </w:r>
    </w:p>
    <w:p w:rsidR="00AF34AF" w:rsidRDefault="00AF34AF" w:rsidP="001717E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>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ограничений;</w:t>
      </w:r>
    </w:p>
    <w:p w:rsidR="00D34020" w:rsidRPr="00D34020" w:rsidRDefault="00D34020" w:rsidP="001717E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2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34020">
        <w:rPr>
          <w:rFonts w:ascii="Times New Roman" w:hAnsi="Times New Roman" w:cs="Times New Roman"/>
          <w:sz w:val="28"/>
          <w:szCs w:val="28"/>
        </w:rPr>
        <w:t xml:space="preserve">недопущение возникновения просроченной кредиторской задолженности по обязательствам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D34020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области;</w:t>
      </w:r>
    </w:p>
    <w:p w:rsidR="00AF34AF" w:rsidRPr="00313A6B" w:rsidRDefault="00AF34AF" w:rsidP="001717E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>продолжение активного участия поселения в региональных программах, привлечение финансовых сре</w:t>
      </w:r>
      <w:proofErr w:type="gramStart"/>
      <w:r w:rsidRPr="00313A6B">
        <w:rPr>
          <w:rFonts w:ascii="Times New Roman" w:eastAsia="Times New Roman" w:hAnsi="Times New Roman" w:cs="Times New Roman"/>
          <w:sz w:val="28"/>
          <w:szCs w:val="28"/>
        </w:rPr>
        <w:t>дств д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я развития территории 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 xml:space="preserve"> поселения, обеспечение софинансирования расходов из бюджетов других уровней;</w:t>
      </w:r>
    </w:p>
    <w:p w:rsidR="00AF34AF" w:rsidRPr="00313A6B" w:rsidRDefault="00AF34AF" w:rsidP="001717E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3A6B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равномерного исполнения расходных обязательств в течение финансового года, усиление </w:t>
      </w:r>
      <w:proofErr w:type="gramStart"/>
      <w:r w:rsidRPr="00313A6B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13A6B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бюджетных средств.</w:t>
      </w:r>
    </w:p>
    <w:p w:rsidR="003F4163" w:rsidRPr="003F4163" w:rsidRDefault="003F4163" w:rsidP="001717ED">
      <w:pPr>
        <w:tabs>
          <w:tab w:val="left" w:pos="7020"/>
        </w:tabs>
        <w:spacing w:after="120"/>
        <w:ind w:firstLine="709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- формирование бюджетных параметров исходя из необходимости безусловного исполнения дей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ствующих расходных обязательств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Pr="003F4163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</w:t>
      </w:r>
    </w:p>
    <w:p w:rsidR="003F4163" w:rsidRPr="003F4163" w:rsidRDefault="003F4163" w:rsidP="001717ED">
      <w:pPr>
        <w:tabs>
          <w:tab w:val="left" w:pos="7020"/>
        </w:tabs>
        <w:spacing w:after="120"/>
        <w:ind w:firstLine="709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анализ осуществляемых расходных обязательств в целях исключения направления средств на выполнение полномочий, не отнесенных к полномочиям </w:t>
      </w:r>
      <w:r w:rsidR="007F1035">
        <w:rPr>
          <w:rFonts w:ascii="Times New Roman" w:hAnsi="Times New Roman" w:cs="Times New Roman"/>
          <w:sz w:val="28"/>
          <w:szCs w:val="28"/>
        </w:rPr>
        <w:t>сельсовета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Pr="003F4163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</w:t>
      </w:r>
    </w:p>
    <w:p w:rsidR="003F4163" w:rsidRPr="003F4163" w:rsidRDefault="003F4163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- повышение качества управления муниципальными финансами, строгое соблюдение бюджетно-финансовой дисциплины;</w:t>
      </w:r>
    </w:p>
    <w:p w:rsidR="003F4163" w:rsidRPr="003F4163" w:rsidRDefault="003F4163" w:rsidP="001717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- адресное решение социальных проблем;</w:t>
      </w:r>
    </w:p>
    <w:p w:rsidR="003F4163" w:rsidRPr="003F4163" w:rsidRDefault="003F4163" w:rsidP="001717ED">
      <w:pPr>
        <w:tabs>
          <w:tab w:val="left" w:pos="7020"/>
        </w:tabs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- реализацию режима экономии электро- и тепло</w:t>
      </w:r>
      <w:r w:rsidR="00E95A90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>энергии, расходных материалов, горюче-смазочных материалов, услуг связи;</w:t>
      </w:r>
    </w:p>
    <w:p w:rsidR="003F4163" w:rsidRPr="003F4163" w:rsidRDefault="003F4163" w:rsidP="001717ED">
      <w:pPr>
        <w:tabs>
          <w:tab w:val="left" w:pos="702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163">
        <w:rPr>
          <w:rFonts w:ascii="Times New Roman" w:hAnsi="Times New Roman" w:cs="Times New Roman"/>
          <w:sz w:val="28"/>
          <w:szCs w:val="28"/>
        </w:rPr>
        <w:t xml:space="preserve">- эффективное использование бюджетных средств путем обеспечения надлежащего функционирования механизма муниципальных закупок в </w:t>
      </w:r>
      <w:r w:rsidRPr="003F4163">
        <w:rPr>
          <w:rFonts w:ascii="Times New Roman" w:hAnsi="Times New Roman" w:cs="Times New Roman"/>
          <w:sz w:val="28"/>
          <w:szCs w:val="28"/>
        </w:rPr>
        <w:lastRenderedPageBreak/>
        <w:t>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</w:t>
      </w:r>
      <w:r w:rsidRPr="003F41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обеспечения контроля обоснованности закупок, начальных (максимальных) цен контрактов, а также проведения централизованных закупок</w:t>
      </w:r>
      <w:r w:rsidR="00AF34AF">
        <w:rPr>
          <w:rFonts w:ascii="Times New Roman" w:hAnsi="Times New Roman" w:cs="Times New Roman"/>
          <w:sz w:val="28"/>
          <w:szCs w:val="28"/>
        </w:rPr>
        <w:t>.</w:t>
      </w:r>
    </w:p>
    <w:p w:rsidR="003F4163" w:rsidRPr="003F4163" w:rsidRDefault="003F4163" w:rsidP="003F4163">
      <w:pPr>
        <w:spacing w:after="0" w:line="228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6DE9" w:rsidRDefault="003F4163" w:rsidP="003F4163">
      <w:pPr>
        <w:spacing w:after="0" w:line="228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F416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8052D" w:rsidRPr="003F4163">
        <w:rPr>
          <w:rFonts w:ascii="Times New Roman" w:hAnsi="Times New Roman" w:cs="Times New Roman"/>
          <w:b/>
          <w:bCs/>
          <w:sz w:val="28"/>
          <w:szCs w:val="28"/>
        </w:rPr>
        <w:t>.  Налоговая</w:t>
      </w:r>
      <w:r w:rsidR="00115D47" w:rsidRPr="003F41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политика </w:t>
      </w:r>
      <w:r w:rsidR="00107995">
        <w:rPr>
          <w:rFonts w:ascii="Times New Roman" w:hAnsi="Times New Roman" w:cs="Times New Roman"/>
          <w:b/>
          <w:bCs/>
          <w:sz w:val="28"/>
          <w:szCs w:val="28"/>
        </w:rPr>
        <w:t>Знаменско-Пестровского</w:t>
      </w:r>
      <w:r w:rsidR="00115D47" w:rsidRPr="003F4163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115D47" w:rsidRPr="003F4163" w:rsidRDefault="00115D47" w:rsidP="003F4163">
      <w:pPr>
        <w:spacing w:after="0" w:line="228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4163">
        <w:rPr>
          <w:rFonts w:ascii="Times New Roman" w:eastAsia="Times New Roman" w:hAnsi="Times New Roman" w:cs="Times New Roman"/>
          <w:b/>
          <w:bCs/>
          <w:sz w:val="28"/>
          <w:szCs w:val="28"/>
        </w:rPr>
        <w:t>Иссинского ра</w:t>
      </w:r>
      <w:r w:rsidR="00AF34AF">
        <w:rPr>
          <w:rFonts w:ascii="Times New Roman" w:eastAsia="Times New Roman" w:hAnsi="Times New Roman" w:cs="Times New Roman"/>
          <w:b/>
          <w:bCs/>
          <w:sz w:val="28"/>
          <w:szCs w:val="28"/>
        </w:rPr>
        <w:t>йона  Пензенской области</w:t>
      </w:r>
      <w:r w:rsidR="00AF34A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 2023 год и на плановый период 2024 и 2025</w:t>
      </w:r>
      <w:r w:rsidRPr="003F41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годов</w:t>
      </w:r>
    </w:p>
    <w:p w:rsidR="007F1035" w:rsidRDefault="007F1035" w:rsidP="003F416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5D47" w:rsidRPr="00115D47" w:rsidRDefault="00BB717F" w:rsidP="001717ED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4163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3F4163">
        <w:rPr>
          <w:rFonts w:ascii="Times New Roman" w:hAnsi="Times New Roman" w:cs="Times New Roman"/>
          <w:sz w:val="28"/>
          <w:szCs w:val="28"/>
        </w:rPr>
        <w:t xml:space="preserve"> направления налоговой политики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3F416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3F4163">
        <w:rPr>
          <w:rFonts w:ascii="Times New Roman" w:hAnsi="Times New Roman" w:cs="Times New Roman"/>
          <w:sz w:val="28"/>
          <w:szCs w:val="28"/>
        </w:rPr>
        <w:t xml:space="preserve">Иссинского  района Пензенской области </w:t>
      </w:r>
      <w:r w:rsidRPr="003F4163">
        <w:rPr>
          <w:rFonts w:ascii="Times New Roman" w:eastAsia="Times New Roman" w:hAnsi="Times New Roman" w:cs="Times New Roman"/>
          <w:sz w:val="28"/>
          <w:szCs w:val="28"/>
        </w:rPr>
        <w:t>разработаны с целью подготовки</w:t>
      </w:r>
      <w:r w:rsidR="002848FE">
        <w:rPr>
          <w:rFonts w:ascii="Times New Roman" w:eastAsia="Times New Roman" w:hAnsi="Times New Roman" w:cs="Times New Roman"/>
          <w:sz w:val="28"/>
          <w:szCs w:val="28"/>
        </w:rPr>
        <w:t xml:space="preserve"> проекта бюджета сельсовета</w:t>
      </w:r>
      <w:r w:rsidRPr="00BB717F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>, и базируются на обеспечении</w:t>
      </w:r>
      <w:r w:rsidR="00115D47" w:rsidRPr="00115D47">
        <w:rPr>
          <w:rFonts w:ascii="Times New Roman" w:eastAsia="Times New Roman" w:hAnsi="Times New Roman" w:cs="Times New Roman"/>
          <w:sz w:val="28"/>
          <w:szCs w:val="28"/>
        </w:rPr>
        <w:t xml:space="preserve"> устойчивости социально-э</w:t>
      </w:r>
      <w:r w:rsidR="002848FE">
        <w:rPr>
          <w:rFonts w:ascii="Times New Roman" w:eastAsia="Times New Roman" w:hAnsi="Times New Roman" w:cs="Times New Roman"/>
          <w:sz w:val="28"/>
          <w:szCs w:val="28"/>
        </w:rPr>
        <w:t>кономического развития сельсовета</w:t>
      </w:r>
      <w:r w:rsidR="00115D47" w:rsidRPr="00115D47">
        <w:rPr>
          <w:rFonts w:ascii="Times New Roman" w:eastAsia="Times New Roman" w:hAnsi="Times New Roman" w:cs="Times New Roman"/>
          <w:sz w:val="28"/>
          <w:szCs w:val="28"/>
        </w:rPr>
        <w:t xml:space="preserve">  и сбалансирова</w:t>
      </w:r>
      <w:r>
        <w:rPr>
          <w:rFonts w:ascii="Times New Roman" w:hAnsi="Times New Roman" w:cs="Times New Roman"/>
          <w:sz w:val="28"/>
          <w:szCs w:val="28"/>
        </w:rPr>
        <w:t>нности местного бюджета, что остается</w:t>
      </w:r>
      <w:r w:rsidR="00115D47" w:rsidRPr="00115D47">
        <w:rPr>
          <w:rFonts w:ascii="Times New Roman" w:eastAsia="Times New Roman" w:hAnsi="Times New Roman" w:cs="Times New Roman"/>
          <w:sz w:val="28"/>
          <w:szCs w:val="28"/>
        </w:rPr>
        <w:t xml:space="preserve"> приоритетной целью в трехлетней перспективе. Ее достижению будет способствовать решение ряда задач в следующих направлениях:</w:t>
      </w:r>
    </w:p>
    <w:p w:rsidR="00115D47" w:rsidRPr="00115D47" w:rsidRDefault="00115D47" w:rsidP="001717ED">
      <w:pPr>
        <w:spacing w:after="12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у</w:t>
      </w:r>
      <w:r w:rsidRPr="00115D47">
        <w:rPr>
          <w:rFonts w:ascii="Times New Roman" w:eastAsia="Times New Roman" w:hAnsi="Times New Roman" w:cs="Times New Roman"/>
          <w:sz w:val="28"/>
          <w:szCs w:val="28"/>
        </w:rPr>
        <w:t>величение налоговой баз</w:t>
      </w:r>
      <w:r w:rsidR="0086134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5D47" w:rsidRDefault="00115D47" w:rsidP="001717ED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</w:t>
      </w:r>
      <w:r w:rsidRPr="00115D47">
        <w:rPr>
          <w:rFonts w:ascii="Times New Roman" w:eastAsia="Times New Roman" w:hAnsi="Times New Roman" w:cs="Times New Roman"/>
          <w:sz w:val="28"/>
          <w:szCs w:val="28"/>
        </w:rPr>
        <w:t>овышение собираемости налогов и снижение уровня недоимки.</w:t>
      </w:r>
    </w:p>
    <w:p w:rsidR="0086134C" w:rsidRPr="0086134C" w:rsidRDefault="0086134C" w:rsidP="001717ED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</w:t>
      </w:r>
      <w:r w:rsidRPr="0086134C">
        <w:rPr>
          <w:rFonts w:ascii="Times New Roman" w:hAnsi="Times New Roman" w:cs="Times New Roman"/>
          <w:sz w:val="28"/>
          <w:szCs w:val="28"/>
        </w:rPr>
        <w:t xml:space="preserve"> налоговой пол</w:t>
      </w:r>
      <w:r>
        <w:rPr>
          <w:rFonts w:ascii="Times New Roman" w:hAnsi="Times New Roman" w:cs="Times New Roman"/>
          <w:sz w:val="28"/>
          <w:szCs w:val="28"/>
        </w:rPr>
        <w:t xml:space="preserve">итики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</w:t>
      </w:r>
      <w:r w:rsidRPr="0086134C">
        <w:rPr>
          <w:rFonts w:ascii="Times New Roman" w:hAnsi="Times New Roman" w:cs="Times New Roman"/>
          <w:sz w:val="28"/>
          <w:szCs w:val="28"/>
        </w:rPr>
        <w:t xml:space="preserve"> на 2023 - 2025 годы является сохранение устойчивого роста доходов местного бюджета для обеспечения его сбалансированности.</w:t>
      </w:r>
    </w:p>
    <w:p w:rsidR="000D0F9C" w:rsidRPr="000D0F9C" w:rsidRDefault="000D0F9C" w:rsidP="001717ED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F9C">
        <w:rPr>
          <w:rFonts w:ascii="Times New Roman" w:eastAsia="Times New Roman" w:hAnsi="Times New Roman" w:cs="Times New Roman"/>
          <w:sz w:val="28"/>
          <w:szCs w:val="28"/>
        </w:rPr>
        <w:t>Существенным нововведением в системе администрирования и распределения по уровням бюджетов налогов является внедрение с 2023 года института единого налогового счета и установления для всех категорий плательщиков нового порядка уплаты налогов, сборов, страховых взносов путем перечисления в бюджетную систему единого налогового платежа. Для реализации возможности платить все налоги один раз в месяц меняются сроки уплаты большинства налогов на 28 число месяца, а также сроки подачи декларации. Данный подход исключит наличие у налогоплательщика одновременно задолженности и переплаты по разным налогам и обеспечит экономически обоснованный расчет суммы пеней на общую сумму задолженности перед бюджетом.</w:t>
      </w:r>
    </w:p>
    <w:p w:rsidR="003F4163" w:rsidRPr="003F4163" w:rsidRDefault="003F4163" w:rsidP="001717ED">
      <w:pPr>
        <w:spacing w:after="120" w:line="22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4163">
        <w:rPr>
          <w:rFonts w:ascii="Times New Roman" w:eastAsia="Times New Roman" w:hAnsi="Times New Roman" w:cs="Times New Roman"/>
          <w:bCs/>
          <w:sz w:val="28"/>
          <w:szCs w:val="28"/>
        </w:rPr>
        <w:t>На федеральном уровне внесены изменения в  налоговое законодательство:</w:t>
      </w:r>
    </w:p>
    <w:p w:rsidR="00D93C1C" w:rsidRPr="00D93C1C" w:rsidRDefault="003F4163" w:rsidP="001717ED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C1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="00D93C1C" w:rsidRPr="00D93C1C">
        <w:rPr>
          <w:rStyle w:val="aa"/>
          <w:rFonts w:ascii="Times New Roman" w:hAnsi="Times New Roman" w:cs="Times New Roman"/>
          <w:b w:val="0"/>
          <w:sz w:val="28"/>
          <w:szCs w:val="28"/>
        </w:rPr>
        <w:t>налогооблагаемую базу на 2023 год</w:t>
      </w:r>
      <w:r w:rsidR="00D93C1C" w:rsidRPr="00D93C1C">
        <w:rPr>
          <w:rFonts w:ascii="Times New Roman" w:hAnsi="Times New Roman" w:cs="Times New Roman"/>
          <w:sz w:val="28"/>
          <w:szCs w:val="28"/>
        </w:rPr>
        <w:t xml:space="preserve"> по налогу на имущество и земельному налогу в отношении «кадастровой» недвижимости определяют, как кадастровую стоимость в ЕГРН по состоянию на 1 января 2022 года. Таким образом, кадастровая стоимость имущества не будет повышена в целях налогообложения с начала 2023 года.</w:t>
      </w:r>
    </w:p>
    <w:p w:rsidR="00D93C1C" w:rsidRDefault="00D93C1C" w:rsidP="001717ED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C1C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93C1C">
        <w:rPr>
          <w:rFonts w:ascii="Times New Roman" w:eastAsia="Times New Roman" w:hAnsi="Times New Roman" w:cs="Times New Roman"/>
          <w:sz w:val="28"/>
          <w:szCs w:val="28"/>
        </w:rPr>
        <w:t xml:space="preserve"> 2023 года почти все налоги, сборы и страховые взносы нужно платить единым налоговым платежом (ЕНП). Налоговая инспекция сама распределит поступившие средства в счет исполнения налоговой обязанности. </w:t>
      </w:r>
      <w:r w:rsidRPr="00D93C1C">
        <w:rPr>
          <w:rFonts w:ascii="Times New Roman" w:hAnsi="Times New Roman" w:cs="Times New Roman"/>
          <w:sz w:val="28"/>
          <w:szCs w:val="28"/>
        </w:rPr>
        <w:t>Единым налоговым платежом признается погашение всех налогов и взносов одним платежным поручением путем внесения денежных средств на специальный единый налоговый счет.</w:t>
      </w:r>
    </w:p>
    <w:p w:rsidR="00BB717F" w:rsidRDefault="00BB717F" w:rsidP="001717E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17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2848FE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BB717F">
        <w:rPr>
          <w:rFonts w:ascii="Times New Roman" w:eastAsia="Times New Roman" w:hAnsi="Times New Roman" w:cs="Times New Roman"/>
          <w:sz w:val="28"/>
          <w:szCs w:val="28"/>
        </w:rPr>
        <w:t xml:space="preserve">будет продолжено взаимодействие с налогоплательщиками, направленное на соблюдение налоговой дисциплины и предупреждение уклонения от уплаты платежей в бюджетную систему Российской Федерации. </w:t>
      </w:r>
    </w:p>
    <w:p w:rsidR="00BB717F" w:rsidRPr="00040EF9" w:rsidRDefault="00BB717F" w:rsidP="001717E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17F">
        <w:rPr>
          <w:rFonts w:ascii="Times New Roman" w:eastAsia="Times New Roman" w:hAnsi="Times New Roman" w:cs="Times New Roman"/>
          <w:sz w:val="28"/>
          <w:szCs w:val="28"/>
        </w:rPr>
        <w:t xml:space="preserve">Учитывая, что на сегодняшний день имущественные налоги физических лиц составляют весомую долю в структуре налоговой задолженности, возрастает необходимость применения новых способов работы с указанной категорией налогоплательщиков. </w:t>
      </w:r>
      <w:proofErr w:type="gramStart"/>
      <w:r w:rsidRPr="00BB717F">
        <w:rPr>
          <w:rFonts w:ascii="Times New Roman" w:eastAsia="Times New Roman" w:hAnsi="Times New Roman" w:cs="Times New Roman"/>
          <w:sz w:val="28"/>
          <w:szCs w:val="28"/>
        </w:rPr>
        <w:t xml:space="preserve">Для своевременного исполнения физическими лицами обязанностей по уплате имущественных налогов традиционно будет проведена широкая информационная кампания </w:t>
      </w:r>
      <w:r w:rsidRPr="00040EF9">
        <w:rPr>
          <w:rFonts w:ascii="Times New Roman" w:eastAsia="Times New Roman" w:hAnsi="Times New Roman" w:cs="Times New Roman"/>
          <w:sz w:val="28"/>
          <w:szCs w:val="28"/>
        </w:rPr>
        <w:t>по информированию граждан о срок</w:t>
      </w:r>
      <w:r w:rsidRPr="00040EF9">
        <w:rPr>
          <w:rFonts w:ascii="Times New Roman" w:hAnsi="Times New Roman" w:cs="Times New Roman"/>
          <w:sz w:val="28"/>
          <w:szCs w:val="28"/>
        </w:rPr>
        <w:t>ах уплаты имущественных налогов</w:t>
      </w:r>
      <w:r w:rsidR="0038052D" w:rsidRPr="00040EF9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r w:rsidR="0038052D" w:rsidRPr="00040EF9">
        <w:rPr>
          <w:rFonts w:ascii="Times New Roman" w:hAnsi="Times New Roman" w:cs="Times New Roman"/>
          <w:sz w:val="28"/>
          <w:szCs w:val="28"/>
        </w:rPr>
        <w:t>а такж</w:t>
      </w:r>
      <w:r w:rsidR="00040EF9">
        <w:rPr>
          <w:rFonts w:ascii="Times New Roman" w:hAnsi="Times New Roman" w:cs="Times New Roman"/>
          <w:sz w:val="28"/>
          <w:szCs w:val="28"/>
        </w:rPr>
        <w:t xml:space="preserve">е продолжит </w:t>
      </w:r>
      <w:r w:rsidR="002B5741" w:rsidRPr="00040EF9">
        <w:rPr>
          <w:rFonts w:ascii="Times New Roman" w:hAnsi="Times New Roman" w:cs="Times New Roman"/>
          <w:sz w:val="28"/>
          <w:szCs w:val="28"/>
        </w:rPr>
        <w:t xml:space="preserve"> совместную работу</w:t>
      </w:r>
      <w:r w:rsidR="0038052D" w:rsidRPr="00040EF9">
        <w:rPr>
          <w:rFonts w:ascii="Times New Roman" w:hAnsi="Times New Roman" w:cs="Times New Roman"/>
          <w:sz w:val="28"/>
          <w:szCs w:val="28"/>
        </w:rPr>
        <w:t xml:space="preserve"> </w:t>
      </w:r>
      <w:r w:rsidR="00040EF9" w:rsidRPr="00040EF9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38052D" w:rsidRPr="00040EF9">
        <w:rPr>
          <w:rFonts w:ascii="Times New Roman" w:hAnsi="Times New Roman" w:cs="Times New Roman"/>
          <w:sz w:val="28"/>
          <w:szCs w:val="28"/>
        </w:rPr>
        <w:t>межведомственная комиссия по налогам и сборам</w:t>
      </w:r>
      <w:r w:rsidR="002B5741" w:rsidRPr="00040EF9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</w:t>
      </w:r>
      <w:r w:rsidR="00040EF9">
        <w:rPr>
          <w:rFonts w:ascii="Times New Roman" w:hAnsi="Times New Roman" w:cs="Times New Roman"/>
          <w:sz w:val="28"/>
          <w:szCs w:val="28"/>
        </w:rPr>
        <w:t xml:space="preserve"> </w:t>
      </w:r>
      <w:r w:rsidR="00040EF9" w:rsidRPr="00040EF9">
        <w:rPr>
          <w:rFonts w:ascii="Times New Roman" w:hAnsi="Times New Roman" w:cs="Times New Roman"/>
          <w:sz w:val="28"/>
          <w:szCs w:val="28"/>
        </w:rPr>
        <w:t>в части содействия в работе налоговых органов с недобро</w:t>
      </w:r>
      <w:r w:rsidR="00040EF9">
        <w:rPr>
          <w:rFonts w:ascii="Times New Roman" w:hAnsi="Times New Roman" w:cs="Times New Roman"/>
          <w:sz w:val="28"/>
          <w:szCs w:val="28"/>
        </w:rPr>
        <w:t>совестными налогоплательщиками</w:t>
      </w:r>
      <w:r w:rsidR="002B5741" w:rsidRPr="00040E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0"/>
    <w:p w:rsidR="000D0F9C" w:rsidRPr="000D0F9C" w:rsidRDefault="000D0F9C" w:rsidP="001717ED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F9C">
        <w:rPr>
          <w:rFonts w:ascii="Times New Roman" w:hAnsi="Times New Roman" w:cs="Times New Roman"/>
          <w:sz w:val="28"/>
          <w:szCs w:val="28"/>
        </w:rPr>
        <w:t xml:space="preserve">Налоговая политика </w:t>
      </w:r>
      <w:r w:rsidR="00107995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0D0F9C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</w:t>
      </w:r>
      <w:r w:rsidRPr="000D0F9C">
        <w:rPr>
          <w:rFonts w:ascii="Times New Roman" w:eastAsia="Times New Roman" w:hAnsi="Times New Roman" w:cs="Times New Roman"/>
          <w:sz w:val="28"/>
          <w:szCs w:val="28"/>
        </w:rPr>
        <w:t xml:space="preserve"> в 2023-2025 годах будет направлена на обеспечение поступления в бюджеты всех доходных источников в запланированных объемах, а также дополнительных доходов, в том числе за счет погашения налогоплательщиками задолженности по обязательным платежам в бюджет.</w:t>
      </w:r>
    </w:p>
    <w:p w:rsidR="006E7B85" w:rsidRPr="002363F1" w:rsidRDefault="006E7B85">
      <w:pPr>
        <w:rPr>
          <w:rFonts w:ascii="Times New Roman" w:hAnsi="Times New Roman" w:cs="Times New Roman"/>
        </w:rPr>
      </w:pPr>
    </w:p>
    <w:sectPr w:rsidR="006E7B85" w:rsidRPr="002363F1" w:rsidSect="001717E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843"/>
    <w:multiLevelType w:val="hybridMultilevel"/>
    <w:tmpl w:val="E182CC3A"/>
    <w:lvl w:ilvl="0" w:tplc="0AA82E34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866583"/>
    <w:multiLevelType w:val="hybridMultilevel"/>
    <w:tmpl w:val="ADEE001C"/>
    <w:lvl w:ilvl="0" w:tplc="EB48AF32">
      <w:start w:val="1"/>
      <w:numFmt w:val="decimal"/>
      <w:lvlText w:val="%1)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420DE4"/>
    <w:multiLevelType w:val="multilevel"/>
    <w:tmpl w:val="4B56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C57533"/>
    <w:multiLevelType w:val="hybridMultilevel"/>
    <w:tmpl w:val="9692EBD8"/>
    <w:lvl w:ilvl="0" w:tplc="BB2ABEC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3F1"/>
    <w:rsid w:val="00004818"/>
    <w:rsid w:val="000107D3"/>
    <w:rsid w:val="00034533"/>
    <w:rsid w:val="00040EF9"/>
    <w:rsid w:val="000D0F9C"/>
    <w:rsid w:val="00107995"/>
    <w:rsid w:val="00115D47"/>
    <w:rsid w:val="001167E7"/>
    <w:rsid w:val="00146385"/>
    <w:rsid w:val="001717ED"/>
    <w:rsid w:val="001B7EEE"/>
    <w:rsid w:val="0021252E"/>
    <w:rsid w:val="002363F1"/>
    <w:rsid w:val="00252440"/>
    <w:rsid w:val="00273AD3"/>
    <w:rsid w:val="002848FE"/>
    <w:rsid w:val="002B5741"/>
    <w:rsid w:val="002C3161"/>
    <w:rsid w:val="00313A6B"/>
    <w:rsid w:val="0032673E"/>
    <w:rsid w:val="0038052D"/>
    <w:rsid w:val="003A39BF"/>
    <w:rsid w:val="003B0137"/>
    <w:rsid w:val="003F4163"/>
    <w:rsid w:val="00400FA9"/>
    <w:rsid w:val="004439F4"/>
    <w:rsid w:val="004A44DB"/>
    <w:rsid w:val="004B0649"/>
    <w:rsid w:val="004D709C"/>
    <w:rsid w:val="004E6DE9"/>
    <w:rsid w:val="00504F58"/>
    <w:rsid w:val="00551394"/>
    <w:rsid w:val="00553CE8"/>
    <w:rsid w:val="005649DA"/>
    <w:rsid w:val="0056684F"/>
    <w:rsid w:val="00584043"/>
    <w:rsid w:val="005B1B1E"/>
    <w:rsid w:val="005C593D"/>
    <w:rsid w:val="005D6D3E"/>
    <w:rsid w:val="005F4CFA"/>
    <w:rsid w:val="00602778"/>
    <w:rsid w:val="0062782D"/>
    <w:rsid w:val="006655CC"/>
    <w:rsid w:val="00677179"/>
    <w:rsid w:val="006E7B85"/>
    <w:rsid w:val="00704A80"/>
    <w:rsid w:val="0073478F"/>
    <w:rsid w:val="007F1035"/>
    <w:rsid w:val="00840631"/>
    <w:rsid w:val="00860D28"/>
    <w:rsid w:val="0086134C"/>
    <w:rsid w:val="00906D70"/>
    <w:rsid w:val="0090765E"/>
    <w:rsid w:val="00907AE2"/>
    <w:rsid w:val="009170A8"/>
    <w:rsid w:val="00924A2A"/>
    <w:rsid w:val="00942E52"/>
    <w:rsid w:val="00952CEB"/>
    <w:rsid w:val="00963A11"/>
    <w:rsid w:val="009906FF"/>
    <w:rsid w:val="009D31EE"/>
    <w:rsid w:val="009E0A24"/>
    <w:rsid w:val="009E53A9"/>
    <w:rsid w:val="00AB3C6C"/>
    <w:rsid w:val="00AD632E"/>
    <w:rsid w:val="00AF0F66"/>
    <w:rsid w:val="00AF34AF"/>
    <w:rsid w:val="00B00AF7"/>
    <w:rsid w:val="00B02CB7"/>
    <w:rsid w:val="00B073FA"/>
    <w:rsid w:val="00B1414D"/>
    <w:rsid w:val="00B21CC9"/>
    <w:rsid w:val="00B46BDD"/>
    <w:rsid w:val="00B51C36"/>
    <w:rsid w:val="00BB717F"/>
    <w:rsid w:val="00BD6B2C"/>
    <w:rsid w:val="00BF362A"/>
    <w:rsid w:val="00C209FB"/>
    <w:rsid w:val="00C65B40"/>
    <w:rsid w:val="00C673A3"/>
    <w:rsid w:val="00CB2303"/>
    <w:rsid w:val="00CB2CA8"/>
    <w:rsid w:val="00CD0FC9"/>
    <w:rsid w:val="00D1441C"/>
    <w:rsid w:val="00D34020"/>
    <w:rsid w:val="00D70F28"/>
    <w:rsid w:val="00D90E39"/>
    <w:rsid w:val="00D93C1C"/>
    <w:rsid w:val="00DE39CA"/>
    <w:rsid w:val="00DF1B15"/>
    <w:rsid w:val="00E04364"/>
    <w:rsid w:val="00E27EED"/>
    <w:rsid w:val="00E75298"/>
    <w:rsid w:val="00E95A90"/>
    <w:rsid w:val="00E96F24"/>
    <w:rsid w:val="00EA3CE3"/>
    <w:rsid w:val="00EC5CBF"/>
    <w:rsid w:val="00F25705"/>
    <w:rsid w:val="00F96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85"/>
  </w:style>
  <w:style w:type="paragraph" w:styleId="1">
    <w:name w:val="heading 1"/>
    <w:basedOn w:val="a"/>
    <w:next w:val="a"/>
    <w:link w:val="10"/>
    <w:uiPriority w:val="9"/>
    <w:qFormat/>
    <w:rsid w:val="003F4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363F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63F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236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36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ConsPlusNormal0">
    <w:name w:val="ConsPlusNormal Знак"/>
    <w:link w:val="ConsPlusNormal"/>
    <w:locked/>
    <w:rsid w:val="002363F1"/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3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F1"/>
    <w:rPr>
      <w:rFonts w:ascii="Tahoma" w:hAnsi="Tahoma" w:cs="Tahoma"/>
      <w:sz w:val="16"/>
      <w:szCs w:val="16"/>
    </w:rPr>
  </w:style>
  <w:style w:type="paragraph" w:customStyle="1" w:styleId="a5">
    <w:name w:val="ЭЭГ"/>
    <w:basedOn w:val="a"/>
    <w:rsid w:val="00115D4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6"/>
    <w:uiPriority w:val="34"/>
    <w:qFormat/>
    <w:rsid w:val="00CB2CA8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1"/>
    <w:uiPriority w:val="34"/>
    <w:rsid w:val="00CB2CA8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B2C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4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313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D93C1C"/>
    <w:rPr>
      <w:color w:val="0000FF"/>
      <w:u w:val="single"/>
    </w:rPr>
  </w:style>
  <w:style w:type="character" w:styleId="aa">
    <w:name w:val="Strong"/>
    <w:basedOn w:val="a0"/>
    <w:uiPriority w:val="22"/>
    <w:qFormat/>
    <w:rsid w:val="00D93C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A7D0A-F477-49CD-8A05-A891A363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2022-11-16T12:42:00Z</cp:lastPrinted>
  <dcterms:created xsi:type="dcterms:W3CDTF">2022-11-16T12:46:00Z</dcterms:created>
  <dcterms:modified xsi:type="dcterms:W3CDTF">2022-11-16T12:46:00Z</dcterms:modified>
</cp:coreProperties>
</file>