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9AD" w:rsidRDefault="009C29AD" w:rsidP="009C29AD">
      <w:pPr>
        <w:shd w:val="clear" w:color="auto" w:fill="FFFFFF"/>
        <w:spacing w:line="540" w:lineRule="atLeast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Правительством Российской Федерации внесены изменения в Правила дорожного движения</w:t>
      </w:r>
    </w:p>
    <w:p w:rsidR="009C29AD" w:rsidRDefault="009C29AD" w:rsidP="009C29AD">
      <w:pPr>
        <w:shd w:val="clear" w:color="auto" w:fill="FFFFFF"/>
        <w:spacing w:after="12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9C29AD" w:rsidRDefault="009C29AD" w:rsidP="009C29AD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Правительство Российской Федерации постановлением от 06.10.2022 № 1769 утвердило изменения в Правила дорожного движения, которые касаются, в том числе езды на электросамокатах и гироскутерах, а также новых дорожных знаков и парковок.</w:t>
      </w:r>
    </w:p>
    <w:p w:rsidR="009C29AD" w:rsidRDefault="009C29AD" w:rsidP="009C29AD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Электросамокаты, электроскейтборды, гироскутеры, сегвеи, моноколеса и другие аналогичные устройства получили особый статус – средства индивидальной мобильности. Перемещаться на них можно со скоростью не более 25 км/ч, масса транспорта, на котором разрешается передвигаться по тротуарам, вело- и пешеходным дорожкам, не должна превышать 35 кг.</w:t>
      </w:r>
    </w:p>
    <w:p w:rsidR="009C29AD" w:rsidRDefault="009C29AD" w:rsidP="009C29A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ab/>
        <w:t>Движение таких средств будет регулироваться специальными дорожными знаками – разрешение, ограничение или запрет перемещения в тех или иных зонах. Принятие решения об установке знаков возложено на органы местного самоуправления.</w:t>
      </w:r>
    </w:p>
    <w:p w:rsidR="009C29AD" w:rsidRDefault="009C29AD" w:rsidP="009C29AD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При совместном передвижении пешеходы получают приоритет, для пересечения дороги по пешеходному переходу пользователям указанных устройств необходимо преходить к движению пешком.</w:t>
      </w:r>
    </w:p>
    <w:p w:rsidR="009C29AD" w:rsidRDefault="009C29AD" w:rsidP="009C29AD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На электросамокатах любой массы разрешено двигаться по правому краю проезжей части дорог лицам старше 14 лет и там, где максимальная скорость ограничена 60 км/ч, а также разрешено движение велосипедистов. Устройства должны иметь тормозную систему и фары белого и красного цвета.</w:t>
      </w:r>
    </w:p>
    <w:p w:rsidR="009C29AD" w:rsidRDefault="009C29AD" w:rsidP="009C29AD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Новый статус не распространяется на обычные самокаты и роликовые коньки, использующие их люди по-прежнему приравниваются к пешеходам.</w:t>
      </w:r>
    </w:p>
    <w:p w:rsidR="009C29AD" w:rsidRDefault="009C29AD" w:rsidP="009C29AD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Введен полный запрет движения, остановки и стоянки на направляющих островках и островках безопасности.</w:t>
      </w:r>
    </w:p>
    <w:p w:rsidR="009C29AD" w:rsidRDefault="009C29AD" w:rsidP="009C29A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ab/>
        <w:t>Утверждены два новых знака. Один обозначает зарядку для автомобилей, а второй информирует о запрете движения автобусов. При этом данный знак не запрещает движение автобусов, следующих по маршрутам общественного транспорта, и школьных автобусов.</w:t>
      </w:r>
    </w:p>
    <w:p w:rsidR="009C29AD" w:rsidRDefault="009C29AD" w:rsidP="009C29AD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У знаков платной парковки и парковки для инвалидов появится новый облик. В первом знаке к букве Р добавится изображение монет. Во втором – рядом с этой буквой появится изображение инвалида – колясочника.</w:t>
      </w:r>
    </w:p>
    <w:p w:rsidR="009C29AD" w:rsidRDefault="009C29AD" w:rsidP="009C29A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 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ab/>
        <w:t>Осуществлено визуальное разделение зон платной и бесплатной парковки. Зона платной парковки будут обозначаться синими линиями, а бесплатной – белыми.</w:t>
      </w:r>
    </w:p>
    <w:p w:rsidR="009C29AD" w:rsidRDefault="009C29AD" w:rsidP="009C29AD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Указанные изменения в Правила дорожного движения вступают в силу с 01.03.2023.</w:t>
      </w:r>
    </w:p>
    <w:p w:rsidR="009C29AD" w:rsidRDefault="009C29AD" w:rsidP="009C29AD">
      <w:pPr>
        <w:rPr>
          <w:rFonts w:ascii="Times New Roman" w:hAnsi="Times New Roman"/>
          <w:sz w:val="28"/>
          <w:szCs w:val="28"/>
        </w:rPr>
      </w:pPr>
    </w:p>
    <w:p w:rsidR="009C29AD" w:rsidRDefault="009C29AD" w:rsidP="009C29AD">
      <w:pPr>
        <w:rPr>
          <w:rFonts w:ascii="Times New Roman" w:hAnsi="Times New Roman"/>
          <w:sz w:val="28"/>
          <w:szCs w:val="28"/>
        </w:rPr>
      </w:pPr>
    </w:p>
    <w:p w:rsidR="004B5506" w:rsidRDefault="004B5506">
      <w:bookmarkStart w:id="0" w:name="_GoBack"/>
      <w:bookmarkEnd w:id="0"/>
    </w:p>
    <w:sectPr w:rsidR="004B5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9AD"/>
    <w:rsid w:val="004B5506"/>
    <w:rsid w:val="009C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9AD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9AD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0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Puzankova</dc:creator>
  <cp:lastModifiedBy>Puzankova</cp:lastModifiedBy>
  <cp:revision>1</cp:revision>
  <dcterms:created xsi:type="dcterms:W3CDTF">2022-12-14T07:41:00Z</dcterms:created>
  <dcterms:modified xsi:type="dcterms:W3CDTF">2022-12-14T07:41:00Z</dcterms:modified>
</cp:coreProperties>
</file>