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06B" w:rsidRPr="00350E5B" w:rsidRDefault="000C306B" w:rsidP="000C306B">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r w:rsidRPr="00350E5B">
        <w:rPr>
          <w:rFonts w:ascii="Times New Roman" w:eastAsia="Times New Roman" w:hAnsi="Times New Roman" w:cs="Times New Roman"/>
          <w:b/>
          <w:bCs/>
          <w:color w:val="333333"/>
          <w:sz w:val="28"/>
          <w:szCs w:val="28"/>
          <w:lang w:eastAsia="ru-RU"/>
        </w:rPr>
        <w:t>Федеральная служба судебных приставов сможет принимать ряд решений автоматически</w:t>
      </w:r>
    </w:p>
    <w:p w:rsidR="000C306B" w:rsidRPr="00350E5B" w:rsidRDefault="000C306B" w:rsidP="000C30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0E5B">
        <w:rPr>
          <w:rFonts w:ascii="Times New Roman" w:eastAsia="Times New Roman" w:hAnsi="Times New Roman" w:cs="Times New Roman"/>
          <w:color w:val="000000"/>
          <w:sz w:val="28"/>
          <w:szCs w:val="28"/>
          <w:lang w:eastAsia="ru-RU"/>
        </w:rPr>
        <w:t> </w:t>
      </w:r>
    </w:p>
    <w:p w:rsidR="000C306B" w:rsidRPr="00350E5B" w:rsidRDefault="000C306B" w:rsidP="000C306B">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350E5B">
        <w:rPr>
          <w:rFonts w:ascii="Times New Roman" w:eastAsia="Times New Roman" w:hAnsi="Times New Roman" w:cs="Times New Roman"/>
          <w:color w:val="333333"/>
          <w:sz w:val="28"/>
          <w:szCs w:val="28"/>
          <w:lang w:eastAsia="ru-RU"/>
        </w:rPr>
        <w:t xml:space="preserve">В настоящее время продолжается цифровая трансформация принудительного исполнения исполнительных документов. Целями создания </w:t>
      </w:r>
      <w:proofErr w:type="spellStart"/>
      <w:r w:rsidRPr="00350E5B">
        <w:rPr>
          <w:rFonts w:ascii="Times New Roman" w:eastAsia="Times New Roman" w:hAnsi="Times New Roman" w:cs="Times New Roman"/>
          <w:color w:val="333333"/>
          <w:sz w:val="28"/>
          <w:szCs w:val="28"/>
          <w:lang w:eastAsia="ru-RU"/>
        </w:rPr>
        <w:t>суперсервиса</w:t>
      </w:r>
      <w:proofErr w:type="spellEnd"/>
      <w:r w:rsidRPr="00350E5B">
        <w:rPr>
          <w:rFonts w:ascii="Times New Roman" w:eastAsia="Times New Roman" w:hAnsi="Times New Roman" w:cs="Times New Roman"/>
          <w:color w:val="333333"/>
          <w:sz w:val="28"/>
          <w:szCs w:val="28"/>
          <w:lang w:eastAsia="ru-RU"/>
        </w:rPr>
        <w:t xml:space="preserve"> "Цифровое исполнительное производство" являются: повышение осведомленности сторон исполнительного производства, повышение прозрачности работы судебного пристава по исполнительному производству для сторон исполнительного производства, упрощение процесса предъявления исполнительных документов взыскателями на исполнение, упрощение процесса подачи заявлений, жалоб, ходатайств в Федеральную службу судебных приставов.</w:t>
      </w:r>
    </w:p>
    <w:p w:rsidR="000C306B" w:rsidRPr="00350E5B" w:rsidRDefault="000C306B" w:rsidP="000C306B">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350E5B">
        <w:rPr>
          <w:rFonts w:ascii="Times New Roman" w:eastAsia="Times New Roman" w:hAnsi="Times New Roman" w:cs="Times New Roman"/>
          <w:color w:val="333333"/>
          <w:sz w:val="28"/>
          <w:szCs w:val="28"/>
          <w:lang w:eastAsia="ru-RU"/>
        </w:rPr>
        <w:t>Необходимые корректировки в существующее правовое регулирование в этой сфере внесено Федеральным закон от 21.12.2021 N 417-ФЗ "О внесении изменений в отдельные законодательные акты Российской Федерации", который вступает в силу сегодня, 20.06.2022.</w:t>
      </w:r>
    </w:p>
    <w:p w:rsidR="000C306B" w:rsidRPr="00350E5B" w:rsidRDefault="000C306B" w:rsidP="000C306B">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350E5B">
        <w:rPr>
          <w:rFonts w:ascii="Times New Roman" w:eastAsia="Times New Roman" w:hAnsi="Times New Roman" w:cs="Times New Roman"/>
          <w:color w:val="333333"/>
          <w:sz w:val="28"/>
          <w:szCs w:val="28"/>
          <w:lang w:eastAsia="ru-RU"/>
        </w:rPr>
        <w:t>Законом предусмотрена возможность автоматического принятия решений (без участия должностных лиц службы судебных приставов) по вопросам:</w:t>
      </w:r>
    </w:p>
    <w:p w:rsidR="000C306B" w:rsidRPr="00350E5B" w:rsidRDefault="000C306B" w:rsidP="000C306B">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350E5B">
        <w:rPr>
          <w:rFonts w:ascii="Times New Roman" w:eastAsia="Times New Roman" w:hAnsi="Times New Roman" w:cs="Times New Roman"/>
          <w:color w:val="333333"/>
          <w:sz w:val="28"/>
          <w:szCs w:val="28"/>
          <w:lang w:eastAsia="ru-RU"/>
        </w:rPr>
        <w:t>- возбуждения исполнительного производства,</w:t>
      </w:r>
    </w:p>
    <w:p w:rsidR="000C306B" w:rsidRPr="00350E5B" w:rsidRDefault="000C306B" w:rsidP="000C306B">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350E5B">
        <w:rPr>
          <w:rFonts w:ascii="Times New Roman" w:eastAsia="Times New Roman" w:hAnsi="Times New Roman" w:cs="Times New Roman"/>
          <w:color w:val="333333"/>
          <w:sz w:val="28"/>
          <w:szCs w:val="28"/>
          <w:lang w:eastAsia="ru-RU"/>
        </w:rPr>
        <w:t>- отказа в возбуждении исполнительного производства,</w:t>
      </w:r>
    </w:p>
    <w:p w:rsidR="000C306B" w:rsidRPr="00350E5B" w:rsidRDefault="000C306B" w:rsidP="000C306B">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350E5B">
        <w:rPr>
          <w:rFonts w:ascii="Times New Roman" w:eastAsia="Times New Roman" w:hAnsi="Times New Roman" w:cs="Times New Roman"/>
          <w:color w:val="333333"/>
          <w:sz w:val="28"/>
          <w:szCs w:val="28"/>
          <w:lang w:eastAsia="ru-RU"/>
        </w:rPr>
        <w:t>- окончания исполнительного производства,</w:t>
      </w:r>
    </w:p>
    <w:p w:rsidR="000C306B" w:rsidRPr="00350E5B" w:rsidRDefault="000C306B" w:rsidP="000C306B">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350E5B">
        <w:rPr>
          <w:rFonts w:ascii="Times New Roman" w:eastAsia="Times New Roman" w:hAnsi="Times New Roman" w:cs="Times New Roman"/>
          <w:color w:val="333333"/>
          <w:sz w:val="28"/>
          <w:szCs w:val="28"/>
          <w:lang w:eastAsia="ru-RU"/>
        </w:rPr>
        <w:t>- приостановления исполнительного производства,</w:t>
      </w:r>
    </w:p>
    <w:p w:rsidR="000C306B" w:rsidRPr="00350E5B" w:rsidRDefault="000C306B" w:rsidP="000C306B">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350E5B">
        <w:rPr>
          <w:rFonts w:ascii="Times New Roman" w:eastAsia="Times New Roman" w:hAnsi="Times New Roman" w:cs="Times New Roman"/>
          <w:color w:val="333333"/>
          <w:sz w:val="28"/>
          <w:szCs w:val="28"/>
          <w:lang w:eastAsia="ru-RU"/>
        </w:rPr>
        <w:t>- прекращения исполнительного производства,</w:t>
      </w:r>
    </w:p>
    <w:p w:rsidR="000C306B" w:rsidRPr="00350E5B" w:rsidRDefault="000C306B" w:rsidP="000C306B">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350E5B">
        <w:rPr>
          <w:rFonts w:ascii="Times New Roman" w:eastAsia="Times New Roman" w:hAnsi="Times New Roman" w:cs="Times New Roman"/>
          <w:color w:val="333333"/>
          <w:sz w:val="28"/>
          <w:szCs w:val="28"/>
          <w:lang w:eastAsia="ru-RU"/>
        </w:rPr>
        <w:t>- взыскания исполнительского сбора,</w:t>
      </w:r>
    </w:p>
    <w:p w:rsidR="000C306B" w:rsidRPr="00350E5B" w:rsidRDefault="000C306B" w:rsidP="000C306B">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350E5B">
        <w:rPr>
          <w:rFonts w:ascii="Times New Roman" w:eastAsia="Times New Roman" w:hAnsi="Times New Roman" w:cs="Times New Roman"/>
          <w:color w:val="333333"/>
          <w:sz w:val="28"/>
          <w:szCs w:val="28"/>
          <w:lang w:eastAsia="ru-RU"/>
        </w:rPr>
        <w:t>- установления и отмены установленных для должника ограничений, запретов,</w:t>
      </w:r>
    </w:p>
    <w:p w:rsidR="000C306B" w:rsidRPr="00350E5B" w:rsidRDefault="000C306B" w:rsidP="000C306B">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350E5B">
        <w:rPr>
          <w:rFonts w:ascii="Times New Roman" w:eastAsia="Times New Roman" w:hAnsi="Times New Roman" w:cs="Times New Roman"/>
          <w:color w:val="333333"/>
          <w:sz w:val="28"/>
          <w:szCs w:val="28"/>
          <w:lang w:eastAsia="ru-RU"/>
        </w:rPr>
        <w:t>- наложения и снятия арестов,</w:t>
      </w:r>
    </w:p>
    <w:p w:rsidR="000C306B" w:rsidRPr="00350E5B" w:rsidRDefault="000C306B" w:rsidP="000C306B">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350E5B">
        <w:rPr>
          <w:rFonts w:ascii="Times New Roman" w:eastAsia="Times New Roman" w:hAnsi="Times New Roman" w:cs="Times New Roman"/>
          <w:color w:val="333333"/>
          <w:sz w:val="28"/>
          <w:szCs w:val="28"/>
          <w:lang w:eastAsia="ru-RU"/>
        </w:rPr>
        <w:t>- предоставления на основании судебного акта, акта другого органа или должностного лица отсрочки или рассрочки исполнения требований исполнительного документа,</w:t>
      </w:r>
    </w:p>
    <w:p w:rsidR="000C306B" w:rsidRPr="00350E5B" w:rsidRDefault="000C306B" w:rsidP="000C306B">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350E5B">
        <w:rPr>
          <w:rFonts w:ascii="Times New Roman" w:eastAsia="Times New Roman" w:hAnsi="Times New Roman" w:cs="Times New Roman"/>
          <w:color w:val="333333"/>
          <w:sz w:val="28"/>
          <w:szCs w:val="28"/>
          <w:lang w:eastAsia="ru-RU"/>
        </w:rPr>
        <w:t>- обращения и отмены взыскания на денежные средства должника, а также заработную плату и (иные) доходы должника,</w:t>
      </w:r>
    </w:p>
    <w:p w:rsidR="000C306B" w:rsidRPr="00350E5B" w:rsidRDefault="000C306B" w:rsidP="000C306B">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350E5B">
        <w:rPr>
          <w:rFonts w:ascii="Times New Roman" w:eastAsia="Times New Roman" w:hAnsi="Times New Roman" w:cs="Times New Roman"/>
          <w:color w:val="333333"/>
          <w:sz w:val="28"/>
          <w:szCs w:val="28"/>
          <w:lang w:eastAsia="ru-RU"/>
        </w:rPr>
        <w:t>- рассмотрения заявлений, ходатайств лиц, участвующих в исполнительном производстве, поданных путем заполнения полей интерактивных форм заявлений, ходатайств, размещенных на Едином портале государственных и муниципальных услуг.</w:t>
      </w:r>
    </w:p>
    <w:p w:rsidR="000C306B" w:rsidRPr="00350E5B" w:rsidRDefault="000C306B" w:rsidP="000C306B">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350E5B">
        <w:rPr>
          <w:rFonts w:ascii="Times New Roman" w:eastAsia="Times New Roman" w:hAnsi="Times New Roman" w:cs="Times New Roman"/>
          <w:color w:val="333333"/>
          <w:sz w:val="28"/>
          <w:szCs w:val="28"/>
          <w:lang w:eastAsia="ru-RU"/>
        </w:rPr>
        <w:t xml:space="preserve">При этом служба будет учитывать, есть ли в системе о государственных и муниципальных платежах сведения о неуплате в срок штрафов за нарушение законодательства. Решение примут в форме постановления ФССП, в котором среди прочего укажут идентификатор начисления. Документ направят участнику исполнительного производства, например, через </w:t>
      </w:r>
      <w:proofErr w:type="spellStart"/>
      <w:r w:rsidRPr="00350E5B">
        <w:rPr>
          <w:rFonts w:ascii="Times New Roman" w:eastAsia="Times New Roman" w:hAnsi="Times New Roman" w:cs="Times New Roman"/>
          <w:color w:val="333333"/>
          <w:sz w:val="28"/>
          <w:szCs w:val="28"/>
          <w:lang w:eastAsia="ru-RU"/>
        </w:rPr>
        <w:t>Госуслуги</w:t>
      </w:r>
      <w:proofErr w:type="spellEnd"/>
      <w:r w:rsidRPr="00350E5B">
        <w:rPr>
          <w:rFonts w:ascii="Times New Roman" w:eastAsia="Times New Roman" w:hAnsi="Times New Roman" w:cs="Times New Roman"/>
          <w:color w:val="333333"/>
          <w:sz w:val="28"/>
          <w:szCs w:val="28"/>
          <w:lang w:eastAsia="ru-RU"/>
        </w:rPr>
        <w:t>. По общему правилу подать жалобу на постановление ФССП разрешат приставу, который ведет производство, и в суд. Как и сейчас обязательного досудебного порядка не будет.</w:t>
      </w:r>
    </w:p>
    <w:p w:rsidR="006014CE" w:rsidRDefault="006014CE">
      <w:bookmarkStart w:id="0" w:name="_GoBack"/>
      <w:bookmarkEnd w:id="0"/>
    </w:p>
    <w:sectPr w:rsidR="006014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06B"/>
    <w:rsid w:val="000C306B"/>
    <w:rsid w:val="00325311"/>
    <w:rsid w:val="00601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A570D8-05AC-4F1E-9EB0-BC2DF4F82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30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2047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Soldatov</dc:creator>
  <cp:keywords/>
  <dc:description/>
  <cp:lastModifiedBy>Soldatov</cp:lastModifiedBy>
  <cp:revision>1</cp:revision>
  <dcterms:created xsi:type="dcterms:W3CDTF">2022-12-14T08:03:00Z</dcterms:created>
  <dcterms:modified xsi:type="dcterms:W3CDTF">2022-12-14T08:03:00Z</dcterms:modified>
</cp:coreProperties>
</file>