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EE5" w:rsidRDefault="00617EE5" w:rsidP="00617EE5">
      <w:pPr>
        <w:jc w:val="center"/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704850" cy="771525"/>
            <wp:effectExtent l="1905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83"/>
        <w:tblW w:w="9748" w:type="dxa"/>
        <w:tblLayout w:type="fixed"/>
        <w:tblCellMar>
          <w:left w:w="0" w:type="dxa"/>
          <w:right w:w="0" w:type="dxa"/>
        </w:tblCellMar>
        <w:tblLook w:val="01E0"/>
      </w:tblPr>
      <w:tblGrid>
        <w:gridCol w:w="9748"/>
      </w:tblGrid>
      <w:tr w:rsidR="00617EE5" w:rsidRPr="00BE7A88" w:rsidTr="00DC185A">
        <w:tc>
          <w:tcPr>
            <w:tcW w:w="9748" w:type="dxa"/>
          </w:tcPr>
          <w:p w:rsidR="00617EE5" w:rsidRPr="00BE7A88" w:rsidRDefault="00617EE5" w:rsidP="00811133">
            <w:pPr>
              <w:pStyle w:val="3"/>
              <w:spacing w:before="0" w:after="0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BE7A88">
              <w:rPr>
                <w:rFonts w:ascii="Times New Roman" w:hAnsi="Times New Roman"/>
                <w:sz w:val="32"/>
                <w:szCs w:val="32"/>
              </w:rPr>
              <w:t xml:space="preserve">АДМИНИСТРАЦИЯ </w:t>
            </w:r>
            <w:r w:rsidRPr="00BE7A88">
              <w:rPr>
                <w:rFonts w:ascii="Times New Roman" w:hAnsi="Times New Roman"/>
                <w:b w:val="0"/>
                <w:sz w:val="32"/>
                <w:szCs w:val="32"/>
              </w:rPr>
              <w:t xml:space="preserve"> </w:t>
            </w:r>
            <w:r w:rsidR="00811133">
              <w:rPr>
                <w:rFonts w:ascii="Times New Roman" w:hAnsi="Times New Roman"/>
                <w:sz w:val="32"/>
                <w:szCs w:val="32"/>
              </w:rPr>
              <w:t>БУЛЫЧЕВСКОГО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 w:rsidRPr="00BE7A88">
              <w:rPr>
                <w:rFonts w:ascii="Times New Roman" w:hAnsi="Times New Roman"/>
                <w:sz w:val="32"/>
                <w:szCs w:val="32"/>
              </w:rPr>
              <w:t>СЕЛЬСОВЕТА</w:t>
            </w:r>
          </w:p>
        </w:tc>
      </w:tr>
      <w:tr w:rsidR="00617EE5" w:rsidRPr="00BE7A88" w:rsidTr="00DC185A">
        <w:trPr>
          <w:trHeight w:val="340"/>
        </w:trPr>
        <w:tc>
          <w:tcPr>
            <w:tcW w:w="9748" w:type="dxa"/>
            <w:vAlign w:val="center"/>
          </w:tcPr>
          <w:p w:rsidR="00617EE5" w:rsidRPr="00BE7A88" w:rsidRDefault="00617EE5" w:rsidP="00DC185A">
            <w:pPr>
              <w:pStyle w:val="3"/>
              <w:spacing w:before="0" w:after="0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BE7A88">
              <w:rPr>
                <w:rFonts w:ascii="Times New Roman" w:hAnsi="Times New Roman"/>
                <w:sz w:val="32"/>
                <w:szCs w:val="32"/>
              </w:rPr>
              <w:t>ИССИНСКОГО РАЙОНА ПЕНЗЕНСКОЙ ОБЛАСТИ</w:t>
            </w:r>
          </w:p>
        </w:tc>
      </w:tr>
    </w:tbl>
    <w:p w:rsidR="00617EE5" w:rsidRDefault="00617EE5" w:rsidP="00617EE5">
      <w:pPr>
        <w:jc w:val="center"/>
        <w:rPr>
          <w:b/>
          <w:bCs/>
          <w:sz w:val="28"/>
          <w:szCs w:val="28"/>
        </w:rPr>
      </w:pPr>
      <w:r w:rsidRPr="00312A1B">
        <w:rPr>
          <w:b/>
          <w:bCs/>
          <w:sz w:val="28"/>
          <w:szCs w:val="28"/>
        </w:rPr>
        <w:t xml:space="preserve"> </w:t>
      </w:r>
    </w:p>
    <w:p w:rsidR="00617EE5" w:rsidRPr="001D22A9" w:rsidRDefault="00617EE5" w:rsidP="00617EE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D22A9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:rsidR="00617EE5" w:rsidRPr="001D22A9" w:rsidRDefault="00617EE5" w:rsidP="00617EE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pPr w:leftFromText="180" w:rightFromText="180" w:vertAnchor="text" w:horzAnchor="margin" w:tblpXSpec="center" w:tblpY="-5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26"/>
        <w:gridCol w:w="2835"/>
        <w:gridCol w:w="397"/>
        <w:gridCol w:w="1134"/>
      </w:tblGrid>
      <w:tr w:rsidR="00617EE5" w:rsidRPr="001D22A9" w:rsidTr="00DC185A">
        <w:tc>
          <w:tcPr>
            <w:tcW w:w="426" w:type="dxa"/>
            <w:vAlign w:val="bottom"/>
          </w:tcPr>
          <w:p w:rsidR="00617EE5" w:rsidRPr="001D22A9" w:rsidRDefault="00617EE5" w:rsidP="00DC185A">
            <w:pPr>
              <w:rPr>
                <w:rFonts w:ascii="Times New Roman" w:hAnsi="Times New Roman" w:cs="Times New Roman"/>
              </w:rPr>
            </w:pPr>
            <w:r w:rsidRPr="001D22A9">
              <w:rPr>
                <w:rFonts w:ascii="Times New Roman" w:hAnsi="Times New Roman" w:cs="Times New Roman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17EE5" w:rsidRPr="001D22A9" w:rsidRDefault="00BC0EA2" w:rsidP="00DC18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18.06.2021</w:t>
            </w:r>
          </w:p>
        </w:tc>
        <w:tc>
          <w:tcPr>
            <w:tcW w:w="397" w:type="dxa"/>
            <w:vAlign w:val="bottom"/>
          </w:tcPr>
          <w:p w:rsidR="00617EE5" w:rsidRPr="001D22A9" w:rsidRDefault="00617EE5" w:rsidP="00DC1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2A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17EE5" w:rsidRPr="001D22A9" w:rsidRDefault="00BC0EA2" w:rsidP="00DC18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="00617EE5" w:rsidRPr="001D22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п </w:t>
            </w:r>
          </w:p>
        </w:tc>
      </w:tr>
      <w:tr w:rsidR="00617EE5" w:rsidRPr="001D22A9" w:rsidTr="00DC185A">
        <w:tc>
          <w:tcPr>
            <w:tcW w:w="4792" w:type="dxa"/>
            <w:gridSpan w:val="4"/>
          </w:tcPr>
          <w:p w:rsidR="00617EE5" w:rsidRPr="001D22A9" w:rsidRDefault="00617EE5" w:rsidP="005D3A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2A9">
              <w:rPr>
                <w:rFonts w:ascii="Times New Roman" w:hAnsi="Times New Roman" w:cs="Times New Roman"/>
                <w:b/>
                <w:sz w:val="24"/>
                <w:szCs w:val="24"/>
              </w:rPr>
              <w:t>с.</w:t>
            </w:r>
            <w:r w:rsidR="005D3AB8">
              <w:rPr>
                <w:rFonts w:ascii="Times New Roman" w:hAnsi="Times New Roman" w:cs="Times New Roman"/>
                <w:b/>
                <w:sz w:val="24"/>
                <w:szCs w:val="24"/>
              </w:rPr>
              <w:t>Булычево</w:t>
            </w:r>
          </w:p>
        </w:tc>
      </w:tr>
    </w:tbl>
    <w:p w:rsidR="00617EE5" w:rsidRDefault="00617EE5" w:rsidP="00617EE5">
      <w:pPr>
        <w:rPr>
          <w:b/>
          <w:bCs/>
          <w:sz w:val="28"/>
          <w:szCs w:val="28"/>
        </w:rPr>
      </w:pPr>
    </w:p>
    <w:p w:rsidR="00617EE5" w:rsidRDefault="00617EE5" w:rsidP="00617EE5">
      <w:pPr>
        <w:shd w:val="clear" w:color="auto" w:fill="FFFFFF"/>
        <w:ind w:left="60"/>
        <w:jc w:val="both"/>
        <w:outlineLvl w:val="0"/>
        <w:rPr>
          <w:b/>
          <w:bCs/>
          <w:color w:val="000000"/>
          <w:kern w:val="36"/>
        </w:rPr>
      </w:pPr>
    </w:p>
    <w:p w:rsidR="00617EE5" w:rsidRDefault="00617EE5" w:rsidP="00617EE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07A1A" w:rsidRPr="001D22A9" w:rsidRDefault="00A07A1A" w:rsidP="00A07A1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D22A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б утверждении </w:t>
      </w:r>
      <w:r w:rsidRPr="001D22A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Административн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ого</w:t>
      </w:r>
      <w:r w:rsidRPr="001D22A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регламент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</w:t>
      </w:r>
      <w:r w:rsidRPr="001D22A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предоставления</w:t>
      </w:r>
    </w:p>
    <w:p w:rsidR="00E94FFA" w:rsidRPr="00E94FFA" w:rsidRDefault="00A07A1A" w:rsidP="00A07A1A">
      <w:pPr>
        <w:spacing w:after="200" w:line="100" w:lineRule="atLeast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D22A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муниципальной</w:t>
      </w:r>
      <w:r w:rsidRPr="001D22A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1D22A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услуги </w:t>
      </w:r>
      <w:r w:rsidR="00E94FFA" w:rsidRPr="00E94FFA">
        <w:rPr>
          <w:rFonts w:ascii="Times New Roman" w:hAnsi="Times New Roman" w:cs="Times New Roman"/>
          <w:b/>
          <w:sz w:val="26"/>
          <w:szCs w:val="26"/>
        </w:rPr>
        <w:t>«Перевод жилого помещения в нежилое или нежилого помещения в жилое</w:t>
      </w:r>
      <w:r>
        <w:rPr>
          <w:rFonts w:ascii="Times New Roman" w:hAnsi="Times New Roman" w:cs="Times New Roman"/>
          <w:b/>
          <w:sz w:val="26"/>
          <w:szCs w:val="26"/>
        </w:rPr>
        <w:t>»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0EA1" w:rsidRPr="00250EA1" w:rsidRDefault="00CF753E" w:rsidP="00250EA1">
      <w:pPr>
        <w:jc w:val="both"/>
        <w:rPr>
          <w:rFonts w:ascii="Times New Roman" w:eastAsia="Times New Roman" w:hAnsi="Times New Roman" w:cs="Calibri"/>
          <w:color w:val="000000"/>
          <w:sz w:val="26"/>
          <w:szCs w:val="26"/>
          <w:lang w:eastAsia="ru-RU"/>
        </w:rPr>
      </w:pPr>
      <w:r w:rsidRPr="00250EA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 соответствие с </w:t>
      </w:r>
      <w:r w:rsidRPr="00250EA1">
        <w:rPr>
          <w:rFonts w:ascii="Times New Roman" w:hAnsi="Times New Roman" w:cs="Times New Roman"/>
          <w:sz w:val="26"/>
          <w:szCs w:val="26"/>
        </w:rPr>
        <w:t xml:space="preserve">Жилищным </w:t>
      </w:r>
      <w:hyperlink r:id="rId8" w:history="1">
        <w:r w:rsidRPr="00250EA1">
          <w:rPr>
            <w:rStyle w:val="ad"/>
            <w:rFonts w:ascii="Times New Roman" w:hAnsi="Times New Roman" w:cs="Times New Roman"/>
            <w:color w:val="auto"/>
            <w:sz w:val="26"/>
            <w:szCs w:val="26"/>
          </w:rPr>
          <w:t>кодексом</w:t>
        </w:r>
      </w:hyperlink>
      <w:r w:rsidRPr="00250EA1">
        <w:rPr>
          <w:rFonts w:ascii="Times New Roman" w:hAnsi="Times New Roman" w:cs="Times New Roman"/>
          <w:sz w:val="26"/>
          <w:szCs w:val="26"/>
        </w:rPr>
        <w:t xml:space="preserve"> Российской Федерации, Федеральным законом от 27.07.2010 № 210-ФЗ «Об организации предоставления государственных и муниципальных услуг» (с изменениями), </w:t>
      </w:r>
      <w:r w:rsidRPr="00250EA1">
        <w:rPr>
          <w:rFonts w:ascii="Times New Roman" w:hAnsi="Times New Roman" w:cs="Times New Roman"/>
          <w:bCs/>
          <w:color w:val="000000"/>
          <w:spacing w:val="-4"/>
          <w:sz w:val="26"/>
          <w:szCs w:val="26"/>
        </w:rPr>
        <w:t xml:space="preserve"> </w:t>
      </w:r>
      <w:r w:rsidRPr="00250EA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C66197" w:rsidRPr="00250EA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руководствуясь </w:t>
      </w:r>
      <w:r w:rsidR="00250EA1" w:rsidRPr="00250E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постановлениями Администрации Булычевского сельсовета Иссинского района Пензенской области </w:t>
      </w:r>
      <w:r w:rsidR="00250EA1" w:rsidRPr="00250EA1">
        <w:rPr>
          <w:rFonts w:ascii="Times New Roman" w:hAnsi="Times New Roman"/>
          <w:sz w:val="26"/>
          <w:szCs w:val="26"/>
        </w:rPr>
        <w:t>от 07.11.2019 № 65-п «О разработке и утверждении административных регламентов предоставления муниципальных услуг администрацией Булычевского  сельсовета Иссинского района Пензенской области»,</w:t>
      </w:r>
      <w:r w:rsidR="00250EA1" w:rsidRPr="00250EA1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r w:rsidR="00250EA1" w:rsidRPr="00250EA1">
        <w:rPr>
          <w:rFonts w:ascii="Times New Roman" w:hAnsi="Times New Roman"/>
          <w:color w:val="000000"/>
          <w:sz w:val="26"/>
          <w:szCs w:val="26"/>
        </w:rPr>
        <w:t>от 04.05.2021 № 20-п «</w:t>
      </w:r>
      <w:r w:rsidR="00250EA1" w:rsidRPr="00250EA1">
        <w:rPr>
          <w:rFonts w:ascii="Times New Roman" w:eastAsia="Times New Roman" w:hAnsi="Times New Roman"/>
          <w:sz w:val="26"/>
          <w:szCs w:val="26"/>
          <w:lang w:eastAsia="ru-RU"/>
        </w:rPr>
        <w:t>Об утверждении Реестра муниципальных услуг Администрации Булычевского сельсовета Иссинского района Пензенской области</w:t>
      </w:r>
      <w:r w:rsidR="00250EA1" w:rsidRPr="00250EA1">
        <w:rPr>
          <w:rFonts w:ascii="Times New Roman" w:eastAsia="Times New Roman" w:hAnsi="Times New Roman" w:cs="Calibri"/>
          <w:color w:val="000000"/>
          <w:sz w:val="26"/>
          <w:szCs w:val="26"/>
          <w:lang w:eastAsia="ru-RU"/>
        </w:rPr>
        <w:t>»</w:t>
      </w:r>
      <w:r w:rsidR="00250EA1" w:rsidRPr="00250EA1">
        <w:rPr>
          <w:rFonts w:ascii="Times New Roman" w:hAnsi="Times New Roman"/>
          <w:color w:val="000000"/>
          <w:sz w:val="26"/>
          <w:szCs w:val="26"/>
        </w:rPr>
        <w:t>,</w:t>
      </w:r>
      <w:r w:rsidR="00250EA1" w:rsidRPr="00250EA1">
        <w:rPr>
          <w:rFonts w:ascii="Times New Roman" w:hAnsi="Times New Roman"/>
          <w:i/>
          <w:sz w:val="26"/>
          <w:szCs w:val="26"/>
        </w:rPr>
        <w:t xml:space="preserve"> </w:t>
      </w:r>
      <w:r w:rsidR="00250EA1" w:rsidRPr="00250EA1">
        <w:rPr>
          <w:rFonts w:ascii="Times New Roman" w:hAnsi="Times New Roman"/>
          <w:sz w:val="26"/>
          <w:szCs w:val="26"/>
        </w:rPr>
        <w:t>статьей 23 Устава</w:t>
      </w:r>
      <w:r w:rsidR="00250EA1" w:rsidRPr="00250EA1">
        <w:rPr>
          <w:rFonts w:ascii="Times New Roman" w:hAnsi="Times New Roman"/>
          <w:i/>
          <w:sz w:val="26"/>
          <w:szCs w:val="26"/>
        </w:rPr>
        <w:t xml:space="preserve"> </w:t>
      </w:r>
      <w:r w:rsidR="00250EA1" w:rsidRPr="00250EA1">
        <w:rPr>
          <w:rFonts w:ascii="Times New Roman" w:hAnsi="Times New Roman"/>
          <w:sz w:val="26"/>
          <w:szCs w:val="26"/>
        </w:rPr>
        <w:t xml:space="preserve">Булычевского сельсовета Иссинского района Пензенской области, </w:t>
      </w:r>
    </w:p>
    <w:p w:rsidR="00250EA1" w:rsidRPr="00250EA1" w:rsidRDefault="00250EA1" w:rsidP="00250EA1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50EA1" w:rsidRPr="00BD2092" w:rsidRDefault="00250EA1" w:rsidP="00A03272">
      <w:pPr>
        <w:spacing w:after="0" w:line="240" w:lineRule="auto"/>
        <w:ind w:firstLine="851"/>
        <w:jc w:val="center"/>
        <w:rPr>
          <w:rFonts w:ascii="Times New Roman" w:hAnsi="Times New Roman"/>
          <w:b/>
          <w:i/>
          <w:sz w:val="26"/>
          <w:szCs w:val="26"/>
        </w:rPr>
      </w:pPr>
      <w:r w:rsidRPr="00BD2092">
        <w:rPr>
          <w:rFonts w:ascii="Times New Roman" w:hAnsi="Times New Roman"/>
          <w:b/>
          <w:sz w:val="26"/>
          <w:szCs w:val="26"/>
        </w:rPr>
        <w:t>Администрация Булычевского сельсовета Иссинского района Пензенской области</w:t>
      </w:r>
      <w:r w:rsidRPr="00BD2092">
        <w:rPr>
          <w:rFonts w:ascii="Times New Roman" w:hAnsi="Times New Roman"/>
          <w:b/>
          <w:i/>
          <w:sz w:val="26"/>
          <w:szCs w:val="26"/>
        </w:rPr>
        <w:t xml:space="preserve"> </w:t>
      </w:r>
      <w:r w:rsidRPr="00BD2092">
        <w:rPr>
          <w:rFonts w:ascii="Times New Roman" w:hAnsi="Times New Roman"/>
          <w:b/>
          <w:sz w:val="26"/>
          <w:szCs w:val="26"/>
        </w:rPr>
        <w:t>постановляет:</w:t>
      </w:r>
    </w:p>
    <w:p w:rsidR="00250EA1" w:rsidRPr="00BD2092" w:rsidRDefault="00250EA1" w:rsidP="00A03272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C185A" w:rsidRPr="00BD2092" w:rsidRDefault="00DC185A" w:rsidP="00A03272">
      <w:pPr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20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1.Утвердить Административный регламент предоставления муниципальной услуги </w:t>
      </w:r>
      <w:r w:rsidR="00E94FFA" w:rsidRPr="00BD20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«Перевод жилого помещения в </w:t>
      </w:r>
      <w:r w:rsidRPr="00BD2092">
        <w:rPr>
          <w:rFonts w:ascii="Times New Roman" w:eastAsia="Times New Roman" w:hAnsi="Times New Roman" w:cs="Times New Roman"/>
          <w:sz w:val="26"/>
          <w:szCs w:val="26"/>
          <w:lang w:eastAsia="ru-RU"/>
        </w:rPr>
        <w:t>не</w:t>
      </w:r>
      <w:r w:rsidR="00E94FFA" w:rsidRPr="00BD2092">
        <w:rPr>
          <w:rFonts w:ascii="Times New Roman" w:eastAsia="Times New Roman" w:hAnsi="Times New Roman" w:cs="Times New Roman"/>
          <w:sz w:val="26"/>
          <w:szCs w:val="26"/>
          <w:lang w:eastAsia="ru-RU"/>
        </w:rPr>
        <w:t>жилое или нежилого помещения в жилое»</w:t>
      </w:r>
      <w:r w:rsidRPr="00BD209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C185A" w:rsidRPr="00BD2092" w:rsidRDefault="00E94FFA" w:rsidP="00A03272">
      <w:pPr>
        <w:ind w:firstLine="851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D209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DC185A" w:rsidRPr="00BD20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2.Признать </w:t>
      </w:r>
      <w:r w:rsidR="00BD2092">
        <w:rPr>
          <w:rFonts w:ascii="Times New Roman" w:eastAsia="Times New Roman" w:hAnsi="Times New Roman" w:cs="Times New Roman"/>
          <w:sz w:val="26"/>
          <w:szCs w:val="26"/>
          <w:lang w:eastAsia="ru-RU"/>
        </w:rPr>
        <w:t>утратившими силу постановления А</w:t>
      </w:r>
      <w:r w:rsidR="00DC185A" w:rsidRPr="00BD2092">
        <w:rPr>
          <w:rFonts w:ascii="Times New Roman" w:eastAsia="Times New Roman" w:hAnsi="Times New Roman" w:cs="Times New Roman"/>
          <w:sz w:val="26"/>
          <w:szCs w:val="26"/>
          <w:lang w:eastAsia="ru-RU"/>
        </w:rPr>
        <w:t>дминистрации</w:t>
      </w:r>
      <w:r w:rsidR="00DC185A" w:rsidRPr="00BD2092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BD2092">
        <w:rPr>
          <w:rFonts w:ascii="Times New Roman" w:eastAsia="Calibri" w:hAnsi="Times New Roman" w:cs="Times New Roman"/>
          <w:sz w:val="26"/>
          <w:szCs w:val="26"/>
        </w:rPr>
        <w:t xml:space="preserve">Булычевского </w:t>
      </w:r>
      <w:r w:rsidR="00DC185A" w:rsidRPr="00BD2092">
        <w:rPr>
          <w:rFonts w:ascii="Times New Roman" w:eastAsia="Calibri" w:hAnsi="Times New Roman" w:cs="Times New Roman"/>
          <w:sz w:val="26"/>
          <w:szCs w:val="26"/>
        </w:rPr>
        <w:t>сельсовета Иссинского района Пензенской области:</w:t>
      </w:r>
    </w:p>
    <w:p w:rsidR="00DC185A" w:rsidRPr="00BD2092" w:rsidRDefault="00DC185A" w:rsidP="00A03272">
      <w:pPr>
        <w:ind w:firstLine="851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BD2092">
        <w:rPr>
          <w:rFonts w:ascii="Times New Roman" w:eastAsia="Calibri" w:hAnsi="Times New Roman" w:cs="Times New Roman"/>
          <w:sz w:val="26"/>
          <w:szCs w:val="26"/>
        </w:rPr>
        <w:t xml:space="preserve">- от </w:t>
      </w:r>
      <w:r w:rsidRPr="00BD2092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087991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BD20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.12.2017 № </w:t>
      </w:r>
      <w:r w:rsidR="00087991">
        <w:rPr>
          <w:rFonts w:ascii="Times New Roman" w:eastAsia="Times New Roman" w:hAnsi="Times New Roman" w:cs="Times New Roman"/>
          <w:sz w:val="26"/>
          <w:szCs w:val="26"/>
          <w:lang w:eastAsia="ru-RU"/>
        </w:rPr>
        <w:t>95</w:t>
      </w:r>
      <w:r w:rsidRPr="00BD2092">
        <w:rPr>
          <w:rFonts w:ascii="Times New Roman" w:eastAsia="Times New Roman" w:hAnsi="Times New Roman" w:cs="Times New Roman"/>
          <w:sz w:val="26"/>
          <w:szCs w:val="26"/>
          <w:lang w:eastAsia="ru-RU"/>
        </w:rPr>
        <w:t>-п «</w:t>
      </w:r>
      <w:r w:rsidRPr="00BD2092">
        <w:rPr>
          <w:rFonts w:ascii="Times New Roman" w:eastAsia="Calibri" w:hAnsi="Times New Roman" w:cs="Times New Roman"/>
          <w:bCs/>
          <w:sz w:val="26"/>
          <w:szCs w:val="26"/>
        </w:rPr>
        <w:t>Об утверждении администрати</w:t>
      </w:r>
      <w:r w:rsidR="00A07A1A" w:rsidRPr="00BD2092">
        <w:rPr>
          <w:rFonts w:ascii="Times New Roman" w:eastAsia="Calibri" w:hAnsi="Times New Roman" w:cs="Times New Roman"/>
          <w:bCs/>
          <w:sz w:val="26"/>
          <w:szCs w:val="26"/>
        </w:rPr>
        <w:t xml:space="preserve">вного регламента предоставления </w:t>
      </w:r>
      <w:r w:rsidRPr="00BD2092">
        <w:rPr>
          <w:rFonts w:ascii="Times New Roman" w:eastAsia="Calibri" w:hAnsi="Times New Roman" w:cs="Times New Roman"/>
          <w:bCs/>
          <w:sz w:val="26"/>
          <w:szCs w:val="26"/>
        </w:rPr>
        <w:t xml:space="preserve">администрацией </w:t>
      </w:r>
      <w:r w:rsidR="007D6D77">
        <w:rPr>
          <w:rFonts w:ascii="Times New Roman" w:eastAsia="Calibri" w:hAnsi="Times New Roman" w:cs="Times New Roman"/>
          <w:bCs/>
          <w:sz w:val="26"/>
          <w:szCs w:val="26"/>
        </w:rPr>
        <w:t>Булычевского</w:t>
      </w:r>
      <w:r w:rsidRPr="00BD2092">
        <w:rPr>
          <w:rFonts w:ascii="Times New Roman" w:eastAsia="Calibri" w:hAnsi="Times New Roman" w:cs="Times New Roman"/>
          <w:bCs/>
          <w:sz w:val="26"/>
          <w:szCs w:val="26"/>
        </w:rPr>
        <w:t xml:space="preserve"> сельсовета Иссинского района Пензенской области муниципальной услуги «</w:t>
      </w:r>
      <w:r w:rsidRPr="00BD2092">
        <w:rPr>
          <w:rFonts w:ascii="Times New Roman" w:eastAsia="Calibri" w:hAnsi="Times New Roman" w:cs="Times New Roman"/>
          <w:sz w:val="26"/>
          <w:szCs w:val="26"/>
        </w:rPr>
        <w:t>Перевод жилого помещения в нежилое помещение и нежилого помещения в жилое помещение</w:t>
      </w:r>
      <w:r w:rsidRPr="00BD2092">
        <w:rPr>
          <w:rFonts w:ascii="Times New Roman" w:eastAsia="Calibri" w:hAnsi="Times New Roman" w:cs="Times New Roman"/>
          <w:bCs/>
          <w:sz w:val="26"/>
          <w:szCs w:val="26"/>
        </w:rPr>
        <w:t>»</w:t>
      </w:r>
      <w:r w:rsidR="00A07A1A" w:rsidRPr="00BD2092">
        <w:rPr>
          <w:rFonts w:ascii="Times New Roman" w:eastAsia="Calibri" w:hAnsi="Times New Roman" w:cs="Times New Roman"/>
          <w:bCs/>
          <w:sz w:val="26"/>
          <w:szCs w:val="26"/>
        </w:rPr>
        <w:t>;</w:t>
      </w:r>
    </w:p>
    <w:p w:rsidR="00DC185A" w:rsidRPr="00BD2092" w:rsidRDefault="006C082B" w:rsidP="00A03272">
      <w:pPr>
        <w:ind w:firstLine="851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- </w:t>
      </w:r>
      <w:r w:rsidR="00DC185A" w:rsidRPr="00BD20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</w:t>
      </w:r>
      <w:r w:rsidR="00214E7F">
        <w:rPr>
          <w:rFonts w:ascii="Times New Roman" w:hAnsi="Times New Roman" w:cs="Times New Roman"/>
          <w:bCs/>
          <w:sz w:val="26"/>
          <w:szCs w:val="26"/>
        </w:rPr>
        <w:t>16</w:t>
      </w:r>
      <w:r w:rsidR="00DC185A" w:rsidRPr="00BD2092">
        <w:rPr>
          <w:rFonts w:ascii="Times New Roman" w:hAnsi="Times New Roman" w:cs="Times New Roman"/>
          <w:bCs/>
          <w:sz w:val="26"/>
          <w:szCs w:val="26"/>
        </w:rPr>
        <w:t>.08.2018 № 3</w:t>
      </w:r>
      <w:r w:rsidR="00214E7F">
        <w:rPr>
          <w:rFonts w:ascii="Times New Roman" w:hAnsi="Times New Roman" w:cs="Times New Roman"/>
          <w:bCs/>
          <w:sz w:val="26"/>
          <w:szCs w:val="26"/>
        </w:rPr>
        <w:t>2</w:t>
      </w:r>
      <w:r w:rsidR="00DC185A" w:rsidRPr="00BD2092">
        <w:rPr>
          <w:rFonts w:ascii="Times New Roman" w:hAnsi="Times New Roman" w:cs="Times New Roman"/>
          <w:bCs/>
          <w:sz w:val="26"/>
          <w:szCs w:val="26"/>
        </w:rPr>
        <w:t>-п «</w:t>
      </w:r>
      <w:r w:rsidR="00DC185A" w:rsidRPr="00BD2092">
        <w:rPr>
          <w:rFonts w:ascii="Times New Roman" w:eastAsia="Calibri" w:hAnsi="Times New Roman" w:cs="Times New Roman"/>
          <w:bCs/>
          <w:sz w:val="26"/>
          <w:szCs w:val="26"/>
        </w:rPr>
        <w:t xml:space="preserve">О внесении изменений в постановление администрации </w:t>
      </w:r>
      <w:r w:rsidR="00894FCE">
        <w:rPr>
          <w:rFonts w:ascii="Times New Roman" w:eastAsia="Calibri" w:hAnsi="Times New Roman" w:cs="Times New Roman"/>
          <w:bCs/>
          <w:sz w:val="26"/>
          <w:szCs w:val="26"/>
        </w:rPr>
        <w:t>Булычевского</w:t>
      </w:r>
      <w:r w:rsidR="00DC185A" w:rsidRPr="00BD2092">
        <w:rPr>
          <w:rFonts w:ascii="Times New Roman" w:eastAsia="Calibri" w:hAnsi="Times New Roman" w:cs="Times New Roman"/>
          <w:bCs/>
          <w:sz w:val="26"/>
          <w:szCs w:val="26"/>
        </w:rPr>
        <w:t xml:space="preserve"> сельсовета Иссинского района Пензенской области от 1</w:t>
      </w:r>
      <w:r w:rsidR="00EE74BD">
        <w:rPr>
          <w:rFonts w:ascii="Times New Roman" w:eastAsia="Calibri" w:hAnsi="Times New Roman" w:cs="Times New Roman"/>
          <w:bCs/>
          <w:sz w:val="26"/>
          <w:szCs w:val="26"/>
        </w:rPr>
        <w:t>9</w:t>
      </w:r>
      <w:r w:rsidR="00DC185A" w:rsidRPr="00BD2092">
        <w:rPr>
          <w:rFonts w:ascii="Times New Roman" w:eastAsia="Calibri" w:hAnsi="Times New Roman" w:cs="Times New Roman"/>
          <w:bCs/>
          <w:sz w:val="26"/>
          <w:szCs w:val="26"/>
        </w:rPr>
        <w:t xml:space="preserve">.12.2017 № </w:t>
      </w:r>
      <w:r w:rsidR="00EE74BD">
        <w:rPr>
          <w:rFonts w:ascii="Times New Roman" w:eastAsia="Calibri" w:hAnsi="Times New Roman" w:cs="Times New Roman"/>
          <w:bCs/>
          <w:sz w:val="26"/>
          <w:szCs w:val="26"/>
        </w:rPr>
        <w:t>95</w:t>
      </w:r>
      <w:r w:rsidR="00DC185A" w:rsidRPr="00BD2092">
        <w:rPr>
          <w:rFonts w:ascii="Times New Roman" w:eastAsia="Calibri" w:hAnsi="Times New Roman" w:cs="Times New Roman"/>
          <w:bCs/>
          <w:sz w:val="26"/>
          <w:szCs w:val="26"/>
        </w:rPr>
        <w:t xml:space="preserve">-п «Об утверждении административного регламента предоставления </w:t>
      </w:r>
      <w:r w:rsidR="00DC185A" w:rsidRPr="00BD2092">
        <w:rPr>
          <w:rFonts w:ascii="Times New Roman" w:eastAsia="Calibri" w:hAnsi="Times New Roman" w:cs="Times New Roman"/>
          <w:bCs/>
          <w:sz w:val="26"/>
          <w:szCs w:val="26"/>
        </w:rPr>
        <w:lastRenderedPageBreak/>
        <w:t xml:space="preserve">администрацией </w:t>
      </w:r>
      <w:r w:rsidR="00737A0C">
        <w:rPr>
          <w:rFonts w:ascii="Times New Roman" w:eastAsia="Calibri" w:hAnsi="Times New Roman" w:cs="Times New Roman"/>
          <w:bCs/>
          <w:sz w:val="26"/>
          <w:szCs w:val="26"/>
        </w:rPr>
        <w:t>Булычевского</w:t>
      </w:r>
      <w:r w:rsidR="00DC185A" w:rsidRPr="00BD2092">
        <w:rPr>
          <w:rFonts w:ascii="Times New Roman" w:eastAsia="Calibri" w:hAnsi="Times New Roman" w:cs="Times New Roman"/>
          <w:bCs/>
          <w:sz w:val="26"/>
          <w:szCs w:val="26"/>
        </w:rPr>
        <w:t xml:space="preserve"> сельсовета Иссинского района Пензенской области муниципальной услуги «</w:t>
      </w:r>
      <w:r w:rsidR="00DC185A" w:rsidRPr="00BD2092">
        <w:rPr>
          <w:rFonts w:ascii="Times New Roman" w:eastAsia="Calibri" w:hAnsi="Times New Roman" w:cs="Times New Roman"/>
          <w:sz w:val="26"/>
          <w:szCs w:val="26"/>
        </w:rPr>
        <w:t>Перевод жилого помещения в нежилое помещение и нежилого помещения в жилое помещение</w:t>
      </w:r>
      <w:r w:rsidR="00DC185A" w:rsidRPr="00BD2092">
        <w:rPr>
          <w:rFonts w:ascii="Times New Roman" w:hAnsi="Times New Roman" w:cs="Times New Roman"/>
          <w:bCs/>
          <w:sz w:val="26"/>
          <w:szCs w:val="26"/>
        </w:rPr>
        <w:t>»;</w:t>
      </w:r>
    </w:p>
    <w:p w:rsidR="00DC185A" w:rsidRPr="00BD2092" w:rsidRDefault="00DC185A" w:rsidP="00A03272">
      <w:pPr>
        <w:pStyle w:val="af"/>
        <w:widowControl w:val="0"/>
        <w:autoSpaceDE w:val="0"/>
        <w:autoSpaceDN w:val="0"/>
        <w:spacing w:after="0" w:line="240" w:lineRule="auto"/>
        <w:ind w:left="0" w:firstLine="851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DC185A" w:rsidRPr="00BD2092" w:rsidRDefault="00DC185A" w:rsidP="00A03272">
      <w:pPr>
        <w:ind w:firstLine="851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BD2092">
        <w:rPr>
          <w:rFonts w:ascii="Times New Roman" w:hAnsi="Times New Roman" w:cs="Times New Roman"/>
          <w:bCs/>
          <w:sz w:val="26"/>
          <w:szCs w:val="26"/>
        </w:rPr>
        <w:t xml:space="preserve">   - от </w:t>
      </w:r>
      <w:r w:rsidR="00BD45EC">
        <w:rPr>
          <w:rFonts w:ascii="Times New Roman" w:hAnsi="Times New Roman" w:cs="Times New Roman"/>
          <w:bCs/>
          <w:sz w:val="26"/>
          <w:szCs w:val="26"/>
        </w:rPr>
        <w:t>09</w:t>
      </w:r>
      <w:r w:rsidRPr="00BD2092">
        <w:rPr>
          <w:rFonts w:ascii="Times New Roman" w:hAnsi="Times New Roman" w:cs="Times New Roman"/>
          <w:bCs/>
          <w:sz w:val="26"/>
          <w:szCs w:val="26"/>
        </w:rPr>
        <w:t>.09.2019 №</w:t>
      </w:r>
      <w:r w:rsidR="00BD45EC">
        <w:rPr>
          <w:rFonts w:ascii="Times New Roman" w:hAnsi="Times New Roman" w:cs="Times New Roman"/>
          <w:bCs/>
          <w:sz w:val="26"/>
          <w:szCs w:val="26"/>
        </w:rPr>
        <w:t xml:space="preserve"> 48</w:t>
      </w:r>
      <w:r w:rsidRPr="00BD2092">
        <w:rPr>
          <w:rFonts w:ascii="Times New Roman" w:hAnsi="Times New Roman" w:cs="Times New Roman"/>
          <w:bCs/>
          <w:sz w:val="26"/>
          <w:szCs w:val="26"/>
        </w:rPr>
        <w:t>-п «</w:t>
      </w:r>
      <w:r w:rsidRPr="00BD2092">
        <w:rPr>
          <w:rFonts w:ascii="Times New Roman" w:eastAsia="Calibri" w:hAnsi="Times New Roman" w:cs="Times New Roman"/>
          <w:bCs/>
          <w:sz w:val="26"/>
          <w:szCs w:val="26"/>
        </w:rPr>
        <w:t xml:space="preserve">О внесении изменений в постановление администрации </w:t>
      </w:r>
      <w:r w:rsidR="00BD45EC">
        <w:rPr>
          <w:rFonts w:ascii="Times New Roman" w:eastAsia="Calibri" w:hAnsi="Times New Roman" w:cs="Times New Roman"/>
          <w:bCs/>
          <w:sz w:val="26"/>
          <w:szCs w:val="26"/>
        </w:rPr>
        <w:t>Булычевского</w:t>
      </w:r>
      <w:r w:rsidRPr="00BD2092">
        <w:rPr>
          <w:rFonts w:ascii="Times New Roman" w:eastAsia="Calibri" w:hAnsi="Times New Roman" w:cs="Times New Roman"/>
          <w:bCs/>
          <w:sz w:val="26"/>
          <w:szCs w:val="26"/>
        </w:rPr>
        <w:t xml:space="preserve"> сельсовета Иссинского района Пензенской области от 1</w:t>
      </w:r>
      <w:r w:rsidR="00BD45EC">
        <w:rPr>
          <w:rFonts w:ascii="Times New Roman" w:eastAsia="Calibri" w:hAnsi="Times New Roman" w:cs="Times New Roman"/>
          <w:bCs/>
          <w:sz w:val="26"/>
          <w:szCs w:val="26"/>
        </w:rPr>
        <w:t>9</w:t>
      </w:r>
      <w:r w:rsidRPr="00BD2092">
        <w:rPr>
          <w:rFonts w:ascii="Times New Roman" w:eastAsia="Calibri" w:hAnsi="Times New Roman" w:cs="Times New Roman"/>
          <w:bCs/>
          <w:sz w:val="26"/>
          <w:szCs w:val="26"/>
        </w:rPr>
        <w:t xml:space="preserve">.12.2017 № </w:t>
      </w:r>
      <w:r w:rsidR="00BD45EC">
        <w:rPr>
          <w:rFonts w:ascii="Times New Roman" w:eastAsia="Calibri" w:hAnsi="Times New Roman" w:cs="Times New Roman"/>
          <w:bCs/>
          <w:sz w:val="26"/>
          <w:szCs w:val="26"/>
        </w:rPr>
        <w:t xml:space="preserve">95-п  </w:t>
      </w:r>
      <w:r w:rsidRPr="00BD2092">
        <w:rPr>
          <w:rFonts w:ascii="Times New Roman" w:eastAsia="Calibri" w:hAnsi="Times New Roman" w:cs="Times New Roman"/>
          <w:bCs/>
          <w:sz w:val="26"/>
          <w:szCs w:val="26"/>
        </w:rPr>
        <w:t xml:space="preserve">«Об утверждении административного регламента предоставления администрацией </w:t>
      </w:r>
      <w:r w:rsidR="00BD45EC">
        <w:rPr>
          <w:rFonts w:ascii="Times New Roman" w:eastAsia="Calibri" w:hAnsi="Times New Roman" w:cs="Times New Roman"/>
          <w:bCs/>
          <w:sz w:val="26"/>
          <w:szCs w:val="26"/>
        </w:rPr>
        <w:t>Булычевского</w:t>
      </w:r>
      <w:r w:rsidRPr="00BD2092">
        <w:rPr>
          <w:rFonts w:ascii="Times New Roman" w:eastAsia="Calibri" w:hAnsi="Times New Roman" w:cs="Times New Roman"/>
          <w:bCs/>
          <w:sz w:val="26"/>
          <w:szCs w:val="26"/>
        </w:rPr>
        <w:t xml:space="preserve"> сельсовета Иссинского района Пензенской области муниципальной услуги «</w:t>
      </w:r>
      <w:r w:rsidRPr="00BD2092">
        <w:rPr>
          <w:rFonts w:ascii="Times New Roman" w:eastAsia="Calibri" w:hAnsi="Times New Roman" w:cs="Times New Roman"/>
          <w:sz w:val="26"/>
          <w:szCs w:val="26"/>
        </w:rPr>
        <w:t>Перевод жилого помещения в нежилое помещение и нежилого помещения в жилое помещение</w:t>
      </w:r>
      <w:r w:rsidRPr="00BD2092">
        <w:rPr>
          <w:rFonts w:ascii="Times New Roman" w:eastAsia="Calibri" w:hAnsi="Times New Roman" w:cs="Times New Roman"/>
          <w:bCs/>
          <w:sz w:val="26"/>
          <w:szCs w:val="26"/>
        </w:rPr>
        <w:t>»</w:t>
      </w:r>
      <w:r w:rsidRPr="00BD2092">
        <w:rPr>
          <w:rFonts w:ascii="Times New Roman" w:hAnsi="Times New Roman" w:cs="Times New Roman"/>
          <w:bCs/>
          <w:sz w:val="26"/>
          <w:szCs w:val="26"/>
        </w:rPr>
        <w:t>.</w:t>
      </w:r>
    </w:p>
    <w:p w:rsidR="00DC185A" w:rsidRPr="00BD2092" w:rsidRDefault="00DC185A" w:rsidP="00A03272">
      <w:pPr>
        <w:pStyle w:val="af"/>
        <w:widowControl w:val="0"/>
        <w:autoSpaceDE w:val="0"/>
        <w:autoSpaceDN w:val="0"/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DC185A" w:rsidRPr="00BD2092" w:rsidRDefault="005D46DE" w:rsidP="00A03272">
      <w:pPr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BD2092">
        <w:rPr>
          <w:rFonts w:ascii="Times New Roman" w:hAnsi="Times New Roman" w:cs="Times New Roman"/>
          <w:sz w:val="26"/>
          <w:szCs w:val="26"/>
        </w:rPr>
        <w:t>3</w:t>
      </w:r>
      <w:r w:rsidR="00DC185A" w:rsidRPr="00BD2092">
        <w:rPr>
          <w:rFonts w:ascii="Times New Roman" w:hAnsi="Times New Roman" w:cs="Times New Roman"/>
          <w:sz w:val="26"/>
          <w:szCs w:val="26"/>
        </w:rPr>
        <w:t>. Опубликовать настоящее постановление в информационном бюллетене «</w:t>
      </w:r>
      <w:r w:rsidR="00D445B4">
        <w:rPr>
          <w:rFonts w:ascii="Times New Roman" w:hAnsi="Times New Roman" w:cs="Times New Roman"/>
          <w:sz w:val="26"/>
          <w:szCs w:val="26"/>
        </w:rPr>
        <w:t>Булычевский вестник</w:t>
      </w:r>
      <w:r w:rsidR="00DC185A" w:rsidRPr="00BD2092">
        <w:rPr>
          <w:rFonts w:ascii="Times New Roman" w:hAnsi="Times New Roman" w:cs="Times New Roman"/>
          <w:sz w:val="26"/>
          <w:szCs w:val="26"/>
        </w:rPr>
        <w:t>».</w:t>
      </w:r>
    </w:p>
    <w:p w:rsidR="00DC185A" w:rsidRPr="00BD2092" w:rsidRDefault="005D46DE" w:rsidP="00A03272">
      <w:pPr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BD2092">
        <w:rPr>
          <w:rFonts w:ascii="Times New Roman" w:hAnsi="Times New Roman" w:cs="Times New Roman"/>
          <w:sz w:val="26"/>
          <w:szCs w:val="26"/>
        </w:rPr>
        <w:t>4</w:t>
      </w:r>
      <w:r w:rsidR="00DC185A" w:rsidRPr="00BD2092">
        <w:rPr>
          <w:rFonts w:ascii="Times New Roman" w:hAnsi="Times New Roman" w:cs="Times New Roman"/>
          <w:sz w:val="26"/>
          <w:szCs w:val="26"/>
        </w:rPr>
        <w:t xml:space="preserve">. Настоящее постановление вступает в силу </w:t>
      </w:r>
      <w:r w:rsidR="00F37D4C" w:rsidRPr="00BD2092">
        <w:rPr>
          <w:rFonts w:ascii="Times New Roman" w:hAnsi="Times New Roman" w:cs="Times New Roman"/>
          <w:sz w:val="26"/>
          <w:szCs w:val="26"/>
        </w:rPr>
        <w:t xml:space="preserve">после  его </w:t>
      </w:r>
      <w:r w:rsidR="00DC185A" w:rsidRPr="00BD2092">
        <w:rPr>
          <w:rFonts w:ascii="Times New Roman" w:hAnsi="Times New Roman" w:cs="Times New Roman"/>
          <w:sz w:val="26"/>
          <w:szCs w:val="26"/>
        </w:rPr>
        <w:t xml:space="preserve"> официального опубликования.</w:t>
      </w:r>
    </w:p>
    <w:p w:rsidR="007160C9" w:rsidRDefault="005D46DE" w:rsidP="007160C9">
      <w:pPr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BD2092">
        <w:rPr>
          <w:rFonts w:ascii="Times New Roman" w:hAnsi="Times New Roman" w:cs="Times New Roman"/>
          <w:sz w:val="26"/>
          <w:szCs w:val="26"/>
        </w:rPr>
        <w:t>5</w:t>
      </w:r>
      <w:r w:rsidR="00DC185A" w:rsidRPr="00BD2092">
        <w:rPr>
          <w:rFonts w:ascii="Times New Roman" w:hAnsi="Times New Roman" w:cs="Times New Roman"/>
          <w:sz w:val="26"/>
          <w:szCs w:val="26"/>
        </w:rPr>
        <w:t>. Контроль за выполнением настоящего по</w:t>
      </w:r>
      <w:r w:rsidR="007160C9">
        <w:rPr>
          <w:rFonts w:ascii="Times New Roman" w:hAnsi="Times New Roman" w:cs="Times New Roman"/>
          <w:sz w:val="26"/>
          <w:szCs w:val="26"/>
        </w:rPr>
        <w:t>становления возложить на главу А</w:t>
      </w:r>
      <w:r w:rsidR="00DC185A" w:rsidRPr="00BD2092">
        <w:rPr>
          <w:rFonts w:ascii="Times New Roman" w:hAnsi="Times New Roman" w:cs="Times New Roman"/>
          <w:sz w:val="26"/>
          <w:szCs w:val="26"/>
        </w:rPr>
        <w:t xml:space="preserve">дминистрации </w:t>
      </w:r>
      <w:r w:rsidR="007160C9">
        <w:rPr>
          <w:rFonts w:ascii="Times New Roman" w:hAnsi="Times New Roman" w:cs="Times New Roman"/>
          <w:sz w:val="26"/>
          <w:szCs w:val="26"/>
        </w:rPr>
        <w:t>Булычевского</w:t>
      </w:r>
      <w:r w:rsidR="00DC185A" w:rsidRPr="00BD2092">
        <w:rPr>
          <w:rFonts w:ascii="Times New Roman" w:hAnsi="Times New Roman" w:cs="Times New Roman"/>
          <w:sz w:val="26"/>
          <w:szCs w:val="26"/>
        </w:rPr>
        <w:t xml:space="preserve"> сельсовета Иссинского района Пензенской области.</w:t>
      </w:r>
    </w:p>
    <w:p w:rsidR="007160C9" w:rsidRDefault="007160C9" w:rsidP="007160C9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7160C9" w:rsidRDefault="007160C9" w:rsidP="007160C9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7160C9" w:rsidRDefault="007160C9" w:rsidP="007160C9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7160C9" w:rsidRDefault="007160C9" w:rsidP="007160C9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Глава А</w:t>
      </w:r>
      <w:r w:rsidR="00DC185A" w:rsidRPr="00BD2092">
        <w:rPr>
          <w:rFonts w:ascii="Times New Roman" w:hAnsi="Times New Roman" w:cs="Times New Roman"/>
          <w:sz w:val="26"/>
          <w:szCs w:val="26"/>
        </w:rPr>
        <w:t>дминистрации</w:t>
      </w:r>
    </w:p>
    <w:p w:rsidR="007160C9" w:rsidRDefault="007160C9" w:rsidP="007160C9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Булычевского </w:t>
      </w:r>
      <w:r w:rsidR="00DC185A" w:rsidRPr="00BD2092">
        <w:rPr>
          <w:rFonts w:ascii="Times New Roman" w:hAnsi="Times New Roman" w:cs="Times New Roman"/>
          <w:sz w:val="26"/>
          <w:szCs w:val="26"/>
        </w:rPr>
        <w:t xml:space="preserve">сельсовета  </w:t>
      </w:r>
    </w:p>
    <w:p w:rsidR="007160C9" w:rsidRDefault="00DC185A" w:rsidP="007160C9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D2092">
        <w:rPr>
          <w:rFonts w:ascii="Times New Roman" w:hAnsi="Times New Roman" w:cs="Times New Roman"/>
          <w:sz w:val="26"/>
          <w:szCs w:val="26"/>
        </w:rPr>
        <w:t xml:space="preserve">Иссинского </w:t>
      </w:r>
      <w:r w:rsidR="007160C9">
        <w:rPr>
          <w:rFonts w:ascii="Times New Roman" w:hAnsi="Times New Roman" w:cs="Times New Roman"/>
          <w:sz w:val="26"/>
          <w:szCs w:val="26"/>
        </w:rPr>
        <w:t xml:space="preserve">Иссинского </w:t>
      </w:r>
      <w:r w:rsidRPr="00BD2092">
        <w:rPr>
          <w:rFonts w:ascii="Times New Roman" w:hAnsi="Times New Roman" w:cs="Times New Roman"/>
          <w:sz w:val="26"/>
          <w:szCs w:val="26"/>
        </w:rPr>
        <w:t>района</w:t>
      </w:r>
    </w:p>
    <w:p w:rsidR="00DC185A" w:rsidRPr="00BD2092" w:rsidRDefault="00DC185A" w:rsidP="007160C9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  <w:sectPr w:rsidR="00DC185A" w:rsidRPr="00BD2092" w:rsidSect="00DC185A">
          <w:pgSz w:w="11906" w:h="16838"/>
          <w:pgMar w:top="851" w:right="851" w:bottom="851" w:left="1418" w:header="709" w:footer="709" w:gutter="0"/>
          <w:cols w:space="708"/>
          <w:docGrid w:linePitch="360"/>
        </w:sectPr>
      </w:pPr>
      <w:r w:rsidRPr="00BD2092">
        <w:rPr>
          <w:rFonts w:ascii="Times New Roman" w:hAnsi="Times New Roman" w:cs="Times New Roman"/>
          <w:sz w:val="26"/>
          <w:szCs w:val="26"/>
        </w:rPr>
        <w:t xml:space="preserve">Пензенской области                       </w:t>
      </w:r>
      <w:r w:rsidR="007160C9">
        <w:rPr>
          <w:rFonts w:ascii="Times New Roman" w:hAnsi="Times New Roman" w:cs="Times New Roman"/>
          <w:sz w:val="26"/>
          <w:szCs w:val="26"/>
        </w:rPr>
        <w:t xml:space="preserve">                             Н.П. Фролов</w:t>
      </w:r>
    </w:p>
    <w:p w:rsidR="00A07A1A" w:rsidRDefault="00A07A1A" w:rsidP="00E94096">
      <w:pPr>
        <w:pStyle w:val="ConsPlusNormal0"/>
        <w:ind w:firstLine="709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Утвержден</w:t>
      </w:r>
    </w:p>
    <w:p w:rsidR="00A8172B" w:rsidRDefault="00A8172B" w:rsidP="00E94096">
      <w:pPr>
        <w:pStyle w:val="ConsPlusNormal0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="00D31263">
        <w:rPr>
          <w:rFonts w:ascii="Times New Roman" w:hAnsi="Times New Roman" w:cs="Times New Roman"/>
          <w:sz w:val="26"/>
          <w:szCs w:val="26"/>
        </w:rPr>
        <w:t>остановлением</w:t>
      </w:r>
    </w:p>
    <w:p w:rsidR="00A07A1A" w:rsidRDefault="00D31263" w:rsidP="00E94096">
      <w:pPr>
        <w:pStyle w:val="ConsPlusNormal0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А</w:t>
      </w:r>
      <w:r w:rsidR="00A07A1A">
        <w:rPr>
          <w:rFonts w:ascii="Times New Roman" w:hAnsi="Times New Roman" w:cs="Times New Roman"/>
          <w:sz w:val="26"/>
          <w:szCs w:val="26"/>
        </w:rPr>
        <w:t>дминистрации</w:t>
      </w:r>
    </w:p>
    <w:p w:rsidR="00A8172B" w:rsidRDefault="00D31263" w:rsidP="00E94096">
      <w:pPr>
        <w:pStyle w:val="ConsPlusNormal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Булычевского</w:t>
      </w:r>
      <w:r w:rsidR="00E94096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A07A1A" w:rsidRDefault="00A8172B" w:rsidP="00E94096">
      <w:pPr>
        <w:pStyle w:val="ConsPlusNormal0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A07A1A" w:rsidRPr="00EF0FD1">
        <w:rPr>
          <w:rFonts w:ascii="Times New Roman" w:hAnsi="Times New Roman" w:cs="Times New Roman"/>
          <w:sz w:val="24"/>
          <w:szCs w:val="24"/>
        </w:rPr>
        <w:t xml:space="preserve">Иссинского района </w:t>
      </w:r>
      <w:r w:rsidR="00A07A1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Пензенской</w:t>
      </w:r>
      <w:r w:rsidR="00A07A1A" w:rsidRPr="00EF0FD1">
        <w:rPr>
          <w:rFonts w:ascii="Times New Roman" w:hAnsi="Times New Roman" w:cs="Times New Roman"/>
          <w:sz w:val="24"/>
          <w:szCs w:val="24"/>
        </w:rPr>
        <w:t>области</w:t>
      </w:r>
      <w:r w:rsidR="00A07A1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07A1A" w:rsidRDefault="00A07A1A" w:rsidP="00E94096">
      <w:pPr>
        <w:pStyle w:val="ConsPlusNormal0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 </w:t>
      </w:r>
      <w:r w:rsidR="007C0ACF">
        <w:rPr>
          <w:rFonts w:ascii="Times New Roman" w:hAnsi="Times New Roman" w:cs="Times New Roman"/>
          <w:sz w:val="26"/>
          <w:szCs w:val="26"/>
        </w:rPr>
        <w:t>18.06.2021</w:t>
      </w:r>
      <w:r>
        <w:rPr>
          <w:rFonts w:ascii="Times New Roman" w:hAnsi="Times New Roman" w:cs="Times New Roman"/>
          <w:sz w:val="26"/>
          <w:szCs w:val="26"/>
        </w:rPr>
        <w:t xml:space="preserve"> №</w:t>
      </w:r>
      <w:r w:rsidR="007C0ACF">
        <w:rPr>
          <w:rFonts w:ascii="Times New Roman" w:hAnsi="Times New Roman" w:cs="Times New Roman"/>
          <w:sz w:val="26"/>
          <w:szCs w:val="26"/>
        </w:rPr>
        <w:t xml:space="preserve"> 30-п</w:t>
      </w:r>
    </w:p>
    <w:p w:rsidR="00A07A1A" w:rsidRDefault="00A07A1A" w:rsidP="00E94096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Административный регламент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предоставления муниципальной услуги «Перевод жилого помещения в нежилое или нежилого помещения в жилое»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I. Общие положения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Предмет регулирования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A07A1A">
      <w:pPr>
        <w:pStyle w:val="ConsPlusNormal0"/>
        <w:ind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E94FFA">
        <w:rPr>
          <w:rFonts w:ascii="Times New Roman" w:hAnsi="Times New Roman" w:cs="Times New Roman"/>
          <w:sz w:val="26"/>
          <w:szCs w:val="26"/>
        </w:rPr>
        <w:t xml:space="preserve">1.1. Административный регламент предоставления муниципальной услуги «Перевод жилого помещения в нежилое или нежилого помещения в жилое» (далее - Административный регламент) устанавливает порядок и стандарт предоставления муниципальной услуги «Перевод жилого помещения в нежилое или нежилого помещения в жилое» (далее - муниципальная услуга), определяет сроки и последовательность административных процедур (действий) администрации </w:t>
      </w:r>
      <w:r w:rsidR="001B6241">
        <w:rPr>
          <w:rFonts w:ascii="Times New Roman" w:hAnsi="Times New Roman" w:cs="Times New Roman"/>
          <w:sz w:val="26"/>
          <w:szCs w:val="26"/>
        </w:rPr>
        <w:t>постановлением А</w:t>
      </w:r>
      <w:r w:rsidR="00A07A1A">
        <w:rPr>
          <w:rFonts w:ascii="Times New Roman" w:hAnsi="Times New Roman" w:cs="Times New Roman"/>
          <w:sz w:val="26"/>
          <w:szCs w:val="26"/>
        </w:rPr>
        <w:t xml:space="preserve">дминистрации </w:t>
      </w:r>
      <w:r w:rsidR="001B6241">
        <w:rPr>
          <w:rFonts w:ascii="Times New Roman" w:hAnsi="Times New Roman" w:cs="Times New Roman"/>
          <w:sz w:val="26"/>
          <w:szCs w:val="26"/>
        </w:rPr>
        <w:t>Булычевского</w:t>
      </w:r>
      <w:r w:rsidR="00A07A1A" w:rsidRPr="00A07A1A">
        <w:rPr>
          <w:rFonts w:ascii="Times New Roman" w:hAnsi="Times New Roman" w:cs="Times New Roman"/>
          <w:sz w:val="26"/>
          <w:szCs w:val="26"/>
        </w:rPr>
        <w:t xml:space="preserve"> сельсовета Иссинского района Пензенской области</w:t>
      </w:r>
      <w:r w:rsidR="00A07A1A" w:rsidRPr="00E94FFA">
        <w:rPr>
          <w:rFonts w:ascii="Times New Roman" w:hAnsi="Times New Roman" w:cs="Times New Roman"/>
          <w:sz w:val="26"/>
          <w:szCs w:val="26"/>
        </w:rPr>
        <w:t xml:space="preserve"> </w:t>
      </w:r>
      <w:r w:rsidRPr="00E94FFA">
        <w:rPr>
          <w:rFonts w:ascii="Times New Roman" w:hAnsi="Times New Roman" w:cs="Times New Roman"/>
          <w:sz w:val="26"/>
          <w:szCs w:val="26"/>
        </w:rPr>
        <w:t>(далее - Администрация)  при предоставлении муниципальной услуги.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Круг заявителей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1.2. Заявителями на предоставление муниципальной услуги являются физические или юридические лица - собственники переводимых помещений, либо их уполномоченные представители (далее - заявители).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Требования к порядку информирования о предоставлении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муниципальной услуги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</w:pP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  <w:t xml:space="preserve">1.3. </w:t>
      </w: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Информирование заявителя о предоставлении муниципальной услуги осуществляется: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1.3.1. Лично;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1.3.3. Посредством использования телефонной, почтовой связи, а также электронной почты;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 xml:space="preserve">1.3.4. Посредством размещения информации на официальном сайте </w:t>
      </w:r>
      <w:r w:rsidR="000E32C3">
        <w:rPr>
          <w:rFonts w:ascii="Times New Roman" w:hAnsi="Times New Roman"/>
          <w:position w:val="-2"/>
          <w:sz w:val="26"/>
          <w:szCs w:val="26"/>
          <w:lang w:eastAsia="ar-SA"/>
        </w:rPr>
        <w:t>а</w:t>
      </w: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дминистрации</w:t>
      </w:r>
      <w:r w:rsidR="000E32C3">
        <w:rPr>
          <w:rFonts w:ascii="Times New Roman" w:hAnsi="Times New Roman"/>
          <w:position w:val="-2"/>
          <w:sz w:val="26"/>
          <w:szCs w:val="26"/>
          <w:lang w:eastAsia="ar-SA"/>
        </w:rPr>
        <w:t xml:space="preserve"> Иссинского района Пензенской области</w:t>
      </w: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 xml:space="preserve"> в информационно-телекоммуникационной сети «Интернет» 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www.gosuslugi.ru (далее - Единый </w:t>
      </w: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lastRenderedPageBreak/>
        <w:t>портал) и (или) в 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портал);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1.3.5. В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а) при личном обращении заявителя;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б) по письменным обращениям.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Ответ на обращение направляется почтой в адрес заявителя в срок, не превышающий 2 (двух) дней со дня регистрации письменного обращения;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в) по телефону.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Индивидуальное устное консультирование каждого заявителя, в том числе обратившегося по телефону, осуществляется не более 10 (десяти) минут.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достоинства;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г) по электронной почте ответ по вопросам, перечень которых установлен пунктом 1.5 Административного регламента, направляется на адрес электронной почты заявителя в срок, не превышающий 2 (двух) дней со дня регистрации обращения, поступившего в форме электронного документа.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Ответы на вопросы, не предусмотренные пунктом 1.5 Административного регламента, направляются на электронный адрес заявителя в срок, не превышающий 2 (двух) дней со дня регистрации обращения, поступившего в форме электронного документа;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д) 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1.5. Информация по вопросам предоставления муниципальной услуги включает в себя следующие сведения: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2) круг заявителей, которым предоставляется муниципальная услуга;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3)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4) срок предоставления муниципальной услуги;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5) порядок и способы подачи документов, представляемых заявителем для получения муниципальной услуги;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lastRenderedPageBreak/>
        <w:t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</w:t>
      </w:r>
      <w:r w:rsidRPr="00E94FFA"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  <w:t xml:space="preserve"> Пензенской области и нормативными правовыми актами </w:t>
      </w:r>
      <w:r w:rsidR="00FF6B91">
        <w:rPr>
          <w:rFonts w:ascii="Times New Roman" w:hAnsi="Times New Roman" w:cs="Times New Roman"/>
          <w:sz w:val="26"/>
          <w:szCs w:val="26"/>
        </w:rPr>
        <w:t>Булычевского</w:t>
      </w:r>
      <w:r w:rsidR="00A07A1A" w:rsidRPr="00A07A1A">
        <w:rPr>
          <w:rFonts w:ascii="Times New Roman" w:hAnsi="Times New Roman" w:cs="Times New Roman"/>
          <w:sz w:val="26"/>
          <w:szCs w:val="26"/>
        </w:rPr>
        <w:t xml:space="preserve"> сельсовета Иссинского района Пензенской области</w:t>
      </w:r>
      <w:r w:rsidRPr="00E94FFA"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  <w:t>;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 xml:space="preserve">9) перечень оснований для </w:t>
      </w:r>
      <w:r w:rsidRPr="00E94FFA"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  <w:t xml:space="preserve">отказа в приеме документов, необходимых для предоставления муниципальной услуги, </w:t>
      </w: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приостановления или отказа в предоставлении муниципальной услуги;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1.7. Информация по вопросам предоставления муниципальной услуги предоставляется заявителю бесплатно.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1.8. 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1.9. Порядок, форма, место размещения и способы получения справочной информации.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К справочной информации относится следующая информация: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- место нахождения и график работы Администрации, МФЦ;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- справочные телефоны Администрации, МФЦ, в том числе номер</w:t>
      </w: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br/>
        <w:t>телефона-автоинформатора (при наличии);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- адреса официальных сайтов Администрации, МФЦ, адреса их электронной почты.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 на официальном сайте Администрации, МФЦ, на Едином портале, Региональном портале.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lastRenderedPageBreak/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shd w:val="clear" w:color="auto" w:fill="FFFFFF" w:themeFill="background1"/>
          <w:lang w:eastAsia="ar-SA"/>
        </w:rPr>
        <w:t>Требования к информационным стендам МФЦ установлены пунктом 2.20 Административного</w:t>
      </w: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 xml:space="preserve"> регламента.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II. Стандарт предоставления муниципальной услуги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Наименование муниципальной услуги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2.1. Наименование муниципальной услуги: «Перевод жилого помещения в нежилое или нежилого помещения в жилое».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Краткое наименование муниципальной услуги отсутствует.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Наименование органа местного самоуправления,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предоставляющего муниципальную услугу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2.2. Муниципальная услуга предоставляется Администрацией.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Результат предоставления муниципальной услуги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2.3. Результатом предоставления муниципальной услуги является: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постановление о переводе жилого помещения в нежилое или нежилого помещения в жилое;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постановление об отказе в переводе жилого помещения в нежилое или нежилого помещения в жилое.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Результат предоставления муниципальной услуги может быть по выбору заявителя предоставлен ему: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1) в виде бумажного документа, который заявитель получает непосредственно при личном обращении в Администрации;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2) в виде бумажного документа, который направляется Администрацией заявителю посредством почтового отправления;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3) в виде бумажного документа, который заявитель получает непосредственно при личном обращении в МФЦ;</w:t>
      </w:r>
    </w:p>
    <w:p w:rsidR="00E94FFA" w:rsidRPr="00FB67AF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B67AF">
        <w:rPr>
          <w:rFonts w:ascii="Times New Roman" w:eastAsia="Times New Roman" w:hAnsi="Times New Roman" w:cs="Times New Roman"/>
          <w:sz w:val="26"/>
          <w:szCs w:val="26"/>
          <w:lang w:eastAsia="ru-RU"/>
        </w:rPr>
        <w:t>4) 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5) в виде электронного документа, который направляется Администрацией заявителю посредством официальной электронной почты;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6) в виде электронного документа, который направляется посредствам Регионального портала, Единого портала.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Срок предоставления муниципальной услуги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2.4. Срок предоставления муниципальной услуги не может превышать 45 (сорока </w:t>
      </w: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пяти) дней со дня представления заявления и документов, необходимых для предоставления муниципальной услуги, в Администрацию.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подачи заявления через МФЦ срок, предоставления муниципальной услуги исчисляется со дня передачи документов из МФЦ в Администрацию.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Правовые основания для предоставления муниципальной услуги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 на Едином портале и Региональном портале.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Администрация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 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E94FFA">
        <w:rPr>
          <w:rFonts w:ascii="Times New Roman" w:hAnsi="Times New Roman"/>
          <w:b/>
          <w:sz w:val="26"/>
          <w:szCs w:val="26"/>
        </w:rPr>
        <w:t>И</w:t>
      </w:r>
      <w:r w:rsidRPr="00E94FFA">
        <w:rPr>
          <w:rFonts w:ascii="Times New Roman" w:hAnsi="Times New Roman"/>
          <w:b/>
          <w:sz w:val="26"/>
          <w:szCs w:val="26"/>
          <w:lang w:eastAsia="ru-RU"/>
        </w:rPr>
        <w:t>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2.6. Исчерпывающий перечень документов, необходимых для предоставления муниципальной услуги, которые заявитель представляет самостоятельно.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Муниципальная услуга предоставляется на основании заявления о переводе жилого помещения в нежилое или нежилого помещения в жилое (далее - заявление) по форме, согласно приложению № 1 к Административному регламенту.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К заявлению прилагаются следующие документы: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1) подготовленный и оформленный в установленном порядке проект переустройства и (или) перепланировки переводимого помещения (в случае, если переустройство и (или) перепланировка требуются для обеспечения использования такого помещения в качестве жилого или нежилого помещения);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2) протокол общего собрания собственников помещений в многоквартирном доме, содержащий решение об их согласии на перевод жилого помещения в нежилое помещение;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3) согласие каждого собственника всех помещений, примыкающих к переводимому помещению, на перевод жилого помещения в нежилое помещение;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0778">
        <w:rPr>
          <w:rFonts w:ascii="Times New Roman" w:eastAsia="Times New Roman" w:hAnsi="Times New Roman" w:cs="Times New Roman"/>
          <w:sz w:val="26"/>
          <w:szCs w:val="26"/>
          <w:lang w:eastAsia="ru-RU"/>
        </w:rPr>
        <w:t>4) правоустанавливающий документ на переводимое помещение, права на которое не зарегистрированы в Едином государственном реестре недвижимости.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2.7. Исчерпывающий перечень документов, необходимых для предоставления муниципальной услуги, которые запрашиваются Администрацией в порядке межведомственного информационного взаимодействия (в случае непредоставления их заявителем по собственной инициативе):</w:t>
      </w:r>
    </w:p>
    <w:p w:rsidR="00E94FFA" w:rsidRPr="00E94FFA" w:rsidRDefault="00E94FFA" w:rsidP="00E94FFA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1) правоустанавливающие документы на переводимое помещение, если право на него зарегистрировано в Едином государственном реестре недвижимости;</w:t>
      </w:r>
    </w:p>
    <w:p w:rsidR="00E94FFA" w:rsidRPr="00E94FFA" w:rsidRDefault="00E94FFA" w:rsidP="00E94FFA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2) план переводимого помещения с его техническим описанием (в случае, если переводимое помещение является жилым, технический паспорт такого помещения);</w:t>
      </w:r>
    </w:p>
    <w:p w:rsidR="00E94FFA" w:rsidRPr="00E94FFA" w:rsidRDefault="00E94FFA" w:rsidP="00E94FFA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3) поэтажный план дома, в котором находится переводимое помещение.</w:t>
      </w:r>
    </w:p>
    <w:p w:rsidR="00E94FFA" w:rsidRPr="00E94FFA" w:rsidRDefault="00E94FFA" w:rsidP="00E94FFA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2.8. 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E94FFA" w:rsidRPr="00E94FFA" w:rsidRDefault="00E94FFA" w:rsidP="00E94FFA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2.9. Заявитель может подать заявление и документы, необходимые для предоставления муниципальной услуги, следующими способами:</w:t>
      </w:r>
    </w:p>
    <w:p w:rsidR="00E94FFA" w:rsidRPr="00E94FFA" w:rsidRDefault="00E94FFA" w:rsidP="00E94FFA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а) лично на бумажном носителе по местонахождению Администрации;</w:t>
      </w:r>
    </w:p>
    <w:p w:rsidR="00E94FFA" w:rsidRPr="00E94FFA" w:rsidRDefault="00E94FFA" w:rsidP="00E94FFA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б) на бумажном носителе посредством почтовой связи по местонахождению Администрации;</w:t>
      </w:r>
    </w:p>
    <w:p w:rsidR="00E94FFA" w:rsidRPr="00E94FFA" w:rsidRDefault="00E94FFA" w:rsidP="00E94FFA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в) на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взаимодействии;</w:t>
      </w:r>
    </w:p>
    <w:p w:rsidR="00E94FFA" w:rsidRPr="001D1777" w:rsidRDefault="00E94FFA" w:rsidP="00E94FFA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D1777">
        <w:rPr>
          <w:rFonts w:ascii="Times New Roman" w:eastAsia="Times New Roman" w:hAnsi="Times New Roman" w:cs="Times New Roman"/>
          <w:sz w:val="26"/>
          <w:szCs w:val="26"/>
          <w:lang w:eastAsia="ru-RU"/>
        </w:rPr>
        <w:t>г) в форме электронного документа, подписанного простой или усиленной квалифицированной электронной подписью посредством Регионального портала, Единого портала, официального сайта Администрации и официальной электронной почты Администрации.</w:t>
      </w:r>
    </w:p>
    <w:p w:rsidR="00E94FFA" w:rsidRPr="001D1777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Перечень услуг, которые являются необходимыми и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обязательными для предоставления муниципальной услуги</w:t>
      </w:r>
      <w:r w:rsidRPr="00E94FFA">
        <w:rPr>
          <w:rFonts w:ascii="Times New Roman" w:eastAsia="Times New Roman" w:hAnsi="Times New Roman" w:cs="Times New Roman"/>
          <w:b/>
          <w:sz w:val="26"/>
          <w:szCs w:val="26"/>
          <w:vertAlign w:val="superscript"/>
          <w:lang w:eastAsia="ru-RU"/>
        </w:rPr>
        <w:footnoteReference w:id="2"/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2.10. К услугам, являющимся необходимыми и обязательными для предоставления муниципальной услуги, относятся: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подготовка плана переводимого помещения с его техническим описанием;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подготовка поэтажного плана дома, в котором находится переводимое помещение;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подготовка проекта переустройства и (или) перепланировки переводимого помещения.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Исчерпывающий перечень оснований для отказа в приеме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документов, необходимых для предоставления муниципальной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услуги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2.11. В приеме документов, необходимых для предоставления муниципальной услуги, заявителю отказывается в случае, если в результате проверки усиленной квалифицированной электронной подписи выявлено несоблюдение установленных статьей 11 Федерального закона от 06.04.2011 № 63-ФЗ «Об электронной подписи» (далее - ФЗ № 63-ФЗ) условий признания ее действительности.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Исчерпывающий перечень оснований для отказа в предоставлении муниципальной услуги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2.12. Отказ в предоставлении муниципальной услуги допускается в случае: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1) непредставления документов, предусмотренных пунктом 2.6. Административного регламента;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1.1) поступления в орган, осуществляющий перевод помещений,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перевода жилого помещения в нежилое помещение или нежилого помещения в жилое помещение в соответствии с </w:t>
      </w:r>
      <w:hyperlink r:id="rId9" w:history="1">
        <w:r w:rsidRPr="00E94FF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частью 2 статьи 23</w:t>
        </w:r>
      </w:hyperlink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Жилищного кодекса Российской Федерации, если соответствующий документ не представлен заявителем по собственной инициативе. Отказ в переводе помещения по указанному основанию допускается в случае, если орган, осуществляющий перевод помещений, после получения указанного ответа уведомил заявителя о получении такого ответа, предложил заявителю представить документ и (или) информацию, необходимые для перевода жилого помещения в нежилое помещение или нежилого помещения в жилое помещение в соответствии с </w:t>
      </w:r>
      <w:hyperlink r:id="rId10" w:history="1">
        <w:r w:rsidRPr="00E94FF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частью 2 статьи 23</w:t>
        </w:r>
      </w:hyperlink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Жилищного кодекса Российской Федерации, и не получил от заявителя такие документ и (или) информацию в течение пятнадцати рабочих дней со дня направления уведомления;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2) представления документов в ненадлежащий орган;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3) несоблюдения предусмотренных статьей 22 Жилищного кодекса Российской Федерации условий перевода помещения;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4) несоответствия проекта переустройства и (или) перепланировки помещения в многоквартирном доме требованиям законодательства.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spacing w:after="0" w:line="240" w:lineRule="auto"/>
        <w:ind w:firstLine="540"/>
        <w:jc w:val="center"/>
        <w:rPr>
          <w:rFonts w:ascii="Times New Roman" w:hAnsi="Times New Roman"/>
          <w:b/>
          <w:position w:val="-2"/>
          <w:sz w:val="26"/>
          <w:szCs w:val="26"/>
        </w:rPr>
      </w:pPr>
      <w:r w:rsidRPr="00E94FFA">
        <w:rPr>
          <w:rFonts w:ascii="Times New Roman" w:hAnsi="Times New Roman"/>
          <w:b/>
          <w:position w:val="-2"/>
          <w:sz w:val="26"/>
          <w:szCs w:val="26"/>
        </w:rPr>
        <w:t xml:space="preserve">Исчерпывающий перечень оснований для приостановления предоставления муниципальной услуги 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2.13. Основания для приостановления муниципальной услуги действующим законодательством не предусмотрены.</w:t>
      </w:r>
      <w:bookmarkStart w:id="0" w:name="P189"/>
      <w:bookmarkEnd w:id="0"/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Размер платы, взимаемой с заявителя при предоставлении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2.14. Муниципальная услуга предоставляется бесплатно.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Максимальный срок ожидания в очереди при подаче заявления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 предоставлении муниципальной услуги и при получении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результата предоставления муниципальной услуги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E94FFA" w:rsidRPr="00E94FFA" w:rsidRDefault="00E94FFA" w:rsidP="00E94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2.15. Время ожидания в очереди не должно превышать:</w:t>
      </w:r>
    </w:p>
    <w:p w:rsidR="00E94FFA" w:rsidRPr="00E94FFA" w:rsidRDefault="00E94FFA" w:rsidP="00E94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- при подаче заявления и документов, необходимых для предоставления муниципальной услуги, - 15 минут;</w:t>
      </w:r>
    </w:p>
    <w:p w:rsidR="00E94FFA" w:rsidRPr="00E94FFA" w:rsidRDefault="00E94FFA" w:rsidP="00E94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- при получении результата предоставления муниципальной услуги - 15 минут.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Срок регистрации заявления заявителя о предоставлении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муниципальной услуги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E94FFA" w:rsidRPr="00E94FFA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94FFA">
        <w:rPr>
          <w:rFonts w:ascii="Times New Roman" w:hAnsi="Times New Roman" w:cs="Times New Roman"/>
          <w:sz w:val="26"/>
          <w:szCs w:val="26"/>
        </w:rPr>
        <w:lastRenderedPageBreak/>
        <w:t>2.16. Регистрация заявления - 1 (один) день со дня поступления заявления и документов, необходимых для предоставления муниципальной услуги.</w:t>
      </w:r>
    </w:p>
    <w:p w:rsidR="00E94FFA" w:rsidRPr="00E94FFA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94FFA">
        <w:rPr>
          <w:rFonts w:ascii="Times New Roman" w:hAnsi="Times New Roman" w:cs="Times New Roman"/>
          <w:sz w:val="26"/>
          <w:szCs w:val="26"/>
        </w:rPr>
        <w:t>2.17. Заявление регистрируется в установленной системе документооборота с присвоением входящего номера и указанием даты его получения.</w:t>
      </w:r>
    </w:p>
    <w:p w:rsidR="00E94FFA" w:rsidRPr="005E35C8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5E35C8">
        <w:rPr>
          <w:rFonts w:ascii="Times New Roman" w:hAnsi="Times New Roman" w:cs="Times New Roman"/>
          <w:color w:val="FF0000"/>
          <w:sz w:val="26"/>
          <w:szCs w:val="26"/>
        </w:rPr>
        <w:t xml:space="preserve">Регистрация заявления, направленного в форме электронного документа с использованием Единого портала, Регионального портала и официального сайта Администрации </w:t>
      </w:r>
      <w:r w:rsidRPr="005E35C8">
        <w:rPr>
          <w:rFonts w:ascii="Times New Roman" w:hAnsi="Times New Roman" w:cs="Times New Roman"/>
          <w:i/>
          <w:color w:val="FF0000"/>
        </w:rPr>
        <w:t>(указывается при наличии технической возможности)</w:t>
      </w:r>
      <w:r w:rsidRPr="005E35C8">
        <w:rPr>
          <w:rFonts w:ascii="Times New Roman" w:hAnsi="Times New Roman" w:cs="Times New Roman"/>
          <w:color w:val="FF0000"/>
          <w:sz w:val="26"/>
          <w:szCs w:val="26"/>
        </w:rPr>
        <w:t>, осуществляется в автоматическом режиме.</w:t>
      </w:r>
    </w:p>
    <w:p w:rsidR="00E94FFA" w:rsidRPr="00E94FFA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Требования к помещениям, в которых предоставляется муниципальная услуга, к залу ожидания, местам для заполнения заявлений,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E94FFA" w:rsidRPr="00150778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2.18. Здания, в которых располагаются помещения Администрации, МФЦ должны быть </w:t>
      </w:r>
      <w:bookmarkStart w:id="1" w:name="_GoBack"/>
      <w:r w:rsidRPr="00150778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расположены с учетом транспортной и пешеходной доступности для заявителей.</w:t>
      </w:r>
    </w:p>
    <w:p w:rsidR="00E94FFA" w:rsidRPr="00150778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077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Помещения Администрации и МФЦ должны соответствовать </w:t>
      </w:r>
      <w:r w:rsidR="00C45426" w:rsidRPr="00150778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установленным противопожарным и санитарно-эпидемиологическим правилам и нормам</w:t>
      </w:r>
      <w:r w:rsidRPr="0015077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50778">
        <w:rPr>
          <w:rFonts w:ascii="Times New Roman" w:eastAsia="Times New Roman" w:hAnsi="Times New Roman" w:cs="Times New Roman"/>
          <w:sz w:val="26"/>
          <w:szCs w:val="26"/>
          <w:lang w:eastAsia="ru-RU"/>
        </w:rPr>
        <w:t>2.19.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</w:t>
      </w: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bookmarkEnd w:id="1"/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заявителей.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Предоставление муниципальной услуги осуществляется в специально выделенных для этой цели помещениях.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2.20. Помещения, в которых осуществляется предоставление муниципальной услуги, оборудуются: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информационными стендами, содержащими визуальную и текстовую информацию;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стульями и столами для возможности оформления документов.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На информационных стендах Администрации и МФЦ размещается информация, предусмотренная пунктом 1.5 Административного регламента.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Количество мест ожидания определяется исходя из фактической нагрузки и возможностей для их размещения в здании.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 Администрации, МФЦ.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2.21.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2.22. Кабинеты приема заявителей должны иметь информационные таблички (вывески) с указанием: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номера кабинета;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Каждое рабочее место должно быть оборудовано персональным компьютером с возможностью доступа к необходимым информационным ресурсам, а также </w:t>
      </w: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>печатающим, копирующим и сканирующим устройствами.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Специалисты Администрации и МФЦ обеспечиваются личными нагрудными карточками (бейджами) с указанием фамилии, имени, отчества (при его наличии) и должности.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Администрации, МФЦ из помещения.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2.23. 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2.24.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 и предусматривают возможность самостоятельного передвижения инвалидов по территории.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посадки в транспортное средство и высадки из него, в том числе с использованием кресла-коляски.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Обеспечивается допуск в здание Администрации, МФЦ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 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 помещениях для предоставления муниципальной услуги обеспечивается надлежащее размещение оборудования и носителей информации, необходимых для обеспечения беспрепятственного доступа инвалидов к получению услуги с учетом ограничений их жизнедеятельности. 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</w:t>
      </w: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>информации знаками, выполненными рельефно-точечным шрифтом Брайля, допуск сурдопереводчика и тифлосурдопереводчика.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Показатели доступности и качества муниципальных услуг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2.25. Показателями доступности предоставления муниципальной услуги являются: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2.25.1. Предоставление возможности получения муниципальной услуги в электронной форме или в МФЦ;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2.25.2. Транспортная или пешая доступность к местам предоставления муниципальной услуги;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2.25.3.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2.25.4. Соблюдение требований Административного регламента о порядке информирования по предоставлению муниципальной услуги.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2.26. Показателями качества предоставления муниципальной услуги являются: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2.26.1. Соблюдение сроков предоставления муниципальной услуги;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2.26.2.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2.26.3.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2.26.4.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2.27. В процессе предоставления муниципальной услуги заявитель взаимодействует со специалистами Администрации, МФЦ: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2.27.1. При подаче документов для получения муниципальной услуги;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2.27.2. При получении результата предоставления муниципальной услуги.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E94FFA" w:rsidRPr="00E94FFA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2.28. Заявление в форме электронного документа представляется в Администрацию в соответствии с законодательством Российской Федерации по выбору заявителя:</w:t>
      </w:r>
    </w:p>
    <w:p w:rsidR="00E94FFA" w:rsidRPr="005E35C8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5E35C8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1) путем заполнения формы заявления, размещенной на официальном сайте Администрации </w:t>
      </w:r>
      <w:r w:rsidRPr="005E35C8">
        <w:rPr>
          <w:rFonts w:ascii="Times New Roman" w:hAnsi="Times New Roman"/>
          <w:i/>
          <w:color w:val="FF0000"/>
        </w:rPr>
        <w:t>(указывается при наличии технической возможности)</w:t>
      </w:r>
      <w:r w:rsidRPr="005E35C8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>, в том числе посредством отправки через личный кабинет Единого портала, Регионального портала;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2) путем направления электронного документа в Администрацию на официальную электронную почту Администрации.</w:t>
      </w:r>
    </w:p>
    <w:p w:rsidR="00E94FFA" w:rsidRPr="005E35C8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5E35C8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>2.29. Формирование заявления в электронной форме осуществляется посредством заполнения интерактивной формы заявления на Региональном портале, Едином портале, официальном сайте Администрации</w:t>
      </w:r>
      <w:r w:rsidRPr="005E35C8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 xml:space="preserve"> </w:t>
      </w:r>
      <w:r w:rsidRPr="005E35C8">
        <w:rPr>
          <w:rFonts w:ascii="Times New Roman" w:hAnsi="Times New Roman"/>
          <w:i/>
          <w:color w:val="FF0000"/>
        </w:rPr>
        <w:t>(указывается при наличии технической возможности)</w:t>
      </w:r>
      <w:r w:rsidRPr="005E35C8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 xml:space="preserve"> </w:t>
      </w:r>
      <w:r w:rsidRPr="005E35C8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>без необходимости дополнительной подачи заявления в какой-либо иной форме.</w:t>
      </w:r>
    </w:p>
    <w:p w:rsidR="00E94FFA" w:rsidRPr="005E35C8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5E35C8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Образцы заполнения электронной формы заявления размещаются на </w:t>
      </w:r>
      <w:r w:rsidRPr="005E35C8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lastRenderedPageBreak/>
        <w:t xml:space="preserve">Региональном портале, Едином портале, официальном сайте Администрации </w:t>
      </w:r>
      <w:r w:rsidRPr="005E35C8">
        <w:rPr>
          <w:rFonts w:ascii="Times New Roman" w:hAnsi="Times New Roman"/>
          <w:i/>
          <w:color w:val="FF0000"/>
          <w:sz w:val="24"/>
          <w:szCs w:val="24"/>
        </w:rPr>
        <w:t>(указывается при наличии технической возможности)</w:t>
      </w:r>
      <w:r w:rsidRPr="005E35C8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>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формировании заявления обеспечивается: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а) возможность копирования и сохранения заявления и иных документов, необходимых для предоставления муниципальной услуги;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б) возможность заполнения одной электронной формы заявления несколькими заявителями (включается, если при обращении за услугой нужен совместный заявлений нескольких заявителей);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в) возможность печати на бумажном носителе копии электронной формы заявления;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г) сохранение ранее введенных в электронную форму заявления значений в любой момент по желанию заявителя, в том числе при возникновении ошибок ввода и возврате для повторного ввода значений в электронную форму заявления;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д)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Региональном портале, Едином портале в части, касающейся сведений, отсутствующих в ЕСИА;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е) возможность вернуться на любой из этапов заполнения электронной формы заявления без потери ранее введенной информации;</w:t>
      </w:r>
    </w:p>
    <w:p w:rsidR="00E94FFA" w:rsidRPr="005E35C8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5E35C8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ж) возможность доступа заявителя на Региональном портале, Едином портале или официальном сайте Администрации </w:t>
      </w:r>
      <w:r w:rsidRPr="005E35C8">
        <w:rPr>
          <w:rFonts w:ascii="Times New Roman" w:hAnsi="Times New Roman"/>
          <w:i/>
          <w:color w:val="FF0000"/>
        </w:rPr>
        <w:t xml:space="preserve">(указывается при наличии технической возможности) </w:t>
      </w:r>
      <w:r w:rsidRPr="005E35C8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>к ранее поданным им заявлениям в течение не менее 1 (одного) года, а также частично сформированных заявлений - в течение не менее 3 (трех) месяцев.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2.30. 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 в виде электронного образа такого документа.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Представления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портала, а также если заявление подписано усиленной квалифицированной электронной подписью.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2.31. Получение заявления и прилагаемых к нему документов, представленных в электронной форме, подтверждается Администрацией путем направления заявителю по почте расписки в получении таких документов с указанием перечня и даты их получения.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2.32. Заявления и прилагаемые к ним документы направляются в виде файлов в формате XML (далее - XML-документ), созданных с использованием XML-схем и </w:t>
      </w: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обеспечивающих считывание и контроль представленных данных.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Заявления представляются в виде файлов в формате doc, docx, txt, xls, xlsx, rtf, если указанные заявления предоставляются в форме электронного документа посредством электронной почты.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Документы, которые предоставляются Администрацией по результатам рассмотрения заявления и документов, необходимых для получения муниципальной услуги,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информационно-телекоммуникационной сети «Интернет».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2.33. XML-схемы, использующиеся для формирования XML-документов, считаются введенными в действие по истечении 2 (двух) месяцев со дня их размещения на официальном сайте Администрации.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изменении нормативных правовых актов, устанавливающих требования к представлению заявлений, Администрация изменяет форматы XML-схемы, обеспечивая при этом возможность публичного доступа к текущей актуальной версии и предыдущим версиям, а также возможность использования предыдущих версий в течение 6 (шести) месяцев после их изменения (обновления).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2.34. 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:rsidR="00E94FFA" w:rsidRPr="00E94FFA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2.35. При предоставлении муниципальной услуги в электронной форме посредством Регионального портала заявителю обеспечивается:</w:t>
      </w:r>
    </w:p>
    <w:p w:rsidR="00E94FFA" w:rsidRPr="00E94FFA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а) получение информации о порядке и сроках предоставления муниципальной услуги;</w:t>
      </w:r>
    </w:p>
    <w:p w:rsidR="00E94FFA" w:rsidRPr="00E94FFA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б) формирование заявления о предоставлении муниципальной услуги;</w:t>
      </w:r>
    </w:p>
    <w:p w:rsidR="00E94FFA" w:rsidRPr="00E94FFA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в) прием и регистрация заявления и иных документов, необходимых для предоставления муниципальной услуги;</w:t>
      </w:r>
    </w:p>
    <w:p w:rsidR="00E94FFA" w:rsidRPr="00E94FFA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г) получение результата предоставления муниципальной услуги;</w:t>
      </w:r>
    </w:p>
    <w:p w:rsidR="00E94FFA" w:rsidRPr="00E94FFA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д) получение сведений о ходе выполнения заявления о предоставлении муниципальной услуги;</w:t>
      </w:r>
    </w:p>
    <w:p w:rsidR="00E94FFA" w:rsidRPr="00E94FFA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е) осуществление оценки качества предоставления муниципальной услуги;</w:t>
      </w:r>
    </w:p>
    <w:p w:rsidR="00E94FFA" w:rsidRPr="00E94FFA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ж)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E94FFA" w:rsidRPr="005E35C8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FF0000"/>
          <w:sz w:val="26"/>
          <w:szCs w:val="26"/>
          <w:lang w:eastAsia="ru-RU"/>
        </w:rPr>
      </w:pPr>
      <w:r w:rsidRPr="005E35C8">
        <w:rPr>
          <w:rFonts w:ascii="Times New Roman" w:eastAsia="Times New Roman" w:hAnsi="Times New Roman" w:cs="Times New Roman"/>
          <w:bCs/>
          <w:color w:val="FF0000"/>
          <w:sz w:val="26"/>
          <w:szCs w:val="26"/>
          <w:lang w:eastAsia="ru-RU"/>
        </w:rPr>
        <w:t xml:space="preserve">Заявитель вправе оценить качество предоставления муниципальной услуги на всех стадиях ее предоставления непосредственно после их получения, посредством заполнения опросной формы, размещенной в личном кабинете заявителя на Едином портале, Региональном портале, официальном сайте Администрации </w:t>
      </w:r>
      <w:r w:rsidRPr="005E35C8">
        <w:rPr>
          <w:rFonts w:ascii="Times New Roman" w:eastAsia="Times New Roman" w:hAnsi="Times New Roman" w:cs="Times New Roman"/>
          <w:bCs/>
          <w:i/>
          <w:color w:val="FF0000"/>
          <w:lang w:eastAsia="ru-RU"/>
        </w:rPr>
        <w:t>(указывается при наличии технической возможности)</w:t>
      </w:r>
      <w:r w:rsidRPr="005E35C8">
        <w:rPr>
          <w:rFonts w:ascii="Times New Roman" w:eastAsia="Times New Roman" w:hAnsi="Times New Roman" w:cs="Times New Roman"/>
          <w:bCs/>
          <w:color w:val="FF0000"/>
          <w:sz w:val="26"/>
          <w:szCs w:val="26"/>
          <w:lang w:eastAsia="ru-RU"/>
        </w:rPr>
        <w:t>.</w:t>
      </w:r>
    </w:p>
    <w:p w:rsidR="00E94FFA" w:rsidRPr="00E94FFA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</w:t>
      </w: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 xml:space="preserve">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услуги. </w:t>
      </w:r>
    </w:p>
    <w:p w:rsidR="00E94FFA" w:rsidRPr="005E35C8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FF0000"/>
          <w:sz w:val="26"/>
          <w:szCs w:val="26"/>
          <w:lang w:eastAsia="ru-RU"/>
        </w:rPr>
      </w:pPr>
      <w:r w:rsidRPr="005E35C8">
        <w:rPr>
          <w:rFonts w:ascii="Times New Roman" w:eastAsia="Times New Roman" w:hAnsi="Times New Roman" w:cs="Times New Roman"/>
          <w:bCs/>
          <w:color w:val="FF0000"/>
          <w:sz w:val="26"/>
          <w:szCs w:val="26"/>
          <w:lang w:eastAsia="ru-RU"/>
        </w:rPr>
        <w:t xml:space="preserve">Заявителю после успешного заполнения опросной формы оценки на Едином портале, Региональном портале, официальном сайте Администрации </w:t>
      </w:r>
      <w:r w:rsidRPr="005E35C8">
        <w:rPr>
          <w:rFonts w:ascii="Times New Roman" w:eastAsia="Times New Roman" w:hAnsi="Times New Roman" w:cs="Times New Roman"/>
          <w:bCs/>
          <w:i/>
          <w:color w:val="FF0000"/>
          <w:lang w:eastAsia="ru-RU"/>
        </w:rPr>
        <w:t>(указывается при наличии технической возможности)</w:t>
      </w:r>
      <w:r w:rsidRPr="005E35C8">
        <w:rPr>
          <w:rFonts w:ascii="Times New Roman" w:eastAsia="Times New Roman" w:hAnsi="Times New Roman" w:cs="Times New Roman"/>
          <w:bCs/>
          <w:color w:val="FF0000"/>
          <w:sz w:val="26"/>
          <w:szCs w:val="26"/>
          <w:lang w:eastAsia="ru-RU"/>
        </w:rPr>
        <w:t xml:space="preserve"> на адрес электронной почты поступает уведомление о сохраненной оценке с ссылкой на просмотр статистики по данной муниципальной услуге.</w:t>
      </w:r>
    </w:p>
    <w:p w:rsidR="00E94FFA" w:rsidRPr="00E94FFA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III. Состав, последовательность и сроки выполнения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административных процедур (действий), требования к порядку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 же особенности выполнения административных процедур в МФЦ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3.1. Предоставление муниципальной услуги включает в себя следующие административные процедуры:</w:t>
      </w:r>
    </w:p>
    <w:p w:rsidR="00E94FFA" w:rsidRPr="00E94FFA" w:rsidRDefault="00E94FFA" w:rsidP="00E94FFA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1) 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поступившими заявлением и приложенными к нему документами;</w:t>
      </w:r>
    </w:p>
    <w:p w:rsidR="00E94FFA" w:rsidRPr="00E94FFA" w:rsidRDefault="00E94FFA" w:rsidP="00E94FFA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2) рассмотрение заявления и документов, необходимых для предоставления муниципальной услуги, формирование и направление межведомственных запросов;</w:t>
      </w:r>
    </w:p>
    <w:p w:rsidR="00E94FFA" w:rsidRPr="00E94FFA" w:rsidRDefault="00E94FFA" w:rsidP="00E94FFA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3) принятие решения и подготовка результатов предоставления муниципальной услуги;</w:t>
      </w:r>
    </w:p>
    <w:p w:rsidR="00E94FFA" w:rsidRPr="00E94FFA" w:rsidRDefault="00E94FFA" w:rsidP="00E94FFA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4) выдача заявителю результата предоставления муниципальной услуги;</w:t>
      </w:r>
    </w:p>
    <w:p w:rsidR="00E94FFA" w:rsidRPr="00E94FFA" w:rsidRDefault="00E94FFA" w:rsidP="00E94FFA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5) особенности предоставления муниципальной услуги в МФЦ;</w:t>
      </w:r>
    </w:p>
    <w:p w:rsidR="00E94FFA" w:rsidRPr="00E94FFA" w:rsidRDefault="00E94FFA" w:rsidP="00E94FFA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6) порядок исправления допущенных опечаток и ошибок в выданных в результате предоставления муниципальной услуги документах.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поступившими заявлением и приложенными к нему документами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3.2. Основанием для начала административной процедуры является обращение заявителя с заявлением для предоставления муниципальной услуги.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3.3. Заявление и документы, необходимые для предоставления муниципальной услуги, представляются заявителем в Администрацию или МФЦ одним из способов, указанных в пункте 2.9 Административного регламента.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3.4. При обращении заявителя в Администрацию с заявлением, специалист Администрации, ответственный за прием и регистрацию входящих документов, устанавливает его личность и принимает документы в одном экземпляре.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Рассмотрение заявления осуществляется в порядке их поступления.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Специалист Администрации, ответственный за прием и регистрацию входящих документов, принимает и регистрирует в порядке, установленном для регистрации входящих документов в Администрации, поступившее заявление и приложенные к нему документы, поданные заявителем лично, по почте, в электронной форме или </w:t>
      </w: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полученные Администрацией через МФЦ, регистрирует их в Журнале регистрации входящей корреспонденции, с указанием даты их получения.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3.5. При обращении заявителя непосредственно в Администрацию заявителю выдается расписка в получении документов с указанием их перечня и даты их получения, с указанием перечня сведений и документов, которые будут получены по межведомственным запросам. 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Если заявление и приложенные к нему документы предоставляются по почте либо в форме электронных документов, расписка в получении документов направляется заявителю по почте.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3.6. Зарегистрированные заявление и приложенные к нему документы специалист Администрации, ответственный за прием и регистрацию входящих документов, передает Главе Администрации.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3.7. Глава Администрации определяет ответственного за предоставление муниципальной услуги специалиста Администрации (далее - ответственный исполнитель) и передает ему на исполнение заявление и приложенные к нему документы.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3.8. Критерием для приема и регистрации заявления о предоставлении муниципальной услуги и приложенных к нему документов является поступление заявления о предоставлении муниципальной услуги и приложенных к нему документов.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3.9 Результатом административной процедуры является прием и регистрация поступившего заявления и приложенных к нему документов, а также определение ответственного исполнителя.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3.10. Способом фиксации результата выполнения административной процедуры является присвоение входящего регистрационного номера заявлению и приложенных к нему документам, а также определение ответственного исполнителя.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3.11. Максимальный срок выполнения административного действия - 1 (один) день со дня поступления заявления и приложенных к нему документов в Администрацию.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Рассмотрение заявления и документов, необходимых для предоставления муниципальной услуги, формирование и направление межведомственных запросов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3.12. Основанием для начала административной процедуры является поступление зарегистрированного заявления и приложенных к нему документов, необходимых для предоставления муниципальной услуги, на рассмотрение ответственному исполнителю в письменной форме либо в форме электронного документа.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3.13. Ответственный исполнитель при поступлении заявления и приложенных к нему документов в форме электронного документа, подписанного усиленной квалифицированной электронной подписью в течение 1 (одного) дня со дня регистрации такого заявления и приложенных к нему документов проводит проверку ее действительности.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В рамках проверки действительности, усиленной квалифицированной электронной подписи, осуществляется проверка соблюдения условий, определенных статьей 11 Федерального закона № 63-ФЗ.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В случае если в результате проверки действительности усиленной квалифицированной подписи будет выявлено несоблюдение установленных условий признания ее действительности, ответственный исполнитель в течение 3 (трех) дней со дня завершения проведения такой проверки принимает решение об отказе в приеме к рассмотрению заявления, готовит проект уведомления и передает на подпись Главе Администрации.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Глава Администрации рассматривает указанное уведомление, подписывает его, после чего ответственный исполнитель направляет заявителю данное уведомление одним из способов указанным в его заявлении.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После получения данного уведомления заявитель вправе обратиться повторно с заявлением, устранив нарушения, которые послужили основанием для отказа в приеме к рассмотрению первичного заявления.</w:t>
      </w:r>
    </w:p>
    <w:p w:rsidR="00E94FFA" w:rsidRPr="00D9640E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9640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номера, по которому на Региональном портале, Едином портале, официальном сайте Администрации </w:t>
      </w:r>
      <w:r w:rsidRPr="00D9640E">
        <w:rPr>
          <w:rFonts w:ascii="Times New Roman" w:eastAsia="Calibri" w:hAnsi="Times New Roman" w:cs="Times New Roman"/>
          <w:i/>
          <w:lang w:eastAsia="ru-RU"/>
        </w:rPr>
        <w:t>(указывается при наличии технической возможности)</w:t>
      </w:r>
      <w:r w:rsidRPr="00D9640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заявителю будет представлена информация о ходе его рассмотрения.</w:t>
      </w:r>
    </w:p>
    <w:p w:rsidR="00E94FFA" w:rsidRPr="00D9640E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9640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После принятия заявления о предоставлении муниципальной услуги статус запроса заявителя в личном кабинете на Едином портале, Региональном портале, официальном сайте Администрации </w:t>
      </w:r>
      <w:r w:rsidRPr="00D9640E">
        <w:rPr>
          <w:rFonts w:ascii="Times New Roman" w:eastAsia="Calibri" w:hAnsi="Times New Roman" w:cs="Times New Roman"/>
          <w:i/>
          <w:lang w:eastAsia="ru-RU"/>
        </w:rPr>
        <w:t>(указывается при наличии технической возможности)</w:t>
      </w:r>
      <w:r w:rsidRPr="00D9640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обновляется до статуса «принято».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3.14. При отсутствии основания для отказа в приеме документов, необходимых для предоставления муниципальной услуги, указанного в </w:t>
      </w:r>
      <w:hyperlink r:id="rId11" w:history="1">
        <w:r w:rsidRPr="00E94FFA">
          <w:rPr>
            <w:rFonts w:ascii="Times New Roman" w:eastAsia="Calibri" w:hAnsi="Times New Roman" w:cs="Times New Roman"/>
            <w:sz w:val="26"/>
            <w:szCs w:val="26"/>
            <w:lang w:eastAsia="ru-RU"/>
          </w:rPr>
          <w:t>пункте 2.</w:t>
        </w:r>
      </w:hyperlink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11 Административного регламента, ответственный исполнитель в рамках межведомственного информационного взаимодействия запрашивает документы, указанные в пункте 2.7 Административного регламента, в случае если они не предоставлены заявителем самостоятельно.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Межведомственный запрос направляется ответственным исполнителем, уполномоченным на оформление и направление межведомственных запросов.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В случае отсутствия технической возможности межведомственные запросы направляются на бумажном носителе.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3.15. Критерием принятия решения: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1) об отказе в приеме заявления и приложенных к нему документов является наличие основания, указанного в пункте 2.11 Административного регламента;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2) о формировании и направлении запросов - отсутствие основания для отказа в приеме документов, необходимых для предоставления муниципальной услуги, указанного в </w:t>
      </w:r>
      <w:hyperlink r:id="rId12" w:history="1">
        <w:r w:rsidRPr="00E94FFA">
          <w:rPr>
            <w:rFonts w:ascii="Times New Roman" w:eastAsia="Calibri" w:hAnsi="Times New Roman" w:cs="Times New Roman"/>
            <w:sz w:val="26"/>
            <w:szCs w:val="26"/>
            <w:lang w:eastAsia="ru-RU"/>
          </w:rPr>
          <w:t>пункте 2.</w:t>
        </w:r>
      </w:hyperlink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11 Административного регламента, и отсутствие документов, указанных в пункте 2.7 Административного регламента.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3.16. Результатом административной процедуры является установление наличия или отсутствия основания для отказа в приеме Администрацией заявления и приложенных к нему документов, либо возврат заявления и приложенных к нему документов Администрацией, либо формирование и направление межведомственных запросов.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3.17. Способом фиксации результата выполнения административной процедуры является: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1) в случае отказа в приеме заявления и приложенных к нему документов - подготовка и направление заявителю соответствующего уведомления;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2) в случае формирования и направления запросов - подготовка и направление ответственным исполнителем межведомственного запроса.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3.18. Продолжительность административной процедуры составляет: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1) в случае формирования и направления межведомственных запросов - 5 (пять) дней со дня регистрации заявления и приложенных к нему документов;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2) в случае отказа в приеме заявления и приложенных к нему документов - 4 (четыре) дня со дня регистрации заявления и приложенных к нему документов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Принятие решения и подготовка результатов предоставления муниципальной услуги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3.19. Основанием для начала административной процедуры является отсутствие основания для отказа в приеме заявления и приложенных документов, указанного в пункте 2.10 Административного регламента, получение документов в рамках межведомственного информационного взаимодействия.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3.20. По результатам проверки представленных и полученных в порядке межведомственного информационного взаимодействия документов, в случае отсутствия оснований для отказа в предоставлении муниципальной услуги, предусмотренных пунктом 2.12 Административного регламента, ответственный исполнитель подготавливает проект постановления о переводе жилого помещения в нежилое или нежилого помещения в жилое.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Глава Администрации рассматривает подготовленный проект постановления о переводе жилого помещения в нежилое или нежилого помещения в жилое,</w:t>
      </w: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br/>
        <w:t>подписывает его.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3.21. При наличии оснований для отказа в предоставлении муниципальной услуги ответственный исполнитель готовит проект постановления об отказе в переводе жилого помещения в нежилое или нежилого помещения в жилое. Данное постановление должно содержать </w:t>
      </w:r>
      <w:r w:rsidRPr="00E94FFA">
        <w:rPr>
          <w:rFonts w:ascii="Times New Roman" w:hAnsi="Times New Roman" w:cs="Times New Roman"/>
          <w:sz w:val="26"/>
          <w:szCs w:val="26"/>
        </w:rPr>
        <w:t xml:space="preserve">основания отказа с обязательной ссылкой на нарушения, предусмотренные пунктом 2.12 </w:t>
      </w: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Административного регламента</w:t>
      </w:r>
      <w:r w:rsidRPr="00E94FFA">
        <w:rPr>
          <w:rFonts w:ascii="Times New Roman" w:hAnsi="Times New Roman" w:cs="Times New Roman"/>
          <w:sz w:val="26"/>
          <w:szCs w:val="26"/>
        </w:rPr>
        <w:t>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Глава Администрации рассматривает подготовленный проект постановления об отказе в переводе жилого помещения в нежилое или нежилого помещения в жилое и подписывает его.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3.22. Критерием принятия решения является наличие или отсутствие оснований, указанных в пункте 2.12 Административного регламента.</w:t>
      </w:r>
    </w:p>
    <w:p w:rsidR="00E94FFA" w:rsidRPr="00084CC4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3.23. </w:t>
      </w:r>
      <w:r w:rsidRPr="00084CC4">
        <w:rPr>
          <w:rFonts w:ascii="Times New Roman" w:eastAsia="Calibri" w:hAnsi="Times New Roman" w:cs="Times New Roman"/>
          <w:sz w:val="26"/>
          <w:szCs w:val="26"/>
          <w:lang w:eastAsia="ru-RU"/>
        </w:rPr>
        <w:t>Результатом административной процедуры является постановление о переводе жилого помещения в нежилое или нежилого помещения в жилое либо постановление об отказе в переводе жилого помещения в нежилое или нежилого помещения в жилое.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3.24. </w:t>
      </w:r>
      <w:r w:rsidRPr="00084CC4">
        <w:rPr>
          <w:rFonts w:ascii="Times New Roman" w:eastAsia="Calibri" w:hAnsi="Times New Roman" w:cs="Times New Roman"/>
          <w:sz w:val="26"/>
          <w:szCs w:val="26"/>
          <w:lang w:eastAsia="ru-RU"/>
        </w:rPr>
        <w:t>Способом фиксации результата выполнения административной процедуры является присвоение подписанному постановлению о переводе жилого помещения в нежилое или нежилого помещения в жилое либо постановлению об отказе в переводе жилого помещения в нежилое или нежилого помещения в жилое даты и номера, его регистрация в порядке, установленном инструкцией (правилами) делопроизводства.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3.25. Продолжительность административной процедуры составляет 40 (сорок дней) дня со дня регистрации заявления и приложенных к нему документов.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Выдача заявителю результата предоставления муниципальной услуги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3.26. Основанием для начала административной процедуры является подписанное постановление о переводе жилого помещения в нежилое или нежилого помещения в жилое либо постановление об отказе в переводе жилого помещения в нежилое или нежилого помещения в жилое.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3.27. После подписания главой Администрации постановления о переводе жилого помещения в нежилое или нежилого помещения в жилое либо постановления об отказе в переводе жилого помещения в нежилое или нежилого помещения в жилое специалист Администрации, ответственный за регистрацию, регистрирует их в установленном порядке и передает ответственному исполнителю.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3.28. Постановление о переводе жилого помещения в нежилое или нежилого помещения в жилое либо постановление об отказе в переводе жилого помещения в нежилое или нежилого помещения в жилое выдается или направляется заявителю не позднее чем через 3 (три) рабочих дня со дня принятия решения по предоставлению муниципальной услуги.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Постановление об отказе в переводе жилого помещения в нежилое или нежилого помещения в жилое может быть обжаловано заявителем в судебном порядке.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3.29. Критерием принятия решения по результату предоставления муниципальной услуги является наличие зарегистрированного, в установленном в Администрации порядке делопроизводства, постановления о переводе жилого помещения в нежилое или нежилого помещения в жилое либо постановления об отказе в переводе жилого помещения в нежилое или нежилого помещения в жилое.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3.30. Результатом административной процедуры является выдача или направление заявителю постановления о переводе жилого помещения в нежилое или нежилого помещения в жилое либо постановления об отказе в переводе жилого помещения в нежилое или нежилого помещения в жилое.</w:t>
      </w:r>
    </w:p>
    <w:p w:rsidR="00E94FFA" w:rsidRPr="00084CC4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4C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3.31. Способ фиксации – внесение </w:t>
      </w:r>
      <w:r w:rsidR="00084C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Pr="00084CC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порядке, установленном инструкцией (правилами) делопроизводства, в журнал исходящей корреспонденции записи о дате выдачи (направления) заявителю постановления о переводе жилого помещения в нежилое или нежилого помещения в жилое либо постановления об отказе в переводе жилого помещения в нежилое или нежилого помещения в жилое.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84CC4">
        <w:rPr>
          <w:rFonts w:ascii="Times New Roman" w:eastAsia="Times New Roman" w:hAnsi="Times New Roman" w:cs="Times New Roman"/>
          <w:sz w:val="26"/>
          <w:szCs w:val="26"/>
          <w:lang w:eastAsia="ru-RU"/>
        </w:rPr>
        <w:t>3.32. Продолжительность административной процедуры составляет не более 3 (трех) рабочих дней со дня принятия решения о предоставлении муниципальной</w:t>
      </w: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услуги и не позднее срока предоставления муниципальной услуги, установленного в пункте 2.4 Административного регламента.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Особенности предоставления муниципальной услуги в МЦФ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3.33. Заявление и документы, необходимые для предоставления муниципальной услуги, могут быть поданы через МФЦ в соответствии с соглашением о взаимодействии, заключенным между МФЦ и Администрацией, предоставляющим муниципальную услугу, с момента вступления в силу соглашения о взаимодействии.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Специалист МФЦ принимает от заявителя указанные документы,</w:t>
      </w: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регистрирует их.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приеме у заявителя заявления и документов, необходимых для предоставления муниципальной услуги, специалист МФЦ проверяет правильность заполнения заявления в соответствии с требованиями, установленными законодательством Российской Федерации и комплектность документов.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предоставлении заявления и документов, необходимых для получения муниципальной услуги, специалистом МФЦ выдается расписка в получении от заявителя документов с указанием их перечня и даты их получения, а также с указанием перечня сведений и документов, которые будут получены по межведомственным запросам.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3.34. Срок выполнения данного административного действия не более 30 минут.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3.35. Передачу и доставку заявления и документов, необходимых для </w:t>
      </w: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предоставления муниципальной услуги, из МФЦ в Администрацию осуществляет специалист МФЦ - курьер (далее курьер) не позднее 1 (одного) рабочего дня, следующего за днем регистрации заявления и документов, необходимых для предоставления муниципальной услуги.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Передача документов из МФЦ в Администрацию осуществляется курьером МФЦ 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специалист Администрации, ответственный за прием и регистрацию документов по предоставлению муниципальной услуги, возвращает курьеру МФЦ с отметкой о получении указанных документов по описи с указанием даты, подписи, расшифровки подписи.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3.36. Специалист Администрации, ответственный за прием и регистрацию заявления и документов, необходимых для предоставления муниципальной услуги, регистрирует заявление и приложенные к нему документы в установленном порядке в день передачи их курьером из МФЦ в Администрацию.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3.37. При наличии в заявлении указания о выдаче результата предоставления муниципальной услуги, указанного в пункте 2.3 Административного регламента, через МФЦ Администрация обеспечивает передачу документа в МФЦ для выдачи заявителю </w:t>
      </w:r>
      <w:r w:rsidRPr="00E94FFA">
        <w:rPr>
          <w:rFonts w:ascii="Times New Roman" w:hAnsi="Times New Roman" w:cs="Times New Roman"/>
          <w:sz w:val="26"/>
          <w:szCs w:val="26"/>
        </w:rPr>
        <w:t>не позднее чем 3 (три) рабочих дня со дня принятия такого решения, если иной способ получения не указан заявителем.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3.38. При выдаче заявителю результата предоставления муниципальной услуги специалист МФЦ проверяет документ, удостоверяющий личность заявителя и документ, подтверждающий полномочия представителя заявителя, в случае подачи заявления и документов, необходимых для предоставления муниципальной услуги, представителем заявителя. Заявителю выдается результат предоставления муниципальной услуги под подпись с указанием даты его получения.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3.39. В случае неявки заявителя в МФЦ в течение 30 (тридцати) дней со дня окончания срока получения результата предоставления муниципальной услуги, МФЦ курьером отправляет результат предоставления муниципальной услуги в Администрацию под подпись с сопроводительным письмом.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E94FFA">
        <w:rPr>
          <w:rFonts w:ascii="Times New Roman" w:eastAsia="Calibri" w:hAnsi="Times New Roman" w:cs="Times New Roman"/>
          <w:b/>
          <w:sz w:val="26"/>
          <w:szCs w:val="26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E94FFA" w:rsidRPr="00E94FFA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E94FFA" w:rsidRPr="00E94FFA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4FFA">
        <w:rPr>
          <w:rFonts w:ascii="Times New Roman" w:eastAsia="Calibri" w:hAnsi="Times New Roman" w:cs="Times New Roman"/>
          <w:sz w:val="26"/>
          <w:szCs w:val="26"/>
        </w:rPr>
        <w:t>3.40.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E94FFA" w:rsidRPr="00E94FFA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4FFA">
        <w:rPr>
          <w:rFonts w:ascii="Times New Roman" w:eastAsia="Calibri" w:hAnsi="Times New Roman" w:cs="Times New Roman"/>
          <w:sz w:val="26"/>
          <w:szCs w:val="26"/>
        </w:rPr>
        <w:t>3.41. При обращении об исправлении технической ошибки заявитель представляет:</w:t>
      </w:r>
    </w:p>
    <w:p w:rsidR="00E94FFA" w:rsidRPr="00E94FFA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4FFA">
        <w:rPr>
          <w:rFonts w:ascii="Times New Roman" w:eastAsia="Calibri" w:hAnsi="Times New Roman" w:cs="Times New Roman"/>
          <w:sz w:val="26"/>
          <w:szCs w:val="26"/>
        </w:rPr>
        <w:t>- заявление об исправлении технической ошибки;</w:t>
      </w:r>
    </w:p>
    <w:p w:rsidR="00E94FFA" w:rsidRPr="00E94FFA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4FFA">
        <w:rPr>
          <w:rFonts w:ascii="Times New Roman" w:eastAsia="Calibri" w:hAnsi="Times New Roman" w:cs="Times New Roman"/>
          <w:sz w:val="26"/>
          <w:szCs w:val="26"/>
        </w:rPr>
        <w:t>- документы, подтверждающие наличие в выданном в результате предоставления муниципальной услуги документе технической ошибки, за исключением документов, подлежащих истребованию в порядке межведомственного взаимодействия и постановления администрации, являющиеся результатом оказания муниципальной услуги.</w:t>
      </w:r>
    </w:p>
    <w:p w:rsidR="00E94FFA" w:rsidRPr="00E94FFA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4FFA">
        <w:rPr>
          <w:rFonts w:ascii="Times New Roman" w:eastAsia="Calibri" w:hAnsi="Times New Roman" w:cs="Times New Roman"/>
          <w:sz w:val="26"/>
          <w:szCs w:val="26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E94FFA" w:rsidRPr="00E94FFA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4FFA">
        <w:rPr>
          <w:rFonts w:ascii="Times New Roman" w:eastAsia="Calibri" w:hAnsi="Times New Roman" w:cs="Times New Roman"/>
          <w:sz w:val="26"/>
          <w:szCs w:val="26"/>
        </w:rPr>
        <w:lastRenderedPageBreak/>
        <w:t>3.42.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специалисту Администрации, ответственному за предоставление муниципальной услуги (далее - ответственный исполнитель), в установленном порядке.</w:t>
      </w:r>
    </w:p>
    <w:p w:rsidR="00E94FFA" w:rsidRPr="00E94FFA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4FFA">
        <w:rPr>
          <w:rFonts w:ascii="Times New Roman" w:eastAsia="Calibri" w:hAnsi="Times New Roman" w:cs="Times New Roman"/>
          <w:sz w:val="26"/>
          <w:szCs w:val="26"/>
        </w:rPr>
        <w:t>3.43.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E94FFA" w:rsidRPr="00E94FFA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4FFA">
        <w:rPr>
          <w:rFonts w:ascii="Times New Roman" w:eastAsia="Calibri" w:hAnsi="Times New Roman" w:cs="Times New Roman"/>
          <w:sz w:val="26"/>
          <w:szCs w:val="26"/>
        </w:rPr>
        <w:t>3.44.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E94FFA" w:rsidRPr="00E94FFA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4FFA">
        <w:rPr>
          <w:rFonts w:ascii="Times New Roman" w:eastAsia="Calibri" w:hAnsi="Times New Roman" w:cs="Times New Roman"/>
          <w:sz w:val="26"/>
          <w:szCs w:val="26"/>
        </w:rPr>
        <w:t xml:space="preserve">3.45.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постановления </w:t>
      </w:r>
      <w:r w:rsidRPr="00E94FFA">
        <w:rPr>
          <w:rFonts w:ascii="Times New Roman" w:hAnsi="Times New Roman" w:cs="Times New Roman"/>
          <w:sz w:val="26"/>
          <w:szCs w:val="26"/>
        </w:rPr>
        <w:t>о переводе жилого помещения в нежилое или нежилого помещения в жилое</w:t>
      </w:r>
      <w:r w:rsidRPr="00E94FFA">
        <w:rPr>
          <w:rFonts w:ascii="Times New Roman" w:eastAsia="Calibri" w:hAnsi="Times New Roman" w:cs="Times New Roman"/>
          <w:sz w:val="26"/>
          <w:szCs w:val="26"/>
        </w:rPr>
        <w:t xml:space="preserve"> или постановления </w:t>
      </w:r>
      <w:r w:rsidRPr="00E94FFA">
        <w:rPr>
          <w:rFonts w:ascii="Times New Roman" w:hAnsi="Times New Roman" w:cs="Times New Roman"/>
          <w:sz w:val="26"/>
          <w:szCs w:val="26"/>
        </w:rPr>
        <w:t>об отказе в переводе жилого помещения в нежилое или нежилого помещения в жилое</w:t>
      </w:r>
      <w:r w:rsidRPr="00E94FFA">
        <w:rPr>
          <w:rFonts w:ascii="Times New Roman" w:eastAsia="Calibri" w:hAnsi="Times New Roman" w:cs="Times New Roman"/>
          <w:sz w:val="26"/>
          <w:szCs w:val="26"/>
        </w:rPr>
        <w:t>.</w:t>
      </w:r>
    </w:p>
    <w:p w:rsidR="00E94FFA" w:rsidRPr="00E94FFA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4FFA">
        <w:rPr>
          <w:rFonts w:ascii="Times New Roman" w:eastAsia="Calibri" w:hAnsi="Times New Roman" w:cs="Times New Roman"/>
          <w:sz w:val="26"/>
          <w:szCs w:val="26"/>
        </w:rPr>
        <w:t>3.46.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E94FFA" w:rsidRPr="00E94FFA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4FFA">
        <w:rPr>
          <w:rFonts w:ascii="Times New Roman" w:eastAsia="Calibri" w:hAnsi="Times New Roman" w:cs="Times New Roman"/>
          <w:sz w:val="26"/>
          <w:szCs w:val="26"/>
        </w:rPr>
        <w:t>3.47. Ответственный исполнитель передает подготовленное постановление о переводе жилого помещения в нежилое или нежилого помещения в жилое или постановление об отказе в переводе жилого помещения в нежилое или нежилого помещения в жилое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E94FFA" w:rsidRPr="00E94FFA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4FFA">
        <w:rPr>
          <w:rFonts w:ascii="Times New Roman" w:eastAsia="Calibri" w:hAnsi="Times New Roman" w:cs="Times New Roman"/>
          <w:sz w:val="26"/>
          <w:szCs w:val="26"/>
        </w:rPr>
        <w:t xml:space="preserve">3.48. Глава Администрации подписывает проект постановления </w:t>
      </w:r>
      <w:r w:rsidRPr="00E94FFA">
        <w:rPr>
          <w:rFonts w:ascii="Times New Roman" w:hAnsi="Times New Roman" w:cs="Times New Roman"/>
          <w:sz w:val="26"/>
          <w:szCs w:val="26"/>
        </w:rPr>
        <w:t>о переводе жилого помещения в нежилое или нежилого помещения в жилое</w:t>
      </w:r>
      <w:r w:rsidRPr="00E94FFA">
        <w:rPr>
          <w:rFonts w:ascii="Times New Roman" w:eastAsia="Calibri" w:hAnsi="Times New Roman" w:cs="Times New Roman"/>
          <w:sz w:val="26"/>
          <w:szCs w:val="26"/>
        </w:rPr>
        <w:t xml:space="preserve"> или постановления </w:t>
      </w:r>
      <w:r w:rsidRPr="00E94FFA">
        <w:rPr>
          <w:rFonts w:ascii="Times New Roman" w:hAnsi="Times New Roman" w:cs="Times New Roman"/>
          <w:sz w:val="26"/>
          <w:szCs w:val="26"/>
        </w:rPr>
        <w:t>об отказе в переводе жилого помещения в нежилое или нежилого помещения в жилое</w:t>
      </w:r>
      <w:r w:rsidRPr="00E94FFA">
        <w:rPr>
          <w:rFonts w:ascii="Times New Roman" w:eastAsia="Calibri" w:hAnsi="Times New Roman" w:cs="Times New Roman"/>
          <w:sz w:val="26"/>
          <w:szCs w:val="26"/>
        </w:rPr>
        <w:t xml:space="preserve">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E94FFA" w:rsidRPr="00E94FFA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4FFA">
        <w:rPr>
          <w:rFonts w:ascii="Times New Roman" w:eastAsia="Calibri" w:hAnsi="Times New Roman" w:cs="Times New Roman"/>
          <w:sz w:val="26"/>
          <w:szCs w:val="26"/>
        </w:rPr>
        <w:t>3.49.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(пять) рабочих дней с даты регистрации заявления об исправлении технической ошибки в Администрации.</w:t>
      </w:r>
    </w:p>
    <w:p w:rsidR="00E94FFA" w:rsidRPr="00E94FFA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4FFA">
        <w:rPr>
          <w:rFonts w:ascii="Times New Roman" w:eastAsia="Calibri" w:hAnsi="Times New Roman" w:cs="Times New Roman"/>
          <w:sz w:val="26"/>
          <w:szCs w:val="26"/>
        </w:rPr>
        <w:t>3.50.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E94FFA" w:rsidRPr="00E94FFA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4FFA">
        <w:rPr>
          <w:rFonts w:ascii="Times New Roman" w:eastAsia="Calibri" w:hAnsi="Times New Roman" w:cs="Times New Roman"/>
          <w:sz w:val="26"/>
          <w:szCs w:val="26"/>
        </w:rPr>
        <w:t xml:space="preserve">а) в случае наличия технической ошибки в выданном в результате предоставления муниципальной услуги документе - постановление </w:t>
      </w:r>
      <w:r w:rsidRPr="00E94FFA">
        <w:rPr>
          <w:rFonts w:ascii="Times New Roman" w:hAnsi="Times New Roman" w:cs="Times New Roman"/>
          <w:sz w:val="26"/>
          <w:szCs w:val="26"/>
        </w:rPr>
        <w:t>о переводе жилого помещения в нежилое или нежилого помещения в жилое</w:t>
      </w:r>
      <w:r w:rsidRPr="00E94FFA">
        <w:rPr>
          <w:rFonts w:ascii="Times New Roman" w:eastAsia="Calibri" w:hAnsi="Times New Roman" w:cs="Times New Roman"/>
          <w:sz w:val="26"/>
          <w:szCs w:val="26"/>
        </w:rPr>
        <w:t xml:space="preserve"> или постановление </w:t>
      </w:r>
      <w:r w:rsidRPr="00E94FFA">
        <w:rPr>
          <w:rFonts w:ascii="Times New Roman" w:hAnsi="Times New Roman" w:cs="Times New Roman"/>
          <w:sz w:val="26"/>
          <w:szCs w:val="26"/>
        </w:rPr>
        <w:t>об отказе в переводе жилого помещения в нежилое или нежилого помещения в жилое</w:t>
      </w:r>
      <w:r w:rsidRPr="00E94FFA">
        <w:rPr>
          <w:rFonts w:ascii="Times New Roman" w:eastAsia="Calibri" w:hAnsi="Times New Roman" w:cs="Times New Roman"/>
          <w:sz w:val="26"/>
          <w:szCs w:val="26"/>
        </w:rPr>
        <w:t>;</w:t>
      </w:r>
    </w:p>
    <w:p w:rsidR="00E94FFA" w:rsidRPr="00E94FFA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4FFA">
        <w:rPr>
          <w:rFonts w:ascii="Times New Roman" w:eastAsia="Calibri" w:hAnsi="Times New Roman" w:cs="Times New Roman"/>
          <w:sz w:val="26"/>
          <w:szCs w:val="26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E94FFA" w:rsidRPr="00E94FFA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4FFA">
        <w:rPr>
          <w:rFonts w:ascii="Times New Roman" w:eastAsia="Calibri" w:hAnsi="Times New Roman" w:cs="Times New Roman"/>
          <w:sz w:val="26"/>
          <w:szCs w:val="26"/>
        </w:rPr>
        <w:lastRenderedPageBreak/>
        <w:t>3.51.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E94FFA" w:rsidRPr="00E94FFA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4FFA">
        <w:rPr>
          <w:rFonts w:ascii="Times New Roman" w:eastAsia="Calibri" w:hAnsi="Times New Roman" w:cs="Times New Roman"/>
          <w:sz w:val="26"/>
          <w:szCs w:val="26"/>
        </w:rPr>
        <w:t xml:space="preserve">а) в случае наличия технической ошибки в выданном в результате предоставления муниципальной услуги документе - постановления </w:t>
      </w:r>
      <w:r w:rsidRPr="00E94FFA">
        <w:rPr>
          <w:rFonts w:ascii="Times New Roman" w:hAnsi="Times New Roman" w:cs="Times New Roman"/>
          <w:sz w:val="26"/>
          <w:szCs w:val="26"/>
        </w:rPr>
        <w:t>о переводе жилого помещения в нежилое или нежилого помещения в жилое</w:t>
      </w:r>
      <w:r w:rsidRPr="00E94FFA">
        <w:rPr>
          <w:rFonts w:ascii="Times New Roman" w:eastAsia="Calibri" w:hAnsi="Times New Roman" w:cs="Times New Roman"/>
          <w:sz w:val="26"/>
          <w:szCs w:val="26"/>
        </w:rPr>
        <w:t xml:space="preserve"> или постановления </w:t>
      </w:r>
      <w:r w:rsidRPr="00E94FFA">
        <w:rPr>
          <w:rFonts w:ascii="Times New Roman" w:hAnsi="Times New Roman" w:cs="Times New Roman"/>
          <w:sz w:val="26"/>
          <w:szCs w:val="26"/>
        </w:rPr>
        <w:t>об отказе в переводе жилого помещения в нежилое или нежилого помещения в жилое</w:t>
      </w:r>
      <w:r w:rsidRPr="00E94FFA">
        <w:rPr>
          <w:rFonts w:ascii="Times New Roman" w:eastAsia="Calibri" w:hAnsi="Times New Roman" w:cs="Times New Roman"/>
          <w:sz w:val="26"/>
          <w:szCs w:val="26"/>
        </w:rPr>
        <w:t>;</w:t>
      </w:r>
    </w:p>
    <w:p w:rsidR="00E94FFA" w:rsidRPr="00E94FFA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4FFA">
        <w:rPr>
          <w:rFonts w:ascii="Times New Roman" w:eastAsia="Calibri" w:hAnsi="Times New Roman" w:cs="Times New Roman"/>
          <w:sz w:val="26"/>
          <w:szCs w:val="26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услуги.</w:t>
      </w:r>
    </w:p>
    <w:p w:rsidR="00E94FFA" w:rsidRPr="00E94FFA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4FFA">
        <w:rPr>
          <w:rFonts w:ascii="Times New Roman" w:eastAsia="Calibri" w:hAnsi="Times New Roman" w:cs="Times New Roman"/>
          <w:sz w:val="26"/>
          <w:szCs w:val="26"/>
        </w:rPr>
        <w:t>3.52. Постановление о переводе жилого помещения в нежилое помещение или нежилого помещения в жилое помещение или постановление об отказе в переводе жилого помещения в нежилое помещение или нежилого помещения в жилое помещение, уведомление об отсутствии технической ошибки в выданном в результате предоставления муниципальной услуги документе направляется заявителю в течение 1 (одного) рабочего дня, со дня принятия вышеуказанного постановления, способом указанным заявителем в заявлении об исправлении технической ошибки.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IV</w:t>
      </w:r>
      <w:r w:rsidRPr="00E94FF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 Формы контроля за исполнением административного регламента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4.1. </w:t>
      </w:r>
      <w:r w:rsidRPr="00E94FFA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</w:t>
      </w:r>
      <w:r w:rsidR="005E35C8" w:rsidRPr="005E35C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Главой администрации,</w:t>
      </w:r>
      <w:r w:rsidRPr="00E94FFA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E94FFA" w:rsidRPr="00E94FFA" w:rsidRDefault="00E94FFA" w:rsidP="00E94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E94FFA" w:rsidRPr="00E94FFA" w:rsidRDefault="00E94FFA" w:rsidP="00E94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E94FFA" w:rsidRPr="00E94FFA" w:rsidRDefault="00E94FFA" w:rsidP="00E94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E94FFA" w:rsidRPr="00E94FFA" w:rsidRDefault="00E94FFA" w:rsidP="00E94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Периодичность осуществления проверок определяется главой Администрации.</w:t>
      </w:r>
    </w:p>
    <w:p w:rsidR="00E94FFA" w:rsidRPr="00E94FFA" w:rsidRDefault="00E94FFA" w:rsidP="00E94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E94FFA" w:rsidRPr="00E94FFA" w:rsidRDefault="00E94FFA" w:rsidP="00E94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Плановые и внеплановые проверки проводятся на основании распоряжений Администрации.</w:t>
      </w:r>
    </w:p>
    <w:p w:rsidR="00E94FFA" w:rsidRPr="00E94FFA" w:rsidRDefault="00E94FFA" w:rsidP="00E94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E94FFA" w:rsidRPr="00E94FFA" w:rsidRDefault="00E94FFA" w:rsidP="00E94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E94FFA" w:rsidRPr="00E94FFA" w:rsidRDefault="00E94FFA" w:rsidP="00E94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lastRenderedPageBreak/>
        <w:t>4.5. Ответственные исполнители несут персональную ответственность за:</w:t>
      </w:r>
    </w:p>
    <w:p w:rsidR="00E94FFA" w:rsidRPr="00E94FFA" w:rsidRDefault="00E94FFA" w:rsidP="00E94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E94FFA" w:rsidRPr="00E94FFA" w:rsidRDefault="00E94FFA" w:rsidP="00E94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:rsidR="00E94FFA" w:rsidRPr="00E94FFA" w:rsidRDefault="00E94FFA" w:rsidP="00E94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V</w:t>
      </w:r>
      <w:r w:rsidRPr="00E94FF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 </w:t>
      </w:r>
    </w:p>
    <w:p w:rsidR="00E94FFA" w:rsidRPr="00E94FFA" w:rsidRDefault="00E94FFA" w:rsidP="00E94FFA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right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94FFA">
        <w:rPr>
          <w:rFonts w:ascii="Times New Roman" w:hAnsi="Times New Roman" w:cs="Times New Roman"/>
          <w:sz w:val="26"/>
          <w:szCs w:val="26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 (далее - ФЗ № 210-ФЗ), и в порядке, предусмотренном главой 2.1 ФЗ № 210-ФЗ.</w:t>
      </w:r>
    </w:p>
    <w:p w:rsidR="00E94FFA" w:rsidRPr="00E94FFA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94FFA">
        <w:rPr>
          <w:rFonts w:ascii="Times New Roman" w:hAnsi="Times New Roman" w:cs="Times New Roman"/>
          <w:sz w:val="26"/>
          <w:szCs w:val="26"/>
        </w:rPr>
        <w:t>5.2.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E94FFA" w:rsidRPr="00E94FFA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94FFA">
        <w:rPr>
          <w:rFonts w:ascii="Times New Roman" w:hAnsi="Times New Roman" w:cs="Times New Roman"/>
          <w:sz w:val="26"/>
          <w:szCs w:val="26"/>
        </w:rPr>
        <w:t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E94FFA" w:rsidRPr="00E94FFA" w:rsidRDefault="00E94FFA" w:rsidP="00E94F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94FFA">
        <w:rPr>
          <w:rFonts w:ascii="Times New Roman" w:hAnsi="Times New Roman" w:cs="Times New Roman"/>
          <w:sz w:val="26"/>
          <w:szCs w:val="26"/>
        </w:rPr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E94FFA" w:rsidRPr="00E94FFA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94FFA" w:rsidRPr="00E94FFA" w:rsidRDefault="00E94FFA" w:rsidP="00E94FFA">
      <w:pPr>
        <w:widowControl w:val="0"/>
        <w:spacing w:after="0" w:line="331" w:lineRule="exact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</w:pPr>
      <w:r w:rsidRPr="00E94FFA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E94FFA" w:rsidRPr="00E94FFA" w:rsidRDefault="00E94FFA" w:rsidP="00E94F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E94FFA" w:rsidRPr="00E94FFA" w:rsidRDefault="00E94FFA" w:rsidP="00E94F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5.6.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E94FFA" w:rsidRPr="00E94FFA" w:rsidRDefault="00E94FFA" w:rsidP="00E94F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5.7. Жалоба на решения и действия (бездействие) главы Администрации подается главе Администрации. 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spacing w:after="0" w:line="331" w:lineRule="exact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</w:pPr>
      <w:r w:rsidRPr="00E94FFA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 xml:space="preserve">Способы информирования заявителей о порядке подачи и рассмотрения жалобы, в том числе посредством федеральной государственной информационной </w:t>
      </w:r>
      <w:r w:rsidRPr="00E94FFA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lastRenderedPageBreak/>
        <w:t>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E94FFA" w:rsidRPr="00E94FFA" w:rsidRDefault="00E94FFA" w:rsidP="00E94F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МФЦ, Едином портале, Региональном портале, а также в устной и (или) письменной форме.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spacing w:after="0" w:line="331" w:lineRule="exact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</w:pPr>
      <w:r w:rsidRPr="00E94FFA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E94FFA" w:rsidRPr="00E94FFA" w:rsidRDefault="00E94FFA" w:rsidP="00E94F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>5.9.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E94FFA" w:rsidRPr="00E94FFA" w:rsidRDefault="00E94FFA" w:rsidP="00E94FF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>- ФЗ № 210-ФЗ;</w:t>
      </w:r>
    </w:p>
    <w:p w:rsidR="00E94FFA" w:rsidRPr="00E94FFA" w:rsidRDefault="00E94FFA" w:rsidP="00E94FF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>- постановление Правительства Российской Федерации от 20.11.2012</w:t>
      </w:r>
      <w:r w:rsidRPr="00E94FFA"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br/>
        <w:t>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383E47" w:rsidRDefault="00383E47" w:rsidP="00383E4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950B0">
        <w:rPr>
          <w:rFonts w:ascii="Times New Roman" w:hAnsi="Times New Roman"/>
          <w:position w:val="-2"/>
          <w:sz w:val="26"/>
          <w:szCs w:val="26"/>
        </w:rPr>
        <w:t xml:space="preserve">- </w:t>
      </w:r>
      <w:r w:rsidRPr="00D6399B">
        <w:rPr>
          <w:rFonts w:ascii="Times New Roman" w:eastAsia="Times New Roman" w:hAnsi="Times New Roman"/>
          <w:sz w:val="26"/>
          <w:szCs w:val="26"/>
          <w:lang w:eastAsia="ru-RU"/>
        </w:rPr>
        <w:t>постановление Администрации от 01.10.2018 № 49-п «Об утверждении Порядка подачи и рассмотрения жалоб на решения и действия (бездействие) Администрации Булычевского сельсовета Иссинского района Пензенской области,</w:t>
      </w:r>
      <w:r w:rsidRPr="00D6399B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</w:t>
      </w:r>
      <w:r w:rsidRPr="00D6399B">
        <w:rPr>
          <w:rFonts w:ascii="Times New Roman" w:eastAsia="Times New Roman" w:hAnsi="Times New Roman"/>
          <w:sz w:val="26"/>
          <w:szCs w:val="26"/>
          <w:lang w:eastAsia="ru-RU"/>
        </w:rPr>
        <w:t xml:space="preserve"> должностных лиц, муниципальных служащих Администрации Булычевского сельсовета Иссинского района Пензенской области при предоставлении муниципальных услуг»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E94FFA" w:rsidRPr="00E94FFA" w:rsidRDefault="00E94FFA" w:rsidP="00E94F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</w:pPr>
      <w:r w:rsidRPr="00E94FFA"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>5.10. Рассмотрение жалоб на решения и действия (бездействие) МФЦ, работников МФЦ осуществляется с учетом особенностей, установленных учредителем МФЦ в соответствии со статьей 11.2 ФЗ № 210-ФЗ.</w:t>
      </w:r>
    </w:p>
    <w:p w:rsidR="00E94FFA" w:rsidRPr="00E94FFA" w:rsidRDefault="00E94FFA" w:rsidP="00E94FFA">
      <w:pPr>
        <w:spacing w:after="200" w:line="276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94FF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 w:type="page"/>
      </w:r>
    </w:p>
    <w:p w:rsidR="00E94FFA" w:rsidRPr="00E94FFA" w:rsidRDefault="00E94FFA" w:rsidP="00E94FFA">
      <w:pPr>
        <w:spacing w:after="0" w:line="240" w:lineRule="auto"/>
        <w:ind w:firstLine="567"/>
        <w:jc w:val="right"/>
        <w:rPr>
          <w:rFonts w:ascii="Times New Roman" w:hAnsi="Times New Roman"/>
          <w:sz w:val="26"/>
          <w:szCs w:val="26"/>
        </w:rPr>
      </w:pPr>
      <w:r w:rsidRPr="00E94FFA">
        <w:rPr>
          <w:rFonts w:ascii="Times New Roman" w:hAnsi="Times New Roman"/>
          <w:position w:val="-2"/>
          <w:sz w:val="26"/>
          <w:szCs w:val="26"/>
        </w:rPr>
        <w:lastRenderedPageBreak/>
        <w:t>Приложение № 1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к Административному регламенту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Форма заявления</w:t>
      </w:r>
    </w:p>
    <w:p w:rsidR="00E94FFA" w:rsidRPr="00E94FFA" w:rsidRDefault="00E84498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Главе А</w:t>
      </w:r>
      <w:r w:rsidR="00E94FFA" w:rsidRPr="00E94FFA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дминистрации</w:t>
      </w:r>
    </w:p>
    <w:p w:rsidR="00F37D4C" w:rsidRDefault="00E84498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Булычевского </w:t>
      </w:r>
      <w:r w:rsidR="00F37D4C" w:rsidRPr="00ED0108">
        <w:rPr>
          <w:rFonts w:ascii="Times New Roman" w:hAnsi="Times New Roman" w:cs="Times New Roman"/>
          <w:sz w:val="26"/>
          <w:szCs w:val="26"/>
        </w:rPr>
        <w:t xml:space="preserve"> сельсовета Иссинского района</w:t>
      </w:r>
    </w:p>
    <w:p w:rsidR="00E94FFA" w:rsidRPr="00E94FFA" w:rsidRDefault="00F37D4C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</w:t>
      </w:r>
      <w:r w:rsidRPr="00ED0108">
        <w:rPr>
          <w:rFonts w:ascii="Times New Roman" w:hAnsi="Times New Roman" w:cs="Times New Roman"/>
          <w:sz w:val="26"/>
          <w:szCs w:val="26"/>
        </w:rPr>
        <w:t xml:space="preserve"> Пензенской области</w:t>
      </w:r>
      <w:r w:rsidRPr="00E94F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4FFA" w:rsidRPr="00E94FF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FFA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_______________________________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FF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lang w:eastAsia="ru-RU"/>
        </w:rPr>
      </w:pPr>
      <w:r w:rsidRPr="00E94FFA">
        <w:rPr>
          <w:rFonts w:ascii="Times New Roman" w:eastAsia="Times New Roman" w:hAnsi="Times New Roman" w:cs="Times New Roman"/>
          <w:i/>
          <w:lang w:eastAsia="ru-RU"/>
        </w:rPr>
        <w:t>(фамилия, имя, отчество (при наличии), место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lang w:eastAsia="ru-RU"/>
        </w:rPr>
      </w:pPr>
      <w:r w:rsidRPr="00E94FFA">
        <w:rPr>
          <w:rFonts w:ascii="Times New Roman" w:eastAsia="Times New Roman" w:hAnsi="Times New Roman" w:cs="Times New Roman"/>
          <w:i/>
          <w:lang w:eastAsia="ru-RU"/>
        </w:rPr>
        <w:t>жительства, номер телефона заявителя и реквизиты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lang w:eastAsia="ru-RU"/>
        </w:rPr>
      </w:pPr>
      <w:r w:rsidRPr="00E94FFA">
        <w:rPr>
          <w:rFonts w:ascii="Times New Roman" w:eastAsia="Times New Roman" w:hAnsi="Times New Roman" w:cs="Times New Roman"/>
          <w:i/>
          <w:lang w:eastAsia="ru-RU"/>
        </w:rPr>
        <w:t>документа, удостоверяющего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FFA">
        <w:rPr>
          <w:rFonts w:ascii="Times New Roman" w:eastAsia="Times New Roman" w:hAnsi="Times New Roman" w:cs="Times New Roman"/>
          <w:i/>
          <w:lang w:eastAsia="ru-RU"/>
        </w:rPr>
        <w:t>личность заявителя (для физического лица)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FF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FF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lang w:eastAsia="ru-RU"/>
        </w:rPr>
      </w:pPr>
      <w:r w:rsidRPr="00E94FFA">
        <w:rPr>
          <w:rFonts w:ascii="Times New Roman" w:eastAsia="Times New Roman" w:hAnsi="Times New Roman" w:cs="Times New Roman"/>
          <w:i/>
          <w:lang w:eastAsia="ru-RU"/>
        </w:rPr>
        <w:t>(фамилия, имя, отчество (при наличии), место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lang w:eastAsia="ru-RU"/>
        </w:rPr>
      </w:pPr>
      <w:r w:rsidRPr="00E94FFA">
        <w:rPr>
          <w:rFonts w:ascii="Times New Roman" w:eastAsia="Times New Roman" w:hAnsi="Times New Roman" w:cs="Times New Roman"/>
          <w:i/>
          <w:lang w:eastAsia="ru-RU"/>
        </w:rPr>
        <w:t>жительства, номер телефона , реквизиты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lang w:eastAsia="ru-RU"/>
        </w:rPr>
      </w:pPr>
      <w:r w:rsidRPr="00E94FFA">
        <w:rPr>
          <w:rFonts w:ascii="Times New Roman" w:eastAsia="Times New Roman" w:hAnsi="Times New Roman" w:cs="Times New Roman"/>
          <w:i/>
          <w:lang w:eastAsia="ru-RU"/>
        </w:rPr>
        <w:t>документа, удостоверяющего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lang w:eastAsia="ru-RU"/>
        </w:rPr>
      </w:pPr>
      <w:r w:rsidRPr="00E94FFA">
        <w:rPr>
          <w:rFonts w:ascii="Times New Roman" w:eastAsia="Times New Roman" w:hAnsi="Times New Roman" w:cs="Times New Roman"/>
          <w:i/>
          <w:lang w:eastAsia="ru-RU"/>
        </w:rPr>
        <w:t>личность заявителя, реквизиты доверенности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FFA">
        <w:rPr>
          <w:rFonts w:ascii="Times New Roman" w:eastAsia="Times New Roman" w:hAnsi="Times New Roman" w:cs="Times New Roman"/>
          <w:i/>
          <w:lang w:eastAsia="ru-RU"/>
        </w:rPr>
        <w:t>(для уполномоченного представителя физического лица)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FF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FF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lang w:eastAsia="ru-RU"/>
        </w:rPr>
      </w:pPr>
      <w:r w:rsidRPr="00E94FFA">
        <w:rPr>
          <w:rFonts w:ascii="Times New Roman" w:eastAsia="Times New Roman" w:hAnsi="Times New Roman" w:cs="Times New Roman"/>
          <w:i/>
          <w:lang w:eastAsia="ru-RU"/>
        </w:rPr>
        <w:t>(наименование,  организационно-правовая форма,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lang w:eastAsia="ru-RU"/>
        </w:rPr>
      </w:pPr>
      <w:r w:rsidRPr="00E94FFA">
        <w:rPr>
          <w:rFonts w:ascii="Times New Roman" w:eastAsia="Times New Roman" w:hAnsi="Times New Roman" w:cs="Times New Roman"/>
          <w:i/>
          <w:lang w:eastAsia="ru-RU"/>
        </w:rPr>
        <w:t xml:space="preserve"> адрес места нахождения, номер телефона,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lang w:eastAsia="ru-RU"/>
        </w:rPr>
      </w:pPr>
      <w:r w:rsidRPr="00E94FFA">
        <w:rPr>
          <w:rFonts w:ascii="Times New Roman" w:eastAsia="Times New Roman" w:hAnsi="Times New Roman" w:cs="Times New Roman"/>
          <w:i/>
          <w:lang w:eastAsia="ru-RU"/>
        </w:rPr>
        <w:t>фамилия, имя, отчество (при наличии) лица,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lang w:eastAsia="ru-RU"/>
        </w:rPr>
      </w:pPr>
      <w:r w:rsidRPr="00E94FFA">
        <w:rPr>
          <w:rFonts w:ascii="Times New Roman" w:eastAsia="Times New Roman" w:hAnsi="Times New Roman" w:cs="Times New Roman"/>
          <w:i/>
          <w:lang w:eastAsia="ru-RU"/>
        </w:rPr>
        <w:t>уполномоченного представителя юридического лица,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lang w:eastAsia="ru-RU"/>
        </w:rPr>
      </w:pPr>
      <w:r w:rsidRPr="00E94FFA">
        <w:rPr>
          <w:rFonts w:ascii="Times New Roman" w:eastAsia="Times New Roman" w:hAnsi="Times New Roman" w:cs="Times New Roman"/>
          <w:i/>
          <w:lang w:eastAsia="ru-RU"/>
        </w:rPr>
        <w:t xml:space="preserve"> с указанием реквизитов  документа,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lang w:eastAsia="ru-RU"/>
        </w:rPr>
      </w:pPr>
      <w:r w:rsidRPr="00E94FFA">
        <w:rPr>
          <w:rFonts w:ascii="Times New Roman" w:eastAsia="Times New Roman" w:hAnsi="Times New Roman" w:cs="Times New Roman"/>
          <w:i/>
          <w:lang w:eastAsia="ru-RU"/>
        </w:rPr>
        <w:t>удостоверяющего полномочия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FFA">
        <w:rPr>
          <w:rFonts w:ascii="Times New Roman" w:eastAsia="Times New Roman" w:hAnsi="Times New Roman" w:cs="Times New Roman"/>
          <w:i/>
          <w:lang w:eastAsia="ru-RU"/>
        </w:rPr>
        <w:t>(для юридического лица)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FF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lang w:eastAsia="ru-RU"/>
        </w:rPr>
      </w:pPr>
      <w:r w:rsidRPr="00E94FFA">
        <w:rPr>
          <w:rFonts w:ascii="Times New Roman" w:eastAsia="Times New Roman" w:hAnsi="Times New Roman" w:cs="Times New Roman"/>
          <w:i/>
          <w:lang w:eastAsia="ru-RU"/>
        </w:rPr>
        <w:t>(почтовый адрес и (или) адрес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lang w:eastAsia="ru-RU"/>
        </w:rPr>
      </w:pPr>
      <w:r w:rsidRPr="00E94FFA">
        <w:rPr>
          <w:rFonts w:ascii="Times New Roman" w:eastAsia="Times New Roman" w:hAnsi="Times New Roman" w:cs="Times New Roman"/>
          <w:i/>
          <w:lang w:eastAsia="ru-RU"/>
        </w:rPr>
        <w:t>электронной почты заявителя)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ЗАЯВЛЕНИЕ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 переводе жилого помещения в нежилое или нежилого помещения в жилое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Прошу перевести жилое  помещение в нежилое помещение, нежилое помещение в жилое помещение </w:t>
      </w:r>
      <w:r w:rsidRPr="00E94FF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(ненужное зачеркнуть</w:t>
      </w: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), находящееся по адресу: __________________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lang w:eastAsia="ru-RU"/>
        </w:rPr>
      </w:pPr>
      <w:r w:rsidRPr="00E94FFA">
        <w:rPr>
          <w:rFonts w:ascii="Times New Roman" w:eastAsia="Times New Roman" w:hAnsi="Times New Roman" w:cs="Times New Roman"/>
          <w:i/>
          <w:lang w:eastAsia="ru-RU"/>
        </w:rPr>
        <w:t>(указывается полный адрес: субъект Российской Федерации,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lang w:eastAsia="ru-RU"/>
        </w:rPr>
      </w:pPr>
      <w:r w:rsidRPr="00E94FFA">
        <w:rPr>
          <w:rFonts w:ascii="Times New Roman" w:eastAsia="Times New Roman" w:hAnsi="Times New Roman" w:cs="Times New Roman"/>
          <w:i/>
          <w:lang w:eastAsia="ru-RU"/>
        </w:rPr>
        <w:t>район, населенный пункт, улица, дом, корпус, строение, этаж)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с целью использования в качестве: _______________________________________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lang w:eastAsia="ru-RU"/>
        </w:rPr>
      </w:pPr>
      <w:r w:rsidRPr="00E94FFA">
        <w:rPr>
          <w:rFonts w:ascii="Times New Roman" w:eastAsia="Times New Roman" w:hAnsi="Times New Roman" w:cs="Times New Roman"/>
          <w:i/>
          <w:lang w:eastAsia="ru-RU"/>
        </w:rPr>
        <w:t>(указать назначение помещения)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К заявлению прилагаются следующие документы: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______________________________________________________________________</w:t>
      </w:r>
    </w:p>
    <w:p w:rsidR="00E94FFA" w:rsidRPr="00E94FFA" w:rsidRDefault="00E94FFA" w:rsidP="00E94FFA">
      <w:pPr>
        <w:widowControl w:val="0"/>
        <w:autoSpaceDE w:val="0"/>
        <w:autoSpaceDN w:val="0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Результат предоставления муниципальной услуги прошу предоставить </w:t>
      </w:r>
      <w:r w:rsidRPr="00E94FFA">
        <w:rPr>
          <w:rFonts w:ascii="Times New Roman" w:eastAsia="Times New Roman" w:hAnsi="Times New Roman" w:cs="Times New Roman"/>
          <w:i/>
          <w:lang w:eastAsia="ru-RU"/>
        </w:rPr>
        <w:t>(указать нужное)</w:t>
      </w: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tbl>
      <w:tblPr>
        <w:tblW w:w="4898" w:type="pct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275"/>
        <w:gridCol w:w="8565"/>
      </w:tblGrid>
      <w:tr w:rsidR="00E94FFA" w:rsidRPr="00E94FFA" w:rsidTr="00084CC4">
        <w:tc>
          <w:tcPr>
            <w:tcW w:w="648" w:type="pct"/>
          </w:tcPr>
          <w:p w:rsidR="00E94FFA" w:rsidRPr="00E94FFA" w:rsidRDefault="00E94FFA" w:rsidP="00E94F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52" w:type="pct"/>
          </w:tcPr>
          <w:p w:rsidR="00E94FFA" w:rsidRPr="00E94FFA" w:rsidRDefault="00E94FFA" w:rsidP="00E94FF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4F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виде бумажного документа непосредственно при личном обращении в Администрацию</w:t>
            </w:r>
          </w:p>
        </w:tc>
      </w:tr>
      <w:tr w:rsidR="00E94FFA" w:rsidRPr="00E94FFA" w:rsidTr="00084CC4">
        <w:tc>
          <w:tcPr>
            <w:tcW w:w="648" w:type="pct"/>
          </w:tcPr>
          <w:p w:rsidR="00E94FFA" w:rsidRPr="00E94FFA" w:rsidRDefault="00E94FFA" w:rsidP="00E94F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52" w:type="pct"/>
          </w:tcPr>
          <w:p w:rsidR="00E94FFA" w:rsidRPr="00E94FFA" w:rsidRDefault="00E94FFA" w:rsidP="00E94FF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4F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виде бумажного документа посредством почтового отправления</w:t>
            </w:r>
          </w:p>
        </w:tc>
      </w:tr>
      <w:tr w:rsidR="00E94FFA" w:rsidRPr="00E94FFA" w:rsidTr="00084CC4">
        <w:tc>
          <w:tcPr>
            <w:tcW w:w="648" w:type="pct"/>
          </w:tcPr>
          <w:p w:rsidR="00E94FFA" w:rsidRPr="00E94FFA" w:rsidRDefault="00E94FFA" w:rsidP="00E94F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52" w:type="pct"/>
          </w:tcPr>
          <w:p w:rsidR="00E94FFA" w:rsidRPr="00E94FFA" w:rsidRDefault="00E94FFA" w:rsidP="00E94FF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4F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виде бумажного документа непосредственно при личном обращении в МФЦ</w:t>
            </w:r>
          </w:p>
        </w:tc>
      </w:tr>
      <w:tr w:rsidR="00E94FFA" w:rsidRPr="00E94FFA" w:rsidTr="00084CC4">
        <w:tc>
          <w:tcPr>
            <w:tcW w:w="648" w:type="pct"/>
          </w:tcPr>
          <w:p w:rsidR="00E94FFA" w:rsidRPr="00E94FFA" w:rsidRDefault="00E94FFA" w:rsidP="00E94F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52" w:type="pct"/>
          </w:tcPr>
          <w:p w:rsidR="00E94FFA" w:rsidRPr="00E94FFA" w:rsidRDefault="00E94FFA" w:rsidP="00E94FF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4F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виде электронного документа, размещенного на официальном сайте Администрации, ссылка на который направляется посредством электронной почты </w:t>
            </w:r>
            <w:r w:rsidRPr="00E94FFA">
              <w:rPr>
                <w:rFonts w:ascii="Times New Roman" w:eastAsia="Times New Roman" w:hAnsi="Times New Roman" w:cs="Calibri"/>
                <w:lang w:eastAsia="ru-RU"/>
              </w:rPr>
              <w:t>(</w:t>
            </w:r>
            <w:r w:rsidRPr="00E94FFA">
              <w:rPr>
                <w:rFonts w:ascii="Times New Roman" w:eastAsia="Times New Roman" w:hAnsi="Times New Roman" w:cs="Calibri"/>
                <w:i/>
                <w:lang w:eastAsia="ru-RU"/>
              </w:rPr>
              <w:t>указывается при наличии технической возможности</w:t>
            </w:r>
            <w:r w:rsidRPr="00E94FFA">
              <w:rPr>
                <w:rFonts w:ascii="Times New Roman" w:eastAsia="Times New Roman" w:hAnsi="Times New Roman" w:cs="Calibri"/>
                <w:lang w:eastAsia="ru-RU"/>
              </w:rPr>
              <w:t>)</w:t>
            </w:r>
          </w:p>
        </w:tc>
      </w:tr>
      <w:tr w:rsidR="00E94FFA" w:rsidRPr="00E94FFA" w:rsidTr="00084CC4">
        <w:tc>
          <w:tcPr>
            <w:tcW w:w="648" w:type="pct"/>
          </w:tcPr>
          <w:p w:rsidR="00E94FFA" w:rsidRPr="00E94FFA" w:rsidRDefault="00E94FFA" w:rsidP="00E94F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52" w:type="pct"/>
          </w:tcPr>
          <w:p w:rsidR="00E94FFA" w:rsidRPr="00E94FFA" w:rsidRDefault="00E94FFA" w:rsidP="00E94FF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4F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виде электронного документа, направленного Администрацией посредством электронной почты</w:t>
            </w:r>
          </w:p>
        </w:tc>
      </w:tr>
      <w:tr w:rsidR="00E94FFA" w:rsidRPr="00E94FFA" w:rsidTr="00084CC4">
        <w:tc>
          <w:tcPr>
            <w:tcW w:w="648" w:type="pct"/>
          </w:tcPr>
          <w:p w:rsidR="00E94FFA" w:rsidRPr="00E94FFA" w:rsidRDefault="00E94FFA" w:rsidP="00E94F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52" w:type="pct"/>
          </w:tcPr>
          <w:p w:rsidR="00E94FFA" w:rsidRPr="00E94FFA" w:rsidRDefault="00E94FFA" w:rsidP="00E94FF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4F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виде электронного документа, направленного Администрацией посредством Регионального портала, Единого портала</w:t>
            </w:r>
          </w:p>
        </w:tc>
      </w:tr>
    </w:tbl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Подписи лиц, подавших заявление: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«__» ________ 20__ г. __________________ _________________________________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E94FFA">
        <w:rPr>
          <w:rFonts w:ascii="Times New Roman" w:eastAsia="Times New Roman" w:hAnsi="Times New Roman" w:cs="Times New Roman"/>
          <w:i/>
          <w:lang w:eastAsia="ru-RU"/>
        </w:rPr>
        <w:t xml:space="preserve">                                              (подпись заявителя)          (расшифровка подписи заявителя)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«__» ________ 20__ г. __________________ _________________________________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E94FFA">
        <w:rPr>
          <w:rFonts w:ascii="Times New Roman" w:eastAsia="Times New Roman" w:hAnsi="Times New Roman" w:cs="Times New Roman"/>
          <w:i/>
          <w:lang w:eastAsia="ru-RU"/>
        </w:rPr>
        <w:t xml:space="preserve">                                              (подпись заявителя)         (расшифровка подписи заявителя)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«__» ________ 20__ г. __________________ _________________________________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E94FFA">
        <w:rPr>
          <w:rFonts w:ascii="Times New Roman" w:eastAsia="Times New Roman" w:hAnsi="Times New Roman" w:cs="Times New Roman"/>
          <w:i/>
          <w:lang w:eastAsia="ru-RU"/>
        </w:rPr>
        <w:t xml:space="preserve">                                              (подпись заявителя)         (расшифровка подписи заявителя)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Документы представлены на приеме «____» ________________ 20__ г.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Входящий номер регистрации заявления ___________________________________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Выдана расписка в получении документов «__» _______ 20__ г. № _____________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Расписку получил «__» ________________ 20__ г. __________________________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       </w:t>
      </w:r>
      <w:r w:rsidRPr="00E94FFA">
        <w:rPr>
          <w:rFonts w:ascii="Times New Roman" w:eastAsia="Times New Roman" w:hAnsi="Times New Roman" w:cs="Times New Roman"/>
          <w:i/>
          <w:lang w:eastAsia="ru-RU"/>
        </w:rPr>
        <w:t>(подпись заявителя)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                                          __________________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E94FFA">
        <w:rPr>
          <w:rFonts w:ascii="Times New Roman" w:eastAsia="Times New Roman" w:hAnsi="Times New Roman" w:cs="Times New Roman"/>
          <w:i/>
          <w:lang w:eastAsia="ru-RU"/>
        </w:rPr>
        <w:t xml:space="preserve">          (должность, фамилия, имя,                                                                     (подпись)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E94FFA">
        <w:rPr>
          <w:rFonts w:ascii="Times New Roman" w:eastAsia="Times New Roman" w:hAnsi="Times New Roman" w:cs="Times New Roman"/>
          <w:i/>
          <w:lang w:eastAsia="ru-RU"/>
        </w:rPr>
        <w:t xml:space="preserve"> отчество (при наличии) должностного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E94FFA">
        <w:rPr>
          <w:rFonts w:ascii="Times New Roman" w:eastAsia="Times New Roman" w:hAnsi="Times New Roman" w:cs="Times New Roman"/>
          <w:i/>
          <w:lang w:eastAsia="ru-RU"/>
        </w:rPr>
        <w:t xml:space="preserve">         лица, принявшего заявление)</w:t>
      </w:r>
    </w:p>
    <w:p w:rsidR="00E94FFA" w:rsidRPr="00E94FFA" w:rsidRDefault="00E94FFA" w:rsidP="00E94FFA">
      <w:pPr>
        <w:spacing w:after="200" w:line="276" w:lineRule="auto"/>
      </w:pPr>
    </w:p>
    <w:p w:rsidR="0035598F" w:rsidRDefault="0035598F"/>
    <w:sectPr w:rsidR="0035598F" w:rsidSect="00084CC4">
      <w:headerReference w:type="default" r:id="rId13"/>
      <w:pgSz w:w="11906" w:h="16838"/>
      <w:pgMar w:top="851" w:right="851" w:bottom="85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2682" w:rsidRDefault="00FE2682" w:rsidP="00E94FFA">
      <w:pPr>
        <w:spacing w:after="0" w:line="240" w:lineRule="auto"/>
      </w:pPr>
      <w:r>
        <w:separator/>
      </w:r>
    </w:p>
  </w:endnote>
  <w:endnote w:type="continuationSeparator" w:id="1">
    <w:p w:rsidR="00FE2682" w:rsidRDefault="00FE2682" w:rsidP="00E94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2682" w:rsidRDefault="00FE2682" w:rsidP="00E94FFA">
      <w:pPr>
        <w:spacing w:after="0" w:line="240" w:lineRule="auto"/>
      </w:pPr>
      <w:r>
        <w:separator/>
      </w:r>
    </w:p>
  </w:footnote>
  <w:footnote w:type="continuationSeparator" w:id="1">
    <w:p w:rsidR="00FE2682" w:rsidRDefault="00FE2682" w:rsidP="00E94FFA">
      <w:pPr>
        <w:spacing w:after="0" w:line="240" w:lineRule="auto"/>
      </w:pPr>
      <w:r>
        <w:continuationSeparator/>
      </w:r>
    </w:p>
  </w:footnote>
  <w:footnote w:id="2">
    <w:p w:rsidR="00DC185A" w:rsidRPr="00B92D17" w:rsidRDefault="00DC185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92D17">
        <w:rPr>
          <w:rStyle w:val="ae"/>
          <w:rFonts w:ascii="Times New Roman" w:hAnsi="Times New Roman" w:cs="Times New Roman"/>
        </w:rPr>
        <w:footnoteRef/>
      </w:r>
      <w:r w:rsidRPr="00B92D17">
        <w:rPr>
          <w:rFonts w:ascii="Times New Roman" w:hAnsi="Times New Roman" w:cs="Times New Roman"/>
        </w:rPr>
        <w:t xml:space="preserve"> </w:t>
      </w:r>
      <w:r w:rsidRPr="00634F4C">
        <w:rPr>
          <w:rFonts w:ascii="Times New Roman" w:hAnsi="Times New Roman" w:cs="Times New Roman"/>
          <w:sz w:val="20"/>
          <w:szCs w:val="20"/>
        </w:rPr>
        <w:t>Согласно части 1 статьи 9 Федерального закона от 27.07.2010 № 210-ФЗ «Об организации предоставления государственных и муниципальных услуг» услуги, являющиеся необходимыми и обязательными для предоставления муниципальной услуги, должны быть предусмотрены перечнем услуг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634F4C">
        <w:rPr>
          <w:rFonts w:ascii="Times New Roman" w:hAnsi="Times New Roman" w:cs="Times New Roman"/>
          <w:sz w:val="20"/>
          <w:szCs w:val="20"/>
        </w:rPr>
        <w:t xml:space="preserve"> </w:t>
      </w:r>
      <w:r w:rsidRPr="00634F4C">
        <w:rPr>
          <w:rFonts w:ascii="Times New Roman" w:hAnsi="Times New Roman" w:cs="Times New Roman"/>
          <w:kern w:val="32"/>
          <w:sz w:val="20"/>
          <w:szCs w:val="20"/>
        </w:rPr>
        <w:t xml:space="preserve">которые являются необходимыми и обязательными для предоставления муниципальных услуг, утвержденным решением </w:t>
      </w:r>
      <w:r w:rsidRPr="00634F4C">
        <w:rPr>
          <w:rFonts w:ascii="Times New Roman" w:hAnsi="Times New Roman" w:cs="Times New Roman"/>
          <w:sz w:val="20"/>
          <w:szCs w:val="20"/>
        </w:rPr>
        <w:t>представительного органа местного самоуправления</w:t>
      </w:r>
      <w:r>
        <w:rPr>
          <w:rFonts w:ascii="Times New Roman" w:hAnsi="Times New Roman" w:cs="Times New Roman"/>
          <w:sz w:val="20"/>
          <w:szCs w:val="20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11876343"/>
      <w:docPartObj>
        <w:docPartGallery w:val="Page Numbers (Top of Page)"/>
        <w:docPartUnique/>
      </w:docPartObj>
    </w:sdtPr>
    <w:sdtContent>
      <w:p w:rsidR="00DC185A" w:rsidRDefault="008139AB">
        <w:pPr>
          <w:pStyle w:val="aa"/>
          <w:jc w:val="center"/>
        </w:pPr>
        <w:fldSimple w:instr="PAGE   \* MERGEFORMAT">
          <w:r w:rsidR="000E32C3">
            <w:rPr>
              <w:noProof/>
            </w:rPr>
            <w:t>4</w:t>
          </w:r>
        </w:fldSimple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FA5F8C"/>
    <w:multiLevelType w:val="hybridMultilevel"/>
    <w:tmpl w:val="309A022E"/>
    <w:lvl w:ilvl="0" w:tplc="9FF4F352">
      <w:start w:val="1"/>
      <w:numFmt w:val="decimal"/>
      <w:lvlText w:val="%1."/>
      <w:lvlJc w:val="left"/>
      <w:pPr>
        <w:ind w:left="84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856B7"/>
    <w:rsid w:val="00045616"/>
    <w:rsid w:val="00084CC4"/>
    <w:rsid w:val="00087991"/>
    <w:rsid w:val="000E32C3"/>
    <w:rsid w:val="000E6A49"/>
    <w:rsid w:val="000F71E1"/>
    <w:rsid w:val="0011355B"/>
    <w:rsid w:val="00150778"/>
    <w:rsid w:val="00185224"/>
    <w:rsid w:val="001A746B"/>
    <w:rsid w:val="001B6241"/>
    <w:rsid w:val="001D1777"/>
    <w:rsid w:val="001E2AED"/>
    <w:rsid w:val="00214E7F"/>
    <w:rsid w:val="00250EA1"/>
    <w:rsid w:val="0035598F"/>
    <w:rsid w:val="00383E47"/>
    <w:rsid w:val="0039717C"/>
    <w:rsid w:val="00512B33"/>
    <w:rsid w:val="0057045F"/>
    <w:rsid w:val="005D3AB8"/>
    <w:rsid w:val="005D46DE"/>
    <w:rsid w:val="005E35C8"/>
    <w:rsid w:val="005F3C6B"/>
    <w:rsid w:val="00617EE5"/>
    <w:rsid w:val="006229E6"/>
    <w:rsid w:val="0066334B"/>
    <w:rsid w:val="006C082B"/>
    <w:rsid w:val="007160C9"/>
    <w:rsid w:val="00716AA1"/>
    <w:rsid w:val="00737A0C"/>
    <w:rsid w:val="0074640F"/>
    <w:rsid w:val="007520E1"/>
    <w:rsid w:val="007B57FA"/>
    <w:rsid w:val="007C0ACF"/>
    <w:rsid w:val="007D6D77"/>
    <w:rsid w:val="00802034"/>
    <w:rsid w:val="00811133"/>
    <w:rsid w:val="008139AB"/>
    <w:rsid w:val="008856B7"/>
    <w:rsid w:val="00894FCE"/>
    <w:rsid w:val="00910A88"/>
    <w:rsid w:val="00933BC6"/>
    <w:rsid w:val="00A03272"/>
    <w:rsid w:val="00A07A1A"/>
    <w:rsid w:val="00A8172B"/>
    <w:rsid w:val="00BA3E9F"/>
    <w:rsid w:val="00BC0EA2"/>
    <w:rsid w:val="00BD2092"/>
    <w:rsid w:val="00BD45EC"/>
    <w:rsid w:val="00C4459B"/>
    <w:rsid w:val="00C45426"/>
    <w:rsid w:val="00C66197"/>
    <w:rsid w:val="00CF753E"/>
    <w:rsid w:val="00D31263"/>
    <w:rsid w:val="00D445B4"/>
    <w:rsid w:val="00D9640E"/>
    <w:rsid w:val="00DB3F65"/>
    <w:rsid w:val="00DC185A"/>
    <w:rsid w:val="00E84498"/>
    <w:rsid w:val="00E94096"/>
    <w:rsid w:val="00E94FFA"/>
    <w:rsid w:val="00EE74BD"/>
    <w:rsid w:val="00F37D4C"/>
    <w:rsid w:val="00F61DA0"/>
    <w:rsid w:val="00FA5EC6"/>
    <w:rsid w:val="00FB67AF"/>
    <w:rsid w:val="00FE2682"/>
    <w:rsid w:val="00FF6B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40F"/>
  </w:style>
  <w:style w:type="paragraph" w:styleId="3">
    <w:name w:val="heading 3"/>
    <w:basedOn w:val="a"/>
    <w:next w:val="a0"/>
    <w:link w:val="30"/>
    <w:qFormat/>
    <w:rsid w:val="00E94FFA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 w:cs="Times New Roman"/>
      <w:b/>
      <w:color w:val="00000A"/>
      <w:sz w:val="26"/>
      <w:szCs w:val="20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E94FFA"/>
    <w:rPr>
      <w:rFonts w:ascii="Cambria" w:eastAsia="Calibri" w:hAnsi="Cambria" w:cs="Times New Roman"/>
      <w:b/>
      <w:color w:val="00000A"/>
      <w:sz w:val="26"/>
      <w:szCs w:val="20"/>
      <w:lang w:eastAsia="ar-SA"/>
    </w:rPr>
  </w:style>
  <w:style w:type="numbering" w:customStyle="1" w:styleId="1">
    <w:name w:val="Нет списка1"/>
    <w:next w:val="a3"/>
    <w:uiPriority w:val="99"/>
    <w:semiHidden/>
    <w:unhideWhenUsed/>
    <w:rsid w:val="00E94FFA"/>
  </w:style>
  <w:style w:type="paragraph" w:styleId="a0">
    <w:name w:val="Body Text"/>
    <w:basedOn w:val="a"/>
    <w:link w:val="a4"/>
    <w:uiPriority w:val="99"/>
    <w:unhideWhenUsed/>
    <w:rsid w:val="00E94FFA"/>
    <w:pPr>
      <w:spacing w:after="120" w:line="276" w:lineRule="auto"/>
    </w:pPr>
  </w:style>
  <w:style w:type="character" w:customStyle="1" w:styleId="a4">
    <w:name w:val="Основной текст Знак"/>
    <w:basedOn w:val="a1"/>
    <w:link w:val="a0"/>
    <w:uiPriority w:val="99"/>
    <w:rsid w:val="00E94FFA"/>
  </w:style>
  <w:style w:type="character" w:customStyle="1" w:styleId="ConsPlusNormal">
    <w:name w:val="ConsPlusNormal Знак"/>
    <w:link w:val="ConsPlusNormal0"/>
    <w:locked/>
    <w:rsid w:val="00E94FFA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E94F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5">
    <w:name w:val="Текст сноски Знак"/>
    <w:basedOn w:val="a1"/>
    <w:link w:val="a6"/>
    <w:uiPriority w:val="99"/>
    <w:rsid w:val="00E94FFA"/>
    <w:rPr>
      <w:sz w:val="20"/>
      <w:szCs w:val="20"/>
    </w:rPr>
  </w:style>
  <w:style w:type="paragraph" w:styleId="a6">
    <w:name w:val="footnote text"/>
    <w:basedOn w:val="a"/>
    <w:link w:val="a5"/>
    <w:uiPriority w:val="99"/>
    <w:unhideWhenUsed/>
    <w:rsid w:val="00E94FFA"/>
    <w:pPr>
      <w:spacing w:after="0" w:line="240" w:lineRule="auto"/>
    </w:pPr>
    <w:rPr>
      <w:sz w:val="20"/>
      <w:szCs w:val="20"/>
    </w:rPr>
  </w:style>
  <w:style w:type="character" w:customStyle="1" w:styleId="10">
    <w:name w:val="Текст сноски Знак1"/>
    <w:basedOn w:val="a1"/>
    <w:uiPriority w:val="99"/>
    <w:semiHidden/>
    <w:rsid w:val="00E94FFA"/>
    <w:rPr>
      <w:sz w:val="20"/>
      <w:szCs w:val="20"/>
    </w:rPr>
  </w:style>
  <w:style w:type="character" w:customStyle="1" w:styleId="a7">
    <w:name w:val="Текст выноски Знак"/>
    <w:basedOn w:val="a1"/>
    <w:link w:val="a8"/>
    <w:uiPriority w:val="99"/>
    <w:semiHidden/>
    <w:rsid w:val="00E94FFA"/>
    <w:rPr>
      <w:rFonts w:ascii="Tahoma" w:hAnsi="Tahoma" w:cs="Tahoma"/>
      <w:sz w:val="16"/>
      <w:szCs w:val="16"/>
    </w:rPr>
  </w:style>
  <w:style w:type="paragraph" w:styleId="a8">
    <w:name w:val="Balloon Text"/>
    <w:basedOn w:val="a"/>
    <w:link w:val="a7"/>
    <w:uiPriority w:val="99"/>
    <w:semiHidden/>
    <w:unhideWhenUsed/>
    <w:rsid w:val="00E94F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1">
    <w:name w:val="Текст выноски Знак1"/>
    <w:basedOn w:val="a1"/>
    <w:uiPriority w:val="99"/>
    <w:semiHidden/>
    <w:rsid w:val="00E94FFA"/>
    <w:rPr>
      <w:rFonts w:ascii="Segoe UI" w:hAnsi="Segoe UI" w:cs="Segoe UI"/>
      <w:sz w:val="18"/>
      <w:szCs w:val="18"/>
    </w:rPr>
  </w:style>
  <w:style w:type="character" w:customStyle="1" w:styleId="a9">
    <w:name w:val="Верхний колонтитул Знак"/>
    <w:basedOn w:val="a1"/>
    <w:link w:val="aa"/>
    <w:uiPriority w:val="99"/>
    <w:rsid w:val="00E94FFA"/>
  </w:style>
  <w:style w:type="paragraph" w:styleId="aa">
    <w:name w:val="header"/>
    <w:basedOn w:val="a"/>
    <w:link w:val="a9"/>
    <w:uiPriority w:val="99"/>
    <w:unhideWhenUsed/>
    <w:rsid w:val="00E94F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2">
    <w:name w:val="Верхний колонтитул Знак1"/>
    <w:basedOn w:val="a1"/>
    <w:uiPriority w:val="99"/>
    <w:semiHidden/>
    <w:rsid w:val="00E94FFA"/>
  </w:style>
  <w:style w:type="character" w:customStyle="1" w:styleId="ab">
    <w:name w:val="Нижний колонтитул Знак"/>
    <w:basedOn w:val="a1"/>
    <w:link w:val="ac"/>
    <w:uiPriority w:val="99"/>
    <w:rsid w:val="00E94FFA"/>
  </w:style>
  <w:style w:type="paragraph" w:styleId="ac">
    <w:name w:val="footer"/>
    <w:basedOn w:val="a"/>
    <w:link w:val="ab"/>
    <w:uiPriority w:val="99"/>
    <w:unhideWhenUsed/>
    <w:rsid w:val="00E94F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Нижний колонтитул Знак1"/>
    <w:basedOn w:val="a1"/>
    <w:uiPriority w:val="99"/>
    <w:semiHidden/>
    <w:rsid w:val="00E94FFA"/>
  </w:style>
  <w:style w:type="character" w:styleId="ad">
    <w:name w:val="Hyperlink"/>
    <w:basedOn w:val="a1"/>
    <w:uiPriority w:val="99"/>
    <w:semiHidden/>
    <w:unhideWhenUsed/>
    <w:rsid w:val="00E94FFA"/>
    <w:rPr>
      <w:color w:val="0563C1" w:themeColor="hyperlink"/>
      <w:u w:val="single"/>
    </w:rPr>
  </w:style>
  <w:style w:type="paragraph" w:customStyle="1" w:styleId="ConsPlusTitle">
    <w:name w:val="ConsPlusTitle"/>
    <w:rsid w:val="00E94F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e">
    <w:name w:val="footnote reference"/>
    <w:basedOn w:val="a1"/>
    <w:uiPriority w:val="99"/>
    <w:unhideWhenUsed/>
    <w:rsid w:val="00E94FFA"/>
    <w:rPr>
      <w:vertAlign w:val="superscript"/>
    </w:rPr>
  </w:style>
  <w:style w:type="paragraph" w:customStyle="1" w:styleId="ConsPlusNonformat">
    <w:name w:val="ConsPlusNonformat"/>
    <w:uiPriority w:val="99"/>
    <w:rsid w:val="00E94FF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DC185A"/>
    <w:pPr>
      <w:spacing w:after="200" w:line="276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40400B4530E30CF72F10C742197F56977BCA4D2C18313362D1AC5BCCA1A16670FA1A263F10CA63Fh12DE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CA22CEFABC00C0EA91FFE123C6F2B9EC103DC9E434AB62F0B0C14B6C64D0CBB177118AE3C8894EF92366B65000B984DF887D1DFE44A9EE5F949CD8C0N6y0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CA22CEFABC00C0EA91FFE123C6F2B9EC103DC9E434AB62F0B0C14B6C64D0CBB177118AE3C8894EF92366B65000B984DF887D1DFE44A9EE5F949CD8C0N6y0O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970B23FC1E65FE89DEEA0A861CBE225130A2F52489D11A4FC15690F6E490EC9E538BDB5863D08AF70D1C393D8959C851A1A006CD8F2554E0VDWC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70B23FC1E65FE89DEEA0A861CBE225130A2F52489D11A4FC15690F6E490EC9E538BDB5863D08AF70D1C393D8959C851A1A006CD8F2554E0VDWC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10638</Words>
  <Characters>60638</Characters>
  <Application>Microsoft Office Word</Application>
  <DocSecurity>0</DocSecurity>
  <Lines>505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71134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Александра</cp:lastModifiedBy>
  <cp:revision>5</cp:revision>
  <dcterms:created xsi:type="dcterms:W3CDTF">2021-06-18T08:00:00Z</dcterms:created>
  <dcterms:modified xsi:type="dcterms:W3CDTF">2022-12-07T10:49:00Z</dcterms:modified>
</cp:coreProperties>
</file>