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4A" w:rsidRPr="00B6783A" w:rsidRDefault="009A2180" w:rsidP="00E51811">
      <w:pPr>
        <w:spacing w:line="192" w:lineRule="auto"/>
        <w:jc w:val="center"/>
        <w:rPr>
          <w:sz w:val="30"/>
          <w:szCs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8580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AE7B4A" w:rsidRPr="00B6783A">
        <w:trPr>
          <w:trHeight w:hRule="exact" w:val="397"/>
        </w:trPr>
        <w:tc>
          <w:tcPr>
            <w:tcW w:w="9720" w:type="dxa"/>
          </w:tcPr>
          <w:p w:rsidR="00AE7B4A" w:rsidRPr="00B6783A" w:rsidRDefault="00AE7B4A" w:rsidP="001D593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E7B4A" w:rsidRPr="00B6783A">
        <w:tc>
          <w:tcPr>
            <w:tcW w:w="9720" w:type="dxa"/>
          </w:tcPr>
          <w:p w:rsidR="00AE7B4A" w:rsidRPr="00B6783A" w:rsidRDefault="00AE7B4A" w:rsidP="001D5939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AE7B4A" w:rsidRPr="00B6783A">
        <w:trPr>
          <w:trHeight w:hRule="exact" w:val="397"/>
        </w:trPr>
        <w:tc>
          <w:tcPr>
            <w:tcW w:w="9720" w:type="dxa"/>
            <w:vAlign w:val="center"/>
          </w:tcPr>
          <w:p w:rsidR="00AE7B4A" w:rsidRPr="00B6783A" w:rsidRDefault="00AE7B4A" w:rsidP="001D5939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AE7B4A">
        <w:trPr>
          <w:trHeight w:val="294"/>
        </w:trPr>
        <w:tc>
          <w:tcPr>
            <w:tcW w:w="9720" w:type="dxa"/>
          </w:tcPr>
          <w:p w:rsidR="00AE7B4A" w:rsidRPr="00B6783A" w:rsidRDefault="00AE7B4A" w:rsidP="001D5939">
            <w:pPr>
              <w:pStyle w:val="3"/>
              <w:rPr>
                <w:sz w:val="40"/>
                <w:szCs w:val="40"/>
              </w:rPr>
            </w:pPr>
          </w:p>
        </w:tc>
      </w:tr>
      <w:tr w:rsidR="00AE7B4A" w:rsidRPr="00B6783A">
        <w:trPr>
          <w:trHeight w:hRule="exact" w:val="542"/>
        </w:trPr>
        <w:tc>
          <w:tcPr>
            <w:tcW w:w="9720" w:type="dxa"/>
            <w:vAlign w:val="center"/>
          </w:tcPr>
          <w:p w:rsidR="00AE7B4A" w:rsidRPr="00B6783A" w:rsidRDefault="00AE7B4A" w:rsidP="001D5939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AE7B4A">
        <w:trPr>
          <w:trHeight w:hRule="exact" w:val="212"/>
        </w:trPr>
        <w:tc>
          <w:tcPr>
            <w:tcW w:w="9720" w:type="dxa"/>
            <w:vAlign w:val="center"/>
          </w:tcPr>
          <w:p w:rsidR="00AE7B4A" w:rsidRDefault="00AE7B4A" w:rsidP="001D5939">
            <w:pPr>
              <w:pStyle w:val="3"/>
              <w:rPr>
                <w:sz w:val="28"/>
                <w:szCs w:val="28"/>
              </w:rPr>
            </w:pPr>
          </w:p>
        </w:tc>
      </w:tr>
    </w:tbl>
    <w:p w:rsidR="00AE7B4A" w:rsidRDefault="00AE7B4A" w:rsidP="00E51811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E7B4A">
        <w:tc>
          <w:tcPr>
            <w:tcW w:w="284" w:type="dxa"/>
            <w:vAlign w:val="bottom"/>
          </w:tcPr>
          <w:p w:rsidR="00AE7B4A" w:rsidRDefault="00AE7B4A" w:rsidP="001D593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E7B4A" w:rsidRDefault="002042EA" w:rsidP="00C16C92">
            <w:pPr>
              <w:jc w:val="center"/>
            </w:pPr>
            <w:r>
              <w:t>10.08.2023</w:t>
            </w:r>
          </w:p>
        </w:tc>
        <w:tc>
          <w:tcPr>
            <w:tcW w:w="397" w:type="dxa"/>
            <w:vAlign w:val="bottom"/>
          </w:tcPr>
          <w:p w:rsidR="00AE7B4A" w:rsidRDefault="00AE7B4A" w:rsidP="001D593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E7B4A" w:rsidRDefault="00AE7B4A" w:rsidP="00E51811">
            <w:r>
              <w:t xml:space="preserve"> </w:t>
            </w:r>
            <w:r w:rsidR="00FE3D13">
              <w:t>1</w:t>
            </w:r>
            <w:r w:rsidR="00AB77A8">
              <w:t>96-п</w:t>
            </w:r>
          </w:p>
        </w:tc>
      </w:tr>
      <w:tr w:rsidR="00AE7B4A">
        <w:tc>
          <w:tcPr>
            <w:tcW w:w="4650" w:type="dxa"/>
            <w:gridSpan w:val="4"/>
          </w:tcPr>
          <w:p w:rsidR="00AE7B4A" w:rsidRDefault="00AE7B4A" w:rsidP="001D5939">
            <w:pPr>
              <w:jc w:val="center"/>
              <w:rPr>
                <w:sz w:val="10"/>
                <w:szCs w:val="10"/>
              </w:rPr>
            </w:pPr>
          </w:p>
          <w:p w:rsidR="00AE7B4A" w:rsidRDefault="00AE7B4A" w:rsidP="001D5939">
            <w:pPr>
              <w:jc w:val="center"/>
            </w:pPr>
            <w:r>
              <w:t>Р.п.Исса</w:t>
            </w:r>
          </w:p>
        </w:tc>
      </w:tr>
    </w:tbl>
    <w:p w:rsidR="00AE7B4A" w:rsidRDefault="00AE7B4A" w:rsidP="00E51811">
      <w:pPr>
        <w:ind w:left="-900"/>
        <w:rPr>
          <w:b/>
          <w:bCs/>
        </w:rPr>
      </w:pPr>
    </w:p>
    <w:p w:rsidR="00AE7B4A" w:rsidRDefault="00AE7B4A" w:rsidP="00E51811">
      <w:pPr>
        <w:ind w:left="-900"/>
        <w:rPr>
          <w:b/>
          <w:bCs/>
        </w:rPr>
      </w:pPr>
    </w:p>
    <w:p w:rsidR="00AE7B4A" w:rsidRDefault="00AE7B4A" w:rsidP="00E51811">
      <w:pPr>
        <w:pStyle w:val="ConsPlusTitlePage"/>
        <w:rPr>
          <w:rFonts w:cs="Times New Roman"/>
        </w:rPr>
      </w:pPr>
    </w:p>
    <w:p w:rsidR="00AE7B4A" w:rsidRDefault="00AE7B4A">
      <w:pPr>
        <w:pStyle w:val="ConsPlusTitle"/>
        <w:jc w:val="center"/>
        <w:rPr>
          <w:rFonts w:cs="Times New Roman"/>
        </w:rPr>
      </w:pPr>
    </w:p>
    <w:p w:rsidR="00AE7B4A" w:rsidRPr="00B4212E" w:rsidRDefault="00AE7B4A">
      <w:pPr>
        <w:pStyle w:val="ConsPlusTitle"/>
        <w:jc w:val="center"/>
        <w:rPr>
          <w:rFonts w:ascii="Times New Roman" w:hAnsi="Times New Roman" w:cs="Times New Roman"/>
        </w:rPr>
      </w:pPr>
    </w:p>
    <w:p w:rsidR="00AE7B4A" w:rsidRDefault="00AE7B4A" w:rsidP="00E330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330E1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Иссинского района Пензенской области</w:t>
      </w:r>
      <w:r w:rsidRPr="00FC7D45">
        <w:rPr>
          <w:rFonts w:ascii="Times New Roman" w:hAnsi="Times New Roman" w:cs="Times New Roman"/>
          <w:sz w:val="28"/>
          <w:szCs w:val="28"/>
        </w:rPr>
        <w:t xml:space="preserve"> от 11.11.2015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D45">
        <w:rPr>
          <w:rFonts w:ascii="Times New Roman" w:hAnsi="Times New Roman" w:cs="Times New Roman"/>
          <w:sz w:val="28"/>
          <w:szCs w:val="28"/>
        </w:rPr>
        <w:t>№ 279-п</w:t>
      </w:r>
      <w:r w:rsidR="00776054">
        <w:rPr>
          <w:rFonts w:ascii="Times New Roman" w:hAnsi="Times New Roman" w:cs="Times New Roman"/>
          <w:sz w:val="28"/>
          <w:szCs w:val="28"/>
        </w:rPr>
        <w:t xml:space="preserve"> «</w:t>
      </w:r>
      <w:r w:rsidR="00776054" w:rsidRPr="00B4212E">
        <w:rPr>
          <w:rFonts w:ascii="Times New Roman" w:hAnsi="Times New Roman" w:cs="Times New Roman"/>
          <w:sz w:val="28"/>
          <w:szCs w:val="28"/>
        </w:rPr>
        <w:t>О поря</w:t>
      </w:r>
      <w:r w:rsidR="00776054">
        <w:rPr>
          <w:rFonts w:ascii="Times New Roman" w:hAnsi="Times New Roman" w:cs="Times New Roman"/>
          <w:sz w:val="28"/>
          <w:szCs w:val="28"/>
        </w:rPr>
        <w:t>дке формирования муниципального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зад</w:t>
      </w:r>
      <w:r w:rsidR="00776054">
        <w:rPr>
          <w:rFonts w:ascii="Times New Roman" w:hAnsi="Times New Roman" w:cs="Times New Roman"/>
          <w:sz w:val="28"/>
          <w:szCs w:val="28"/>
        </w:rPr>
        <w:t>ания на оказание муниципальных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услуг (выполнение ра</w:t>
      </w:r>
      <w:r w:rsidR="00776054">
        <w:rPr>
          <w:rFonts w:ascii="Times New Roman" w:hAnsi="Times New Roman" w:cs="Times New Roman"/>
          <w:sz w:val="28"/>
          <w:szCs w:val="28"/>
        </w:rPr>
        <w:t>бот) в отношении муниципальных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776054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и финансового обеспеч</w:t>
      </w:r>
      <w:r w:rsidR="00776054">
        <w:rPr>
          <w:rFonts w:ascii="Times New Roman" w:hAnsi="Times New Roman" w:cs="Times New Roman"/>
          <w:sz w:val="28"/>
          <w:szCs w:val="28"/>
        </w:rPr>
        <w:t>ения выполнения муниципального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776054">
        <w:rPr>
          <w:rFonts w:ascii="Times New Roman" w:hAnsi="Times New Roman" w:cs="Times New Roman"/>
          <w:sz w:val="28"/>
          <w:szCs w:val="28"/>
        </w:rPr>
        <w:t>»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</w:t>
      </w:r>
      <w:r w:rsidRPr="00FC7D45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</w:p>
    <w:p w:rsidR="00AE7B4A" w:rsidRDefault="00AE7B4A">
      <w:pPr>
        <w:pStyle w:val="ConsPlusNormal"/>
        <w:jc w:val="center"/>
        <w:rPr>
          <w:rFonts w:ascii="Times New Roman" w:hAnsi="Times New Roman" w:cs="Times New Roman"/>
        </w:rPr>
      </w:pPr>
    </w:p>
    <w:p w:rsidR="00D3776B" w:rsidRDefault="00D3776B" w:rsidP="00584964">
      <w:pPr>
        <w:shd w:val="clear" w:color="auto" w:fill="FFFFFF"/>
        <w:spacing w:before="360" w:after="360"/>
        <w:ind w:firstLine="54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69.2 Бюджетного кодекса Российской Федерации, подпунктом 2 пункта 7 статьи 9.2 Федерального закона от 12.01.1996 № 7-ФЗ «О некоммерческих организациях» (с последующими изменениями) и частью 5 статьи 4 Федерального закона от 03.11.2006 № 174-ФЗ «Об автономных учреждениях» (с последующими изменениями), руководствуясь статьей 21 Устава Иссинского района Пензенской области,  администрация Иссинского района Пензенской области  </w:t>
      </w:r>
      <w:r>
        <w:rPr>
          <w:b/>
          <w:bCs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584964" w:rsidRDefault="00584964" w:rsidP="00584964">
      <w:pPr>
        <w:shd w:val="clear" w:color="auto" w:fill="FFFFFF"/>
        <w:spacing w:before="360" w:after="360"/>
        <w:ind w:firstLine="544"/>
        <w:contextualSpacing/>
        <w:jc w:val="both"/>
        <w:rPr>
          <w:sz w:val="28"/>
          <w:szCs w:val="28"/>
        </w:rPr>
      </w:pPr>
    </w:p>
    <w:p w:rsidR="00E330E1" w:rsidRDefault="00E330E1" w:rsidP="00584964">
      <w:pPr>
        <w:shd w:val="clear" w:color="auto" w:fill="FFFFFF"/>
        <w:spacing w:before="360" w:after="360"/>
        <w:ind w:firstLine="542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Иссинского района Пензенской области от 11.11.2015 № 279-п «О порядке формирования муниципального задания на оказание муниципальных услуг (выполнение работ) в отношении муниципальных учреждений Иссинского района Пензенской области и финансового обеспечения выполнения муниципального задания» (с последующими изменениями) (далее – постановление) следующие изменения:</w:t>
      </w:r>
    </w:p>
    <w:p w:rsidR="00E330E1" w:rsidRDefault="00E330E1" w:rsidP="00584964">
      <w:pPr>
        <w:shd w:val="clear" w:color="auto" w:fill="FFFFFF"/>
        <w:spacing w:before="240" w:after="240"/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5 постановления слова «(за исключение подпункта «г»)» исключить;</w:t>
      </w:r>
    </w:p>
    <w:p w:rsidR="00E330E1" w:rsidRDefault="00E330E1" w:rsidP="00584964">
      <w:pPr>
        <w:shd w:val="clear" w:color="auto" w:fill="FFFFFF"/>
        <w:spacing w:before="240" w:after="240"/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>1.2. пункт 8 постановления признать утратившим силу;</w:t>
      </w:r>
    </w:p>
    <w:p w:rsidR="00E330E1" w:rsidRPr="00E330E1" w:rsidRDefault="00E330E1" w:rsidP="00584964">
      <w:pPr>
        <w:shd w:val="clear" w:color="auto" w:fill="FFFFFF"/>
        <w:spacing w:before="240" w:after="240"/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>1.3. пункт 10 постановления признат</w:t>
      </w:r>
      <w:r w:rsidR="002042EA">
        <w:rPr>
          <w:sz w:val="28"/>
          <w:szCs w:val="28"/>
        </w:rPr>
        <w:t>ь утратившим силу.</w:t>
      </w:r>
    </w:p>
    <w:p w:rsidR="00AE7B4A" w:rsidRDefault="00E330E1" w:rsidP="00584964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. Внести в </w:t>
      </w:r>
      <w:hyperlink r:id="rId9" w:history="1">
        <w:r w:rsidR="00AE7B4A" w:rsidRPr="00FC7D4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о поряд</w:t>
      </w:r>
      <w:r w:rsidR="00AE7B4A">
        <w:rPr>
          <w:rFonts w:ascii="Times New Roman" w:hAnsi="Times New Roman" w:cs="Times New Roman"/>
          <w:sz w:val="28"/>
          <w:szCs w:val="28"/>
        </w:rPr>
        <w:t>ке формирования муниципального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зад</w:t>
      </w:r>
      <w:r w:rsidR="00AE7B4A">
        <w:rPr>
          <w:rFonts w:ascii="Times New Roman" w:hAnsi="Times New Roman" w:cs="Times New Roman"/>
          <w:sz w:val="28"/>
          <w:szCs w:val="28"/>
        </w:rPr>
        <w:t>ания на оказание муниципальных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услуг (выполнение работ) в отноше</w:t>
      </w:r>
      <w:r w:rsidR="00AE7B4A">
        <w:rPr>
          <w:rFonts w:ascii="Times New Roman" w:hAnsi="Times New Roman" w:cs="Times New Roman"/>
          <w:sz w:val="28"/>
          <w:szCs w:val="28"/>
        </w:rPr>
        <w:t>нии муниципальных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AE7B4A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и финансового обеспечения выполнения </w:t>
      </w:r>
      <w:r w:rsidR="00AE7B4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задания (далее – Положение)</w:t>
      </w:r>
      <w:r w:rsidR="00AE7B4A" w:rsidRPr="00B4212E">
        <w:rPr>
          <w:rFonts w:ascii="Times New Roman" w:hAnsi="Times New Roman" w:cs="Times New Roman"/>
          <w:sz w:val="28"/>
          <w:szCs w:val="28"/>
        </w:rPr>
        <w:t>, утвержден</w:t>
      </w:r>
      <w:r w:rsidR="00AE7B4A">
        <w:rPr>
          <w:rFonts w:ascii="Times New Roman" w:hAnsi="Times New Roman" w:cs="Times New Roman"/>
          <w:sz w:val="28"/>
          <w:szCs w:val="28"/>
        </w:rPr>
        <w:t>ное постановлением администрации Иссинского района Пензенской области от 11.11.2015 № 279-п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</w:t>
      </w:r>
      <w:r w:rsidR="00AE7B4A">
        <w:rPr>
          <w:rFonts w:ascii="Times New Roman" w:hAnsi="Times New Roman" w:cs="Times New Roman"/>
          <w:sz w:val="28"/>
          <w:szCs w:val="28"/>
        </w:rPr>
        <w:t>«</w:t>
      </w:r>
      <w:r w:rsidR="00AE7B4A" w:rsidRPr="00B4212E">
        <w:rPr>
          <w:rFonts w:ascii="Times New Roman" w:hAnsi="Times New Roman" w:cs="Times New Roman"/>
          <w:sz w:val="28"/>
          <w:szCs w:val="28"/>
        </w:rPr>
        <w:t>О поря</w:t>
      </w:r>
      <w:r w:rsidR="00AE7B4A">
        <w:rPr>
          <w:rFonts w:ascii="Times New Roman" w:hAnsi="Times New Roman" w:cs="Times New Roman"/>
          <w:sz w:val="28"/>
          <w:szCs w:val="28"/>
        </w:rPr>
        <w:t>дке формирования муниципального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зад</w:t>
      </w:r>
      <w:r w:rsidR="00AE7B4A">
        <w:rPr>
          <w:rFonts w:ascii="Times New Roman" w:hAnsi="Times New Roman" w:cs="Times New Roman"/>
          <w:sz w:val="28"/>
          <w:szCs w:val="28"/>
        </w:rPr>
        <w:t>ания на оказание муниципальных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услуг (выполнение ра</w:t>
      </w:r>
      <w:r w:rsidR="00AE7B4A">
        <w:rPr>
          <w:rFonts w:ascii="Times New Roman" w:hAnsi="Times New Roman" w:cs="Times New Roman"/>
          <w:sz w:val="28"/>
          <w:szCs w:val="28"/>
        </w:rPr>
        <w:t>бот) в отношении муниципальных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AE7B4A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и финансового обеспеч</w:t>
      </w:r>
      <w:r w:rsidR="00AE7B4A">
        <w:rPr>
          <w:rFonts w:ascii="Times New Roman" w:hAnsi="Times New Roman" w:cs="Times New Roman"/>
          <w:sz w:val="28"/>
          <w:szCs w:val="28"/>
        </w:rPr>
        <w:t>ения выполнения муниципального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AE7B4A">
        <w:rPr>
          <w:rFonts w:ascii="Times New Roman" w:hAnsi="Times New Roman" w:cs="Times New Roman"/>
          <w:sz w:val="28"/>
          <w:szCs w:val="28"/>
        </w:rPr>
        <w:t>»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(с пос</w:t>
      </w:r>
      <w:r>
        <w:rPr>
          <w:rFonts w:ascii="Times New Roman" w:hAnsi="Times New Roman" w:cs="Times New Roman"/>
          <w:sz w:val="28"/>
          <w:szCs w:val="28"/>
        </w:rPr>
        <w:t>ледующими изменениями)</w:t>
      </w:r>
      <w:r w:rsidR="00511EB5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AE7B4A" w:rsidRPr="00B4212E">
        <w:rPr>
          <w:rFonts w:ascii="Times New Roman" w:hAnsi="Times New Roman" w:cs="Times New Roman"/>
          <w:sz w:val="28"/>
          <w:szCs w:val="28"/>
        </w:rPr>
        <w:t>:</w:t>
      </w:r>
    </w:p>
    <w:p w:rsidR="00E330E1" w:rsidRDefault="00E330E1" w:rsidP="00A61DD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93F12">
        <w:rPr>
          <w:rFonts w:ascii="Times New Roman" w:hAnsi="Times New Roman" w:cs="Times New Roman"/>
          <w:sz w:val="28"/>
          <w:szCs w:val="28"/>
        </w:rPr>
        <w:t>пункт 6 Положения изложить в следующей редакции:</w:t>
      </w:r>
    </w:p>
    <w:p w:rsidR="00493F12" w:rsidRDefault="00493F12" w:rsidP="00584964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Распределение показателей объема муниципальных услуг (работ), содержащихся в муниципальном задании, утвержденном муниципальному учреждению Иссинского района Пензенской области,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форме, установленной для муниципального задания, согласно приложению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1.1 к настоящему Положению органом, осуществляющим функции и полномочия учредителя, - в отношении бюджетных или автономных учреждений Иссинского района Пензенской области или главным распорядителем средств бюджета Иссинского района Пензенской области, в ведении которых находятся казенные учреждения Иссинского района Пензенской области, - в отношении указанных учреждений.</w:t>
      </w:r>
    </w:p>
    <w:p w:rsidR="00493F12" w:rsidRDefault="00493F12" w:rsidP="00584964">
      <w:pPr>
        <w:pStyle w:val="ConsPlusNormal"/>
        <w:spacing w:before="24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указанных в абзаце первом настоящего пункта органа, осуществляющего функции и полномочия учредителя, главного распорядителя средств бюджета Иссинского района Пензенской области соответственно распределение показателей объема муниципальных услуг (работ), содержащихся в муниципальном задании, утвержденном муниципальному учреждению Иссинского района Пензенской области, между созданными им в установленном порядке обособленными подразделениями или внесении изменений в указанные показатели осуществляется самостоятельно муниципальным учреждением Иссинского района Пензенской области в соответствии с положениями настоящего раздела по форме, установленной для муниципального задания, предусмотренной приложением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93F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1.1 к настоящему Положению.»;</w:t>
      </w:r>
    </w:p>
    <w:p w:rsidR="00493F12" w:rsidRDefault="00493F12" w:rsidP="00A61DD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пункт 9 Положения изложить в следующей редакции:</w:t>
      </w:r>
    </w:p>
    <w:p w:rsidR="00493F12" w:rsidRDefault="00493F12" w:rsidP="00584964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«9. Объем финансового обеспечения выполнения муниципального задания рассчитывается на основании нормативных затрат на оказание муниципальных услуг, нормативных затрат, связанных с выполнением работ, с учетом затрат на содержание недвижимого имущества и особо ценного движимого имущества,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используемого </w:t>
      </w:r>
      <w:r w:rsidR="00A61DD3">
        <w:rPr>
          <w:rFonts w:ascii="Times New Roman" w:hAnsi="Times New Roman" w:cs="Times New Roman"/>
          <w:sz w:val="28"/>
          <w:szCs w:val="28"/>
        </w:rPr>
        <w:t>муниципальным учреждением Иссинского района Пензенской области при выполнении муниципального задания (далее – имущество учреждения), затрат на уплату налогов, в качестве объекта налогообложения по которым признается имущество учреждения.»;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подпункт «в» пункта 16 Положения признать утратившим силу;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подпункт «г» пункта 17 Положения признать утратившим силу;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абзацы второй и третий пункта 18 Положения признать утратившими силу;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пункт 19 Положения изложить в следующей редакции: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«19. Значение базового норматива затрат на оказание муниципальной услуги утверждается органом, осуществляющим функции и полномочия учредителя, общей суммой, с выделением сумм затрат, указанных в пунктах 16 и  17 настоящего Положения, используемых при определении значения базового норматива затрат на оказание муниципальной услуги.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включения в общероссийский базовый перечень или региональный перечень </w:t>
      </w:r>
      <w:r w:rsidR="00725DFC">
        <w:rPr>
          <w:rFonts w:ascii="Times New Roman" w:hAnsi="Times New Roman" w:cs="Times New Roman"/>
          <w:sz w:val="28"/>
          <w:szCs w:val="28"/>
        </w:rPr>
        <w:t xml:space="preserve">новой </w:t>
      </w:r>
      <w:r>
        <w:rPr>
          <w:rFonts w:ascii="Times New Roman" w:hAnsi="Times New Roman" w:cs="Times New Roman"/>
          <w:sz w:val="28"/>
          <w:szCs w:val="28"/>
        </w:rPr>
        <w:t>муниципальной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изменений, внесенных в общероссийский базовый перечень или региональный перечень.»;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пункт 20 Положения дополнить словами «, а также коэффициентов приведения»;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дополнить Положение пунктом 22.2 следующего содержания: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«22.2. В случае необходимости при формировании обоснований бюджетных ассигнований бюджета Иссинского района Пензенской области на очередной финансовый год и плановый период уточнения объема финансового обеспечения выполнения муниципального задания на оказание муниципальных услуг в отношении отдельного бюджетного или автономного учреждения Иссинского района Пензенской области органом, осуществляющим функции и полномочия учредителя в отношении указанных учреждений, применяются коэффициенты приведения, определяемые в порядке, установленном правовым актом такого органа.»;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подпункты «в» и «з» пункта 24 Положения признать утратившими силу;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пункт 24.1 Положения признать утратившим силу;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абзац первый пункта 25 Положения признать утратившим силу;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2.12. дополнить Положение пунктом 34.1 следующего содержания:</w:t>
      </w:r>
    </w:p>
    <w:p w:rsidR="00BA4FBF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«34.1. В случае если при формировании главным распорядителем средств бюджета Иссинского района Пензенской области обоснований бюджетных ассигнований бюджета Иссинского района Пензенской области на очередной финансовый год и плановый период объем финансового обеспечения выполнения муниципального задания, рассчитанный в соответствии с настоящим Положением, превышает объем бюджетных ассигнований, предусмотренных главному распорядителю средств бюджета Иссинского района Пензенской области на предоставление субсидий на финансовое обеспечение выполнения муниципального задания применяется коэффицие</w:t>
      </w:r>
      <w:r w:rsidR="00BA4FB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A4FBF">
        <w:rPr>
          <w:rFonts w:ascii="Times New Roman" w:hAnsi="Times New Roman" w:cs="Times New Roman"/>
          <w:sz w:val="28"/>
          <w:szCs w:val="28"/>
        </w:rPr>
        <w:t xml:space="preserve"> выравнивания (К</w:t>
      </w:r>
      <w:r w:rsidR="00BA4FBF">
        <w:rPr>
          <w:rFonts w:ascii="Times New Roman" w:hAnsi="Times New Roman" w:cs="Times New Roman"/>
          <w:sz w:val="18"/>
          <w:szCs w:val="18"/>
        </w:rPr>
        <w:t>вр</w:t>
      </w:r>
      <w:r w:rsidR="00BA4FBF">
        <w:rPr>
          <w:rFonts w:ascii="Times New Roman" w:hAnsi="Times New Roman" w:cs="Times New Roman"/>
          <w:sz w:val="28"/>
          <w:szCs w:val="28"/>
        </w:rPr>
        <w:t>), значение которого не может превышать единицу и определяется по формуле:</w:t>
      </w:r>
    </w:p>
    <w:p w:rsidR="00725DFC" w:rsidRPr="00BA4FBF" w:rsidRDefault="009A2180" w:rsidP="00BA4FBF">
      <w:pPr>
        <w:pStyle w:val="ConsPlusNormal"/>
        <w:tabs>
          <w:tab w:val="center" w:pos="5130"/>
          <w:tab w:val="left" w:pos="5940"/>
        </w:tabs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144780</wp:posOffset>
                </wp:positionV>
                <wp:extent cx="762000" cy="352425"/>
                <wp:effectExtent l="9525" t="11430" r="9525" b="762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FBF" w:rsidRPr="00BA4FBF" w:rsidRDefault="00BA4FB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>ΣОФО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82pt;margin-top:11.4pt;width:60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" strokecolor="white">
                <v:textbox>
                  <w:txbxContent>
                    <w:p w:rsidR="00BA4FBF" w:rsidRPr="00BA4FBF" w:rsidRDefault="00BA4FBF">
                      <w:pPr>
                        <w:rPr>
                          <w:sz w:val="28"/>
                          <w:szCs w:val="28"/>
                        </w:rPr>
                      </w:pPr>
                      <w:r>
                        <w:t>ΣОФО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-226695</wp:posOffset>
                </wp:positionV>
                <wp:extent cx="533400" cy="247650"/>
                <wp:effectExtent l="9525" t="11430" r="9525" b="762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FBF" w:rsidRDefault="00BA4FBF">
                            <w:r>
                              <w:t>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90.25pt;margin-top:-17.85pt;width:42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" strokecolor="white">
                <v:textbox>
                  <w:txbxContent>
                    <w:p w:rsidR="00BA4FBF" w:rsidRDefault="00BA4FBF">
                      <w:r>
                        <w:t>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87630</wp:posOffset>
                </wp:positionV>
                <wp:extent cx="962025" cy="9525"/>
                <wp:effectExtent l="9525" t="11430" r="9525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74.5pt;margin-top:6.9pt;width:75.75pt;height: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"/>
            </w:pict>
          </mc:Fallback>
        </mc:AlternateContent>
      </w:r>
      <w:r w:rsidR="00BA4FBF">
        <w:rPr>
          <w:rFonts w:ascii="Times New Roman" w:hAnsi="Times New Roman" w:cs="Times New Roman"/>
          <w:sz w:val="28"/>
          <w:szCs w:val="28"/>
        </w:rPr>
        <w:tab/>
        <w:t>К</w:t>
      </w:r>
      <w:r w:rsidR="00BA4FBF">
        <w:rPr>
          <w:rFonts w:ascii="Times New Roman" w:hAnsi="Times New Roman" w:cs="Times New Roman"/>
          <w:sz w:val="18"/>
          <w:szCs w:val="18"/>
        </w:rPr>
        <w:t xml:space="preserve">вр </w:t>
      </w:r>
      <w:r w:rsidR="00BA4FBF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BA4FBF" w:rsidRDefault="00BA4FBF" w:rsidP="00781620">
      <w:pPr>
        <w:pStyle w:val="ConsPlusNormal"/>
        <w:tabs>
          <w:tab w:val="left" w:pos="6150"/>
          <w:tab w:val="left" w:pos="7755"/>
        </w:tabs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BA4FBF" w:rsidRDefault="00BA4FBF" w:rsidP="00781620">
      <w:pPr>
        <w:pStyle w:val="ConsPlusNormal"/>
        <w:tabs>
          <w:tab w:val="left" w:pos="6150"/>
          <w:tab w:val="left" w:pos="7755"/>
        </w:tabs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 – объем бюджетных ассигнований, предусмотренных в очередном финансовом году в бюджете Иссинского района Пензенской области главному распорядителю средств бюджета Иссинского района Пензенской области на предоставление субсидий на финансовое обеспечение выполнения муниципального задания;</w:t>
      </w:r>
    </w:p>
    <w:p w:rsidR="00BA4FBF" w:rsidRDefault="00BA4FBF" w:rsidP="00781620">
      <w:pPr>
        <w:pStyle w:val="ConsPlusNormal"/>
        <w:tabs>
          <w:tab w:val="left" w:pos="6150"/>
          <w:tab w:val="left" w:pos="7755"/>
        </w:tabs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планируемый объем субсидии на финансовое обеспечение выполнения муниципального задания на очередной финансовый год, необходимый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-му бюджетному или автономному учреждению Иссинского района Пензенской области для выполнения муниципального задания.».</w:t>
      </w:r>
    </w:p>
    <w:p w:rsidR="00A61DD3" w:rsidRPr="00584964" w:rsidRDefault="00BA4FBF" w:rsidP="00781620">
      <w:pPr>
        <w:pStyle w:val="ConsPlusNormal"/>
        <w:tabs>
          <w:tab w:val="left" w:pos="6150"/>
          <w:tab w:val="left" w:pos="7755"/>
        </w:tabs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84964">
        <w:rPr>
          <w:rFonts w:ascii="Times New Roman" w:hAnsi="Times New Roman" w:cs="Times New Roman"/>
          <w:sz w:val="28"/>
          <w:szCs w:val="28"/>
        </w:rPr>
        <w:t>3. Уста</w:t>
      </w:r>
      <w:r w:rsidR="00584964" w:rsidRPr="00584964">
        <w:rPr>
          <w:rFonts w:ascii="Times New Roman" w:hAnsi="Times New Roman" w:cs="Times New Roman"/>
          <w:sz w:val="28"/>
          <w:szCs w:val="28"/>
        </w:rPr>
        <w:t>новить, что положения</w:t>
      </w:r>
      <w:r w:rsidRPr="00584964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84964" w:rsidRPr="00584964"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 от 11.11.2015 № 279-п «О порядке формирования </w:t>
      </w:r>
      <w:r w:rsidRPr="00584964">
        <w:rPr>
          <w:rFonts w:ascii="Times New Roman" w:hAnsi="Times New Roman" w:cs="Times New Roman"/>
          <w:sz w:val="28"/>
          <w:szCs w:val="28"/>
        </w:rPr>
        <w:t xml:space="preserve"> </w:t>
      </w:r>
      <w:r w:rsidR="00584964" w:rsidRPr="00584964">
        <w:rPr>
          <w:rFonts w:ascii="Times New Roman" w:hAnsi="Times New Roman" w:cs="Times New Roman"/>
          <w:sz w:val="28"/>
          <w:szCs w:val="28"/>
        </w:rPr>
        <w:t>применяются при формировании муниципального задания на оказание муниципальных услуг (выполнение работ) в отношении муниципальных учреждений Иссинского района Пензенской области и финансового обеспечения выполнения муниципального задания» (</w:t>
      </w:r>
      <w:r w:rsidR="00584964">
        <w:rPr>
          <w:rFonts w:ascii="Times New Roman" w:hAnsi="Times New Roman" w:cs="Times New Roman"/>
          <w:sz w:val="28"/>
          <w:szCs w:val="28"/>
          <w:lang w:eastAsia="ar-SA"/>
        </w:rPr>
        <w:t>в редакции настоящего постановления) применяется при формировании муниципального задания на оказание муниципальных услуг (выполнение работ) в отношении муниципальных учреждений Иссинского района Пензенской области и расчете объема финансового обеспечения его выполнения, начиная с муниципального задания на 2024 год и на плановый период 2025 и 2026 годов.</w:t>
      </w:r>
      <w:r w:rsidRPr="005849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4964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511EB5" w:rsidRDefault="00584964" w:rsidP="00781620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before="240" w:after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1EB5">
        <w:rPr>
          <w:sz w:val="28"/>
          <w:szCs w:val="28"/>
        </w:rPr>
        <w:t>. Настоящее постановление опубликовать в информационном бюллетене «Иссинский районный вестник» и</w:t>
      </w:r>
      <w:r w:rsidR="00511EB5">
        <w:rPr>
          <w:rFonts w:ascii="Arial" w:hAnsi="Arial" w:cs="Arial"/>
          <w:sz w:val="28"/>
          <w:szCs w:val="28"/>
        </w:rPr>
        <w:t xml:space="preserve"> </w:t>
      </w:r>
      <w:r w:rsidR="00511EB5">
        <w:rPr>
          <w:spacing w:val="-2"/>
          <w:sz w:val="28"/>
          <w:szCs w:val="28"/>
        </w:rPr>
        <w:t xml:space="preserve">на </w:t>
      </w:r>
      <w:r w:rsidR="00511EB5">
        <w:rPr>
          <w:sz w:val="28"/>
          <w:szCs w:val="28"/>
        </w:rPr>
        <w:t>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AE7B4A" w:rsidRDefault="00584964" w:rsidP="00781620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before="240" w:after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E7B4A">
        <w:rPr>
          <w:sz w:val="28"/>
          <w:szCs w:val="28"/>
        </w:rPr>
        <w:t xml:space="preserve">. </w:t>
      </w:r>
      <w:r w:rsidR="00AE7B4A">
        <w:rPr>
          <w:spacing w:val="-8"/>
          <w:sz w:val="28"/>
          <w:szCs w:val="28"/>
        </w:rPr>
        <w:t xml:space="preserve">Контроль   за   исполнением   настоящего   постановления   возложить на первого заместителя главы администрации Иссинского района </w:t>
      </w:r>
      <w:r w:rsidR="00AE7B4A">
        <w:rPr>
          <w:sz w:val="28"/>
          <w:szCs w:val="28"/>
        </w:rPr>
        <w:t xml:space="preserve"> Пензенской области, начальника Финансового управления администрации Иссинского района Пензенской области.</w:t>
      </w:r>
    </w:p>
    <w:p w:rsidR="00AE7B4A" w:rsidRDefault="00AE7B4A" w:rsidP="00781620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sz w:val="28"/>
          <w:szCs w:val="28"/>
        </w:rPr>
      </w:pPr>
    </w:p>
    <w:p w:rsidR="00AE7B4A" w:rsidRDefault="00AE7B4A" w:rsidP="00FD196C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:rsidR="002042EA" w:rsidRDefault="002042EA" w:rsidP="00FD196C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493F12">
        <w:rPr>
          <w:sz w:val="28"/>
          <w:szCs w:val="28"/>
        </w:rPr>
        <w:t xml:space="preserve"> главы Иссинского района </w:t>
      </w:r>
      <w:r>
        <w:rPr>
          <w:sz w:val="28"/>
          <w:szCs w:val="28"/>
        </w:rPr>
        <w:t xml:space="preserve">                                               Н.А. Аргаткин</w:t>
      </w:r>
    </w:p>
    <w:p w:rsidR="00AE7B4A" w:rsidRPr="002042EA" w:rsidRDefault="00493F12" w:rsidP="00FD196C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AE7B4A">
        <w:rPr>
          <w:sz w:val="28"/>
          <w:szCs w:val="28"/>
        </w:rPr>
        <w:t xml:space="preserve">                                                               </w:t>
      </w:r>
      <w:r w:rsidR="00AC0DE6">
        <w:rPr>
          <w:sz w:val="28"/>
          <w:szCs w:val="28"/>
        </w:rPr>
        <w:t xml:space="preserve">    </w:t>
      </w:r>
      <w:r w:rsidR="00AE7B4A">
        <w:rPr>
          <w:sz w:val="28"/>
          <w:szCs w:val="28"/>
        </w:rPr>
        <w:t xml:space="preserve"> </w:t>
      </w:r>
    </w:p>
    <w:p w:rsidR="00AE7B4A" w:rsidRPr="00FD196C" w:rsidRDefault="00AE7B4A" w:rsidP="00FD19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7B4A" w:rsidRPr="00B4212E" w:rsidRDefault="00AE7B4A"/>
    <w:sectPr w:rsidR="00AE7B4A" w:rsidRPr="00B4212E" w:rsidSect="00FD196C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BF" w:rsidRDefault="00D702BF" w:rsidP="00E330E1">
      <w:r>
        <w:separator/>
      </w:r>
    </w:p>
  </w:endnote>
  <w:endnote w:type="continuationSeparator" w:id="0">
    <w:p w:rsidR="00D702BF" w:rsidRDefault="00D702BF" w:rsidP="00E3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BF" w:rsidRDefault="00D702BF" w:rsidP="00E330E1">
      <w:r>
        <w:separator/>
      </w:r>
    </w:p>
  </w:footnote>
  <w:footnote w:type="continuationSeparator" w:id="0">
    <w:p w:rsidR="00D702BF" w:rsidRDefault="00D702BF" w:rsidP="00E33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5CDC410F"/>
    <w:multiLevelType w:val="singleLevel"/>
    <w:tmpl w:val="425A011C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0C9"/>
    <w:rsid w:val="00030083"/>
    <w:rsid w:val="00036728"/>
    <w:rsid w:val="00057E0F"/>
    <w:rsid w:val="001356F1"/>
    <w:rsid w:val="001B22FF"/>
    <w:rsid w:val="001B35A3"/>
    <w:rsid w:val="001D3EDB"/>
    <w:rsid w:val="001D5939"/>
    <w:rsid w:val="001F2E86"/>
    <w:rsid w:val="001F362B"/>
    <w:rsid w:val="002042EA"/>
    <w:rsid w:val="00210B5D"/>
    <w:rsid w:val="00211C32"/>
    <w:rsid w:val="00215167"/>
    <w:rsid w:val="002207BD"/>
    <w:rsid w:val="0023356C"/>
    <w:rsid w:val="002546D8"/>
    <w:rsid w:val="00272931"/>
    <w:rsid w:val="002A42CB"/>
    <w:rsid w:val="003213DC"/>
    <w:rsid w:val="00343A2A"/>
    <w:rsid w:val="00355CAB"/>
    <w:rsid w:val="003C697B"/>
    <w:rsid w:val="0041415A"/>
    <w:rsid w:val="00444F38"/>
    <w:rsid w:val="00493F12"/>
    <w:rsid w:val="004B228C"/>
    <w:rsid w:val="004C2AF5"/>
    <w:rsid w:val="004C3E18"/>
    <w:rsid w:val="00511EB5"/>
    <w:rsid w:val="005126F6"/>
    <w:rsid w:val="00516C4A"/>
    <w:rsid w:val="00525DBF"/>
    <w:rsid w:val="00554003"/>
    <w:rsid w:val="00584964"/>
    <w:rsid w:val="005A31C6"/>
    <w:rsid w:val="005E73AF"/>
    <w:rsid w:val="0063196D"/>
    <w:rsid w:val="00661E30"/>
    <w:rsid w:val="006E7A9F"/>
    <w:rsid w:val="006F3109"/>
    <w:rsid w:val="006F3AB9"/>
    <w:rsid w:val="006F42CF"/>
    <w:rsid w:val="00712470"/>
    <w:rsid w:val="00725043"/>
    <w:rsid w:val="00725DFC"/>
    <w:rsid w:val="00757EF9"/>
    <w:rsid w:val="00776054"/>
    <w:rsid w:val="00780218"/>
    <w:rsid w:val="00781620"/>
    <w:rsid w:val="00856770"/>
    <w:rsid w:val="008C53FD"/>
    <w:rsid w:val="008C57A7"/>
    <w:rsid w:val="00970AA4"/>
    <w:rsid w:val="009845F0"/>
    <w:rsid w:val="009A0FC0"/>
    <w:rsid w:val="009A2180"/>
    <w:rsid w:val="009C3B45"/>
    <w:rsid w:val="00A61DD3"/>
    <w:rsid w:val="00A8479E"/>
    <w:rsid w:val="00AB77A8"/>
    <w:rsid w:val="00AC0DE6"/>
    <w:rsid w:val="00AE7B4A"/>
    <w:rsid w:val="00B4212E"/>
    <w:rsid w:val="00B5198D"/>
    <w:rsid w:val="00B61447"/>
    <w:rsid w:val="00B623CA"/>
    <w:rsid w:val="00B6783A"/>
    <w:rsid w:val="00BA4FBF"/>
    <w:rsid w:val="00BD5951"/>
    <w:rsid w:val="00BF7FCE"/>
    <w:rsid w:val="00C01808"/>
    <w:rsid w:val="00C16C92"/>
    <w:rsid w:val="00C621A1"/>
    <w:rsid w:val="00C730DC"/>
    <w:rsid w:val="00C8552B"/>
    <w:rsid w:val="00CA732B"/>
    <w:rsid w:val="00CF564B"/>
    <w:rsid w:val="00D12D18"/>
    <w:rsid w:val="00D3776B"/>
    <w:rsid w:val="00D6146A"/>
    <w:rsid w:val="00D6686F"/>
    <w:rsid w:val="00D702BF"/>
    <w:rsid w:val="00D72720"/>
    <w:rsid w:val="00D738E3"/>
    <w:rsid w:val="00DF3F0A"/>
    <w:rsid w:val="00E319CD"/>
    <w:rsid w:val="00E330E1"/>
    <w:rsid w:val="00E51811"/>
    <w:rsid w:val="00E57CCE"/>
    <w:rsid w:val="00E67D21"/>
    <w:rsid w:val="00E738FF"/>
    <w:rsid w:val="00EF000B"/>
    <w:rsid w:val="00F576FF"/>
    <w:rsid w:val="00F620C9"/>
    <w:rsid w:val="00FA42FE"/>
    <w:rsid w:val="00FC7D45"/>
    <w:rsid w:val="00FD196C"/>
    <w:rsid w:val="00FE081D"/>
    <w:rsid w:val="00FE3D13"/>
    <w:rsid w:val="00FF0016"/>
    <w:rsid w:val="00FF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1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51811"/>
    <w:pPr>
      <w:keepNext/>
      <w:tabs>
        <w:tab w:val="num" w:pos="0"/>
      </w:tabs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51811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F620C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F620C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620C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F620C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E51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1811"/>
    <w:rPr>
      <w:rFonts w:ascii="Tahoma" w:hAnsi="Tahoma" w:cs="Tahoma"/>
      <w:sz w:val="16"/>
      <w:szCs w:val="16"/>
      <w:lang w:eastAsia="ar-SA" w:bidi="ar-SA"/>
    </w:rPr>
  </w:style>
  <w:style w:type="paragraph" w:styleId="a5">
    <w:name w:val="header"/>
    <w:basedOn w:val="a"/>
    <w:link w:val="a6"/>
    <w:uiPriority w:val="99"/>
    <w:semiHidden/>
    <w:unhideWhenUsed/>
    <w:rsid w:val="00E330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30E1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E330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30E1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1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51811"/>
    <w:pPr>
      <w:keepNext/>
      <w:tabs>
        <w:tab w:val="num" w:pos="0"/>
      </w:tabs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51811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F620C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F620C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620C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F620C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E51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1811"/>
    <w:rPr>
      <w:rFonts w:ascii="Tahoma" w:hAnsi="Tahoma" w:cs="Tahoma"/>
      <w:sz w:val="16"/>
      <w:szCs w:val="16"/>
      <w:lang w:eastAsia="ar-SA" w:bidi="ar-SA"/>
    </w:rPr>
  </w:style>
  <w:style w:type="paragraph" w:styleId="a5">
    <w:name w:val="header"/>
    <w:basedOn w:val="a"/>
    <w:link w:val="a6"/>
    <w:uiPriority w:val="99"/>
    <w:semiHidden/>
    <w:unhideWhenUsed/>
    <w:rsid w:val="00E330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30E1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E330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30E1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FE0CC8DF92F024053106550556CE2A5287F1C62BBFAA6B083C38681AEC99A24939FDADB0091A7261146D37fCP9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Orgotdel</cp:lastModifiedBy>
  <cp:revision>2</cp:revision>
  <cp:lastPrinted>2023-08-10T07:39:00Z</cp:lastPrinted>
  <dcterms:created xsi:type="dcterms:W3CDTF">2023-08-10T12:29:00Z</dcterms:created>
  <dcterms:modified xsi:type="dcterms:W3CDTF">2023-08-10T12:29:00Z</dcterms:modified>
</cp:coreProperties>
</file>