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13E73" w:rsidTr="00E361DF">
        <w:trPr>
          <w:trHeight w:val="294"/>
        </w:trPr>
        <w:tc>
          <w:tcPr>
            <w:tcW w:w="9606" w:type="dxa"/>
          </w:tcPr>
          <w:p w:rsidR="00813E73" w:rsidRDefault="00813E73" w:rsidP="00E361DF">
            <w:pPr>
              <w:tabs>
                <w:tab w:val="left" w:pos="6840"/>
              </w:tabs>
              <w:spacing w:line="192" w:lineRule="auto"/>
              <w:jc w:val="center"/>
              <w:rPr>
                <w:sz w:val="30"/>
              </w:rPr>
            </w:pPr>
            <w:r>
              <w:rPr>
                <w:noProof/>
              </w:rPr>
              <w:drawing>
                <wp:inline distT="0" distB="0" distL="0" distR="0">
                  <wp:extent cx="714375" cy="8382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vertAnchor="text" w:horzAnchor="margin" w:tblpY="132"/>
              <w:tblW w:w="9781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81"/>
            </w:tblGrid>
            <w:tr w:rsidR="00813E73" w:rsidTr="00E361DF">
              <w:trPr>
                <w:trHeight w:val="397"/>
              </w:trPr>
              <w:tc>
                <w:tcPr>
                  <w:tcW w:w="9781" w:type="dxa"/>
                </w:tcPr>
                <w:p w:rsidR="00813E73" w:rsidRDefault="00813E73" w:rsidP="00E361DF">
                  <w:pPr>
                    <w:jc w:val="center"/>
                    <w:rPr>
                      <w:b/>
                      <w:sz w:val="28"/>
                    </w:rPr>
                  </w:pPr>
                </w:p>
              </w:tc>
            </w:tr>
            <w:tr w:rsidR="00813E73" w:rsidTr="00E361DF">
              <w:tc>
                <w:tcPr>
                  <w:tcW w:w="9781" w:type="dxa"/>
                </w:tcPr>
                <w:p w:rsidR="00813E73" w:rsidRDefault="00813E73" w:rsidP="00E361DF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АДМИНИСТРАЦИЯ ИССИНСКОГО РАЙОНА </w:t>
                  </w:r>
                </w:p>
              </w:tc>
            </w:tr>
            <w:tr w:rsidR="00813E73" w:rsidTr="00E361DF">
              <w:trPr>
                <w:trHeight w:val="397"/>
              </w:trPr>
              <w:tc>
                <w:tcPr>
                  <w:tcW w:w="9781" w:type="dxa"/>
                  <w:vAlign w:val="center"/>
                </w:tcPr>
                <w:p w:rsidR="00813E73" w:rsidRDefault="00813E73" w:rsidP="00E361DF">
                  <w:pPr>
                    <w:pStyle w:val="3"/>
                    <w:rPr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813E73" w:rsidTr="00E361DF">
              <w:trPr>
                <w:trHeight w:val="294"/>
              </w:trPr>
              <w:tc>
                <w:tcPr>
                  <w:tcW w:w="9781" w:type="dxa"/>
                </w:tcPr>
                <w:p w:rsidR="00813E73" w:rsidRDefault="00813E73" w:rsidP="00E361DF">
                  <w:pPr>
                    <w:pStyle w:val="3"/>
                  </w:pPr>
                </w:p>
              </w:tc>
            </w:tr>
            <w:tr w:rsidR="00813E73" w:rsidTr="00E361DF">
              <w:trPr>
                <w:trHeight w:val="542"/>
              </w:trPr>
              <w:tc>
                <w:tcPr>
                  <w:tcW w:w="9781" w:type="dxa"/>
                  <w:vAlign w:val="center"/>
                </w:tcPr>
                <w:p w:rsidR="00813E73" w:rsidRDefault="00813E73" w:rsidP="00E361DF">
                  <w:pPr>
                    <w:pStyle w:val="3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813E73" w:rsidTr="00E361DF">
              <w:trPr>
                <w:trHeight w:val="212"/>
              </w:trPr>
              <w:tc>
                <w:tcPr>
                  <w:tcW w:w="9781" w:type="dxa"/>
                  <w:vAlign w:val="center"/>
                </w:tcPr>
                <w:p w:rsidR="00813E73" w:rsidRDefault="00813E73" w:rsidP="00E361DF">
                  <w:pPr>
                    <w:pStyle w:val="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13E73" w:rsidRDefault="00813E73" w:rsidP="00E361DF">
            <w:pPr>
              <w:spacing w:line="192" w:lineRule="auto"/>
              <w:jc w:val="both"/>
              <w:rPr>
                <w:sz w:val="16"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13E73" w:rsidRPr="00A80385" w:rsidTr="00E84E88">
              <w:trPr>
                <w:trHeight w:val="288"/>
              </w:trPr>
              <w:tc>
                <w:tcPr>
                  <w:tcW w:w="284" w:type="dxa"/>
                  <w:vAlign w:val="bottom"/>
                </w:tcPr>
                <w:p w:rsidR="00813E73" w:rsidRPr="00A80385" w:rsidRDefault="00813E73" w:rsidP="00E361DF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A80385">
                    <w:rPr>
                      <w:rFonts w:ascii="Times New Roman" w:hAnsi="Times New Roman" w:cs="Times New Roman"/>
                      <w:sz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:rsidR="00813E73" w:rsidRPr="00A80385" w:rsidRDefault="00E84E88" w:rsidP="00E84E88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01.02.2023</w:t>
                  </w:r>
                </w:p>
              </w:tc>
              <w:tc>
                <w:tcPr>
                  <w:tcW w:w="397" w:type="dxa"/>
                  <w:vAlign w:val="bottom"/>
                </w:tcPr>
                <w:p w:rsidR="00813E73" w:rsidRPr="00A80385" w:rsidRDefault="00813E73" w:rsidP="00E361DF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80385"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bottom"/>
                </w:tcPr>
                <w:p w:rsidR="00813E73" w:rsidRPr="00A80385" w:rsidRDefault="00E84E88" w:rsidP="00813E7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28-п</w:t>
                  </w:r>
                </w:p>
              </w:tc>
            </w:tr>
            <w:tr w:rsidR="00813E73" w:rsidTr="00E361DF">
              <w:tc>
                <w:tcPr>
                  <w:tcW w:w="4650" w:type="dxa"/>
                  <w:gridSpan w:val="4"/>
                </w:tcPr>
                <w:p w:rsidR="00813E73" w:rsidRPr="00A80385" w:rsidRDefault="00813E73" w:rsidP="00813E7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A80385">
                    <w:rPr>
                      <w:rFonts w:ascii="Times New Roman" w:hAnsi="Times New Roman" w:cs="Times New Roman"/>
                      <w:sz w:val="24"/>
                    </w:rPr>
                    <w:t>р.п. Исса</w:t>
                  </w:r>
                </w:p>
              </w:tc>
            </w:tr>
          </w:tbl>
          <w:p w:rsidR="00813E73" w:rsidRDefault="00813E73" w:rsidP="00E361DF"/>
        </w:tc>
      </w:tr>
    </w:tbl>
    <w:p w:rsidR="00813E73" w:rsidRPr="00813E73" w:rsidRDefault="00813E73" w:rsidP="00B251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E73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мерах по обеспечению исполнения бюджета Иссинского района Пензенской области, утвержденное постановлением администрации Иссинского района Пензенской области </w:t>
      </w:r>
    </w:p>
    <w:p w:rsidR="00813E73" w:rsidRPr="00813E73" w:rsidRDefault="00813E73" w:rsidP="00B251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E73">
        <w:rPr>
          <w:rFonts w:ascii="Times New Roman" w:hAnsi="Times New Roman" w:cs="Times New Roman"/>
          <w:b/>
          <w:sz w:val="28"/>
          <w:szCs w:val="28"/>
        </w:rPr>
        <w:t xml:space="preserve">от 13.01.2020 № 2-п (с  </w:t>
      </w:r>
      <w:r w:rsidR="00A80385">
        <w:rPr>
          <w:rFonts w:ascii="Times New Roman" w:hAnsi="Times New Roman" w:cs="Times New Roman"/>
          <w:b/>
          <w:sz w:val="28"/>
          <w:szCs w:val="28"/>
        </w:rPr>
        <w:t xml:space="preserve">последующими </w:t>
      </w:r>
      <w:r w:rsidRPr="00813E73">
        <w:rPr>
          <w:rFonts w:ascii="Times New Roman" w:hAnsi="Times New Roman" w:cs="Times New Roman"/>
          <w:b/>
          <w:sz w:val="28"/>
          <w:szCs w:val="28"/>
        </w:rPr>
        <w:t xml:space="preserve">изменениями)    </w:t>
      </w:r>
    </w:p>
    <w:p w:rsidR="00813E73" w:rsidRDefault="00813E73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E73" w:rsidRDefault="00813E73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 xml:space="preserve">В соответствии со статьей 215.1 Бюджетного кодекса Российской Федерации, руководствуясь статьей 21 Устава Иссинского района Пензенской области, администрация Иссинского района Пензенской области </w:t>
      </w:r>
      <w:r w:rsidRPr="00813E73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813E73">
        <w:rPr>
          <w:rFonts w:ascii="Times New Roman" w:hAnsi="Times New Roman" w:cs="Times New Roman"/>
          <w:sz w:val="28"/>
          <w:szCs w:val="28"/>
        </w:rPr>
        <w:t>:</w:t>
      </w:r>
    </w:p>
    <w:p w:rsidR="00B25197" w:rsidRPr="00B25197" w:rsidRDefault="00B25197" w:rsidP="00B25197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97">
        <w:rPr>
          <w:rFonts w:ascii="Times New Roman" w:hAnsi="Times New Roman" w:cs="Times New Roman"/>
          <w:sz w:val="28"/>
          <w:szCs w:val="28"/>
        </w:rPr>
        <w:t>Внести в Положение о мерах по обеспечению исполнения бюджета Иссинского района Пензен</w:t>
      </w:r>
      <w:r w:rsidR="00690220">
        <w:rPr>
          <w:rFonts w:ascii="Times New Roman" w:hAnsi="Times New Roman" w:cs="Times New Roman"/>
          <w:sz w:val="28"/>
          <w:szCs w:val="28"/>
        </w:rPr>
        <w:t>ской области</w:t>
      </w:r>
      <w:r w:rsidRPr="00B25197">
        <w:rPr>
          <w:rFonts w:ascii="Times New Roman" w:hAnsi="Times New Roman" w:cs="Times New Roman"/>
          <w:sz w:val="28"/>
          <w:szCs w:val="28"/>
        </w:rPr>
        <w:t>, утвержденное постановлением администрации Иссинского района Пензенской области  от 13.01.2020 № 2-п (с последующими изменениями)</w:t>
      </w:r>
      <w:r w:rsidR="00690220">
        <w:rPr>
          <w:rFonts w:ascii="Times New Roman" w:hAnsi="Times New Roman" w:cs="Times New Roman"/>
          <w:sz w:val="28"/>
          <w:szCs w:val="28"/>
        </w:rPr>
        <w:t xml:space="preserve"> (далее – Положение)</w:t>
      </w:r>
      <w:r w:rsidRPr="00B25197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B25197" w:rsidRPr="00B25197" w:rsidRDefault="00B25197" w:rsidP="00B25197">
      <w:pPr>
        <w:widowControl w:val="0"/>
        <w:autoSpaceDE w:val="0"/>
        <w:autoSpaceDN w:val="0"/>
        <w:adjustRightInd w:val="0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10 Положения изложить в следующей редакции:</w:t>
      </w:r>
    </w:p>
    <w:p w:rsidR="00813E73" w:rsidRPr="00813E73" w:rsidRDefault="00B25197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3E73" w:rsidRPr="00813E73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813E73" w:rsidRPr="00813E73">
        <w:rPr>
          <w:rFonts w:ascii="Times New Roman" w:hAnsi="Times New Roman" w:cs="Times New Roman"/>
          <w:sz w:val="28"/>
          <w:szCs w:val="28"/>
        </w:rPr>
        <w:t xml:space="preserve">Получатели средств бюджета Иссинского района Пензенской области (муниципальные заказчики) вправе предусматривать в заключаемых ими договорах (муниципальных контрактах) о поставке товаров, выполнении работ, оказании услуг для муниципальных нужд Иссинского района Пензенской области за счет средств бюджета Иссинского района Пензенской области авансовые платежи в размере и порядке, которые установлены </w:t>
      </w:r>
      <w:r w:rsidR="00813E73" w:rsidRPr="00813E73">
        <w:rPr>
          <w:rFonts w:ascii="Times New Roman" w:hAnsi="Times New Roman" w:cs="Times New Roman"/>
          <w:sz w:val="28"/>
          <w:szCs w:val="28"/>
        </w:rPr>
        <w:lastRenderedPageBreak/>
        <w:t>абзацами вторым - пятым настоящего пункта, если иное не установлено законодательством Российской Федерации, Пензенской</w:t>
      </w:r>
      <w:proofErr w:type="gramEnd"/>
      <w:r w:rsidR="00813E73" w:rsidRPr="00813E73">
        <w:rPr>
          <w:rFonts w:ascii="Times New Roman" w:hAnsi="Times New Roman" w:cs="Times New Roman"/>
          <w:sz w:val="28"/>
          <w:szCs w:val="28"/>
        </w:rPr>
        <w:t xml:space="preserve"> области, Иссинского района Пензенской области  и настоящим Положением для такого договора (муниципального контракта), но не более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E73">
        <w:rPr>
          <w:rFonts w:ascii="Times New Roman" w:hAnsi="Times New Roman" w:cs="Times New Roman"/>
          <w:sz w:val="28"/>
          <w:szCs w:val="28"/>
        </w:rPr>
        <w:t xml:space="preserve">1) в размере, не превышающем 30 процентов суммы договора (муниципального контракта) и не более размера суммы обеспечения исполнения договора (муниципального контракта) при включении в договор (муниципальный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</w:t>
      </w:r>
      <w:hyperlink r:id="rId6" w:history="1">
        <w:r w:rsidRPr="00813E73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813E73">
        <w:rPr>
          <w:rFonts w:ascii="Times New Roman" w:hAnsi="Times New Roman" w:cs="Times New Roman"/>
          <w:sz w:val="28"/>
          <w:szCs w:val="28"/>
        </w:rPr>
        <w:t xml:space="preserve"> исполнения бюджета Иссинского района Пензенской области по</w:t>
      </w:r>
      <w:proofErr w:type="gramEnd"/>
      <w:r w:rsidRPr="00813E73">
        <w:rPr>
          <w:rFonts w:ascii="Times New Roman" w:hAnsi="Times New Roman" w:cs="Times New Roman"/>
          <w:sz w:val="28"/>
          <w:szCs w:val="28"/>
        </w:rPr>
        <w:t xml:space="preserve"> расходам, утвержденным приказом Финансового управления администрации Иссинского района Пензенск</w:t>
      </w:r>
      <w:r w:rsidR="00141B1E">
        <w:rPr>
          <w:rFonts w:ascii="Times New Roman" w:hAnsi="Times New Roman" w:cs="Times New Roman"/>
          <w:sz w:val="28"/>
          <w:szCs w:val="28"/>
        </w:rPr>
        <w:t>ой области от 15.01.2015 №</w:t>
      </w:r>
      <w:r w:rsidRPr="00813E73">
        <w:rPr>
          <w:rFonts w:ascii="Times New Roman" w:hAnsi="Times New Roman" w:cs="Times New Roman"/>
          <w:sz w:val="28"/>
          <w:szCs w:val="28"/>
        </w:rPr>
        <w:t xml:space="preserve"> 4 (с последующими изменениями), и общей суммой ранее выплаченного авансового платежа, если иное не установлено законодательством Российской Федерации, Пензенской области и Иссинского района Пензенской области;</w:t>
      </w:r>
    </w:p>
    <w:p w:rsidR="00813E73" w:rsidRPr="00813E73" w:rsidRDefault="00813E73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 xml:space="preserve">2) в размере до 100 процентов суммы договора (контракта): </w:t>
      </w:r>
    </w:p>
    <w:p w:rsidR="00813E73" w:rsidRPr="00813E73" w:rsidRDefault="00813E73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E73">
        <w:rPr>
          <w:rFonts w:ascii="Times New Roman" w:hAnsi="Times New Roman" w:cs="Times New Roman"/>
          <w:sz w:val="28"/>
          <w:szCs w:val="28"/>
        </w:rPr>
        <w:t xml:space="preserve">- по договорам (контрактам) об оказании услуг связи, о подписке на печатные издания и об их приобретении, о получении высшего образования по программам специалитета и дополнительного профессионального образования, об обучении на курсах повышения квалификации, о прохождении профессиональной подготовки, по договорам (контрактам) обязательного страхования гражданской ответственности владельцев транспортных средств, </w:t>
      </w:r>
      <w:r w:rsidRPr="00E361DF">
        <w:rPr>
          <w:rFonts w:ascii="Times New Roman" w:hAnsi="Times New Roman" w:cs="Times New Roman"/>
          <w:sz w:val="28"/>
          <w:szCs w:val="28"/>
        </w:rPr>
        <w:t>о проведении государственной экспертизы проектной документации, включающей проверку достоверности определения сметной стоимости строительства</w:t>
      </w:r>
      <w:proofErr w:type="gramEnd"/>
      <w:r w:rsidRPr="00E361DF">
        <w:rPr>
          <w:rFonts w:ascii="Times New Roman" w:hAnsi="Times New Roman" w:cs="Times New Roman"/>
          <w:sz w:val="28"/>
          <w:szCs w:val="28"/>
        </w:rPr>
        <w:t>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</w:t>
      </w:r>
      <w:r w:rsidRPr="00813E73">
        <w:rPr>
          <w:rFonts w:ascii="Times New Roman" w:hAnsi="Times New Roman" w:cs="Times New Roman"/>
          <w:sz w:val="28"/>
          <w:szCs w:val="28"/>
        </w:rPr>
        <w:t xml:space="preserve"> а также при оплате почтовых расходов, организационных и регистрационных взносов на участие в конференциях,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ави</w:t>
      </w:r>
      <w:proofErr w:type="gramStart"/>
      <w:r w:rsidRPr="00813E7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13E7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13E73">
        <w:rPr>
          <w:rFonts w:ascii="Times New Roman" w:hAnsi="Times New Roman" w:cs="Times New Roman"/>
          <w:sz w:val="28"/>
          <w:szCs w:val="28"/>
        </w:rPr>
        <w:t>железно-дорожных</w:t>
      </w:r>
      <w:proofErr w:type="spellEnd"/>
      <w:r w:rsidRPr="00813E73">
        <w:rPr>
          <w:rFonts w:ascii="Times New Roman" w:hAnsi="Times New Roman" w:cs="Times New Roman"/>
          <w:sz w:val="28"/>
          <w:szCs w:val="28"/>
        </w:rPr>
        <w:t xml:space="preserve"> билетов, билетов для проезда городским и пригородным транспортом, путевок на санаторно-курортное лечение;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lastRenderedPageBreak/>
        <w:t>- по муниципальным контрактам, заключенным в связи с осуществлением закупки у единого поставщика (подрядчика, исполнителя) в соответствии с пунктом 9 части 1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(с последующими изменениями).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>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>- к централизованным системам холодного водоснабжения и водоотведения в порядке, установленном Правилами холодного водоснабжения и водоотведения, утвержденными постановлением Правительства Российской Федерации от 29.07.2013 № 644 «Об утверждении Правил холодного водоснабжения и водоотведения и о внесении изменений в некоторые акты Правительства Российской Федерации» (с последующими изменениями);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E73">
        <w:rPr>
          <w:rFonts w:ascii="Times New Roman" w:hAnsi="Times New Roman" w:cs="Times New Roman"/>
          <w:sz w:val="28"/>
          <w:szCs w:val="28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30.11.2021 № 2115 «Об утверждении Правил подключения (технологического присоединения) к системам теплоснабжения, включая правила недискриминационного доступа к услугам по подключению (технологическому присоединению) к системам теплоснабжения, Правил недискриминационного доступа к услугам по передаче тепловой энергии, теплоносителя, а также об изменении и признании утратившими силу некоторых</w:t>
      </w:r>
      <w:proofErr w:type="gramEnd"/>
      <w:r w:rsidRPr="00813E73">
        <w:rPr>
          <w:rFonts w:ascii="Times New Roman" w:hAnsi="Times New Roman" w:cs="Times New Roman"/>
          <w:sz w:val="28"/>
          <w:szCs w:val="28"/>
        </w:rPr>
        <w:t xml:space="preserve"> актов Правительства Российской Федерации и отдельных положений некоторых актов Правительства Российской Федерации;</w:t>
      </w:r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E73">
        <w:rPr>
          <w:rFonts w:ascii="Times New Roman" w:hAnsi="Times New Roman" w:cs="Times New Roman"/>
          <w:sz w:val="28"/>
          <w:szCs w:val="28"/>
        </w:rPr>
        <w:t xml:space="preserve">- к электрическим сетям в порядке, установленном Правилами технологического присоединения </w:t>
      </w:r>
      <w:proofErr w:type="spellStart"/>
      <w:r w:rsidRPr="00813E73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813E73">
        <w:rPr>
          <w:rFonts w:ascii="Times New Roman" w:hAnsi="Times New Roman" w:cs="Times New Roman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813E73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813E73">
        <w:rPr>
          <w:rFonts w:ascii="Times New Roman" w:hAnsi="Times New Roman" w:cs="Times New Roman"/>
          <w:sz w:val="28"/>
          <w:szCs w:val="28"/>
        </w:rPr>
        <w:t xml:space="preserve">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</w:t>
      </w:r>
      <w:proofErr w:type="gramEnd"/>
      <w:r w:rsidRPr="00813E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3E73">
        <w:rPr>
          <w:rFonts w:ascii="Times New Roman" w:hAnsi="Times New Roman" w:cs="Times New Roman"/>
          <w:sz w:val="28"/>
          <w:szCs w:val="28"/>
        </w:rPr>
        <w:lastRenderedPageBreak/>
        <w:t xml:space="preserve">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813E73">
        <w:rPr>
          <w:rFonts w:ascii="Times New Roman" w:hAnsi="Times New Roman" w:cs="Times New Roman"/>
          <w:sz w:val="28"/>
          <w:szCs w:val="28"/>
        </w:rPr>
        <w:t>энергопринимающих</w:t>
      </w:r>
      <w:proofErr w:type="spellEnd"/>
      <w:r w:rsidRPr="00813E73">
        <w:rPr>
          <w:rFonts w:ascii="Times New Roman" w:hAnsi="Times New Roman" w:cs="Times New Roman"/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</w:t>
      </w:r>
      <w:proofErr w:type="spellStart"/>
      <w:r w:rsidRPr="00813E73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813E73">
        <w:rPr>
          <w:rFonts w:ascii="Times New Roman" w:hAnsi="Times New Roman" w:cs="Times New Roman"/>
          <w:sz w:val="28"/>
          <w:szCs w:val="28"/>
        </w:rPr>
        <w:t xml:space="preserve"> хозяйства, принадлежащих сетевым организациям и иным лицам, к электрическим сетям» (с последующими изменениями);</w:t>
      </w:r>
      <w:proofErr w:type="gramEnd"/>
    </w:p>
    <w:p w:rsidR="00813E73" w:rsidRP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3E73">
        <w:rPr>
          <w:rFonts w:ascii="Times New Roman" w:hAnsi="Times New Roman" w:cs="Times New Roman"/>
        </w:rPr>
        <w:t>- </w:t>
      </w:r>
      <w:r w:rsidRPr="00813E73">
        <w:rPr>
          <w:rFonts w:ascii="Times New Roman" w:hAnsi="Times New Roman" w:cs="Times New Roman"/>
          <w:sz w:val="28"/>
          <w:szCs w:val="28"/>
        </w:rPr>
        <w:t>к сетям газораспределения в порядке, установленном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№ 1314 «Об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Федерации» (с последующими изменениями).</w:t>
      </w:r>
      <w:proofErr w:type="gramEnd"/>
    </w:p>
    <w:p w:rsidR="00813E73" w:rsidRDefault="00813E73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>По договорам о проведении экологической экспертизы плата за выполненные работы осуществляется  в соответствии Федеральным законом от23.11.1995 №174-ФЗ «Об экологической экспертизе» (с последующими изменениями)</w:t>
      </w:r>
      <w:proofErr w:type="gramStart"/>
      <w:r w:rsidRPr="00813E73">
        <w:rPr>
          <w:rFonts w:ascii="Times New Roman" w:hAnsi="Times New Roman" w:cs="Times New Roman"/>
          <w:sz w:val="28"/>
          <w:szCs w:val="28"/>
        </w:rPr>
        <w:t>.</w:t>
      </w:r>
      <w:r w:rsidR="00B2519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B25197">
        <w:rPr>
          <w:rFonts w:ascii="Times New Roman" w:hAnsi="Times New Roman" w:cs="Times New Roman"/>
          <w:sz w:val="28"/>
          <w:szCs w:val="28"/>
        </w:rPr>
        <w:t>;</w:t>
      </w:r>
    </w:p>
    <w:p w:rsidR="00B25197" w:rsidRDefault="00B25197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18.1 Положения изложить в следующей редакции:</w:t>
      </w:r>
    </w:p>
    <w:p w:rsidR="00813E73" w:rsidRPr="00E361DF" w:rsidRDefault="00B25197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61DF">
        <w:rPr>
          <w:rFonts w:ascii="Times New Roman" w:hAnsi="Times New Roman" w:cs="Times New Roman"/>
          <w:sz w:val="28"/>
          <w:szCs w:val="28"/>
        </w:rPr>
        <w:t>«</w:t>
      </w:r>
      <w:r w:rsidR="00813E73" w:rsidRPr="00E361DF">
        <w:rPr>
          <w:rFonts w:ascii="Times New Roman" w:hAnsi="Times New Roman" w:cs="Times New Roman"/>
          <w:sz w:val="28"/>
          <w:szCs w:val="28"/>
        </w:rPr>
        <w:t xml:space="preserve">18.1. </w:t>
      </w:r>
      <w:proofErr w:type="gramStart"/>
      <w:r w:rsidR="00813E73" w:rsidRPr="00E361DF">
        <w:rPr>
          <w:rFonts w:ascii="Times New Roman" w:hAnsi="Times New Roman" w:cs="Times New Roman"/>
          <w:sz w:val="28"/>
          <w:szCs w:val="28"/>
        </w:rPr>
        <w:t>Казначейское сопровождение средств, предоставленных участникам казначейского сопровождения на основании статьи 242.26 Бюджетного кодекса Российской Федерации, в соответствии с решением о бюджете осуществляет Управление Федерального казначейства по Пензенской области при исполнении отдельных функций Финансового управления администрации Иссинского района Пензенской области в соответствии со статьей 220.2 Бюджетного кодекса Российской Федерации в порядке, установленном Правительством Российской Федерации.</w:t>
      </w:r>
      <w:r w:rsidRPr="00E361DF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B25197" w:rsidRPr="00813E73" w:rsidRDefault="00B25197" w:rsidP="00813E7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19 Положения изложить в следующей редакции:</w:t>
      </w:r>
    </w:p>
    <w:p w:rsidR="00813E73" w:rsidRDefault="00B25197" w:rsidP="00B251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13E73" w:rsidRPr="00813E73">
        <w:rPr>
          <w:rFonts w:ascii="Times New Roman" w:hAnsi="Times New Roman" w:cs="Times New Roman"/>
          <w:sz w:val="28"/>
          <w:szCs w:val="28"/>
        </w:rPr>
        <w:t>19. Экономия средств бюджета Иссинского района Пензенской области,</w:t>
      </w:r>
      <w:r w:rsidR="00813E73">
        <w:rPr>
          <w:rFonts w:ascii="Times New Roman" w:hAnsi="Times New Roman" w:cs="Times New Roman"/>
          <w:sz w:val="28"/>
          <w:szCs w:val="28"/>
        </w:rPr>
        <w:t xml:space="preserve"> полученная по итогам проведения закупок товаров, работ и услуг, подлежит возврату в бюджет Иссинского района Пензенской области.</w:t>
      </w:r>
    </w:p>
    <w:p w:rsidR="00813E73" w:rsidRPr="00813E73" w:rsidRDefault="00813E73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 xml:space="preserve">В случае образования экономии по итогам проведения закупок товаров, работ и услуг (за исключением целевых средств, поступивших из областного бюджета; средств на софинансирование расходов за счет федеральных и </w:t>
      </w:r>
      <w:r w:rsidRPr="00813E73">
        <w:rPr>
          <w:rFonts w:ascii="Times New Roman" w:hAnsi="Times New Roman" w:cs="Times New Roman"/>
          <w:sz w:val="28"/>
          <w:szCs w:val="28"/>
        </w:rPr>
        <w:lastRenderedPageBreak/>
        <w:t>областных средств целевого характера; средств дорожного фонда Иссинского района Пензенской области; средств на финансовое обеспечение выполнения муниципального задания на оказание муниципальных услуг (выполнение работ) муниципальными казенными, бюджетными и автономными учреждениями главные распорядители бюджетных сре</w:t>
      </w:r>
      <w:proofErr w:type="gramStart"/>
      <w:r w:rsidRPr="00813E73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813E73">
        <w:rPr>
          <w:rFonts w:ascii="Times New Roman" w:hAnsi="Times New Roman" w:cs="Times New Roman"/>
          <w:sz w:val="28"/>
          <w:szCs w:val="28"/>
        </w:rPr>
        <w:t>едставляют в Финансовое управление администрации Иссинского района Пензенской области письменное обращение об уменьшении бюджетных ассигнований и лимитов бюджетных обязательств на сумму указанной экономии по кодам бюджетной классификации.</w:t>
      </w:r>
    </w:p>
    <w:p w:rsidR="00813E73" w:rsidRDefault="00813E73" w:rsidP="00B2519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13E73">
        <w:rPr>
          <w:rFonts w:ascii="Times New Roman" w:hAnsi="Times New Roman" w:cs="Times New Roman"/>
          <w:sz w:val="28"/>
          <w:szCs w:val="28"/>
        </w:rPr>
        <w:t xml:space="preserve">Экономия по средствам на софинансирование расходов за счет областных средств целевого характера подлежит возврату в бюджет Иссинского района Пензенской области после заключения дополнительного </w:t>
      </w:r>
      <w:r w:rsidRPr="00B25197">
        <w:rPr>
          <w:rFonts w:ascii="Times New Roman" w:hAnsi="Times New Roman" w:cs="Times New Roman"/>
          <w:sz w:val="28"/>
          <w:szCs w:val="28"/>
        </w:rPr>
        <w:t>соглашения с областными министерствами, ведомствами, организациями</w:t>
      </w:r>
      <w:proofErr w:type="gramStart"/>
      <w:r w:rsidRPr="00B25197">
        <w:rPr>
          <w:rFonts w:ascii="Times New Roman" w:hAnsi="Times New Roman" w:cs="Times New Roman"/>
          <w:sz w:val="28"/>
          <w:szCs w:val="28"/>
        </w:rPr>
        <w:t>.</w:t>
      </w:r>
      <w:r w:rsidR="00B25197" w:rsidRPr="00B2519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1563F" w:rsidRPr="00B25197" w:rsidRDefault="0091563F" w:rsidP="00B2519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</w:t>
      </w:r>
      <w:r w:rsidR="006E3BF6">
        <w:rPr>
          <w:rFonts w:ascii="Times New Roman" w:hAnsi="Times New Roman" w:cs="Times New Roman"/>
          <w:sz w:val="28"/>
          <w:szCs w:val="28"/>
        </w:rPr>
        <w:t xml:space="preserve">тупает в силу </w:t>
      </w:r>
      <w:r w:rsidR="00E84E88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6E3BF6">
        <w:rPr>
          <w:rFonts w:ascii="Times New Roman" w:hAnsi="Times New Roman" w:cs="Times New Roman"/>
          <w:sz w:val="28"/>
          <w:szCs w:val="28"/>
        </w:rPr>
        <w:t>после дня его официального опубликования и распространяется на правоотношения, возникшие с 1 января 2023 года.</w:t>
      </w:r>
    </w:p>
    <w:p w:rsidR="00B25197" w:rsidRDefault="0091563F" w:rsidP="00B2519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25197" w:rsidRPr="00B25197">
        <w:rPr>
          <w:rFonts w:ascii="Times New Roman" w:hAnsi="Times New Roman" w:cs="Times New Roman"/>
          <w:sz w:val="28"/>
          <w:szCs w:val="28"/>
        </w:rPr>
        <w:t>.  Опубликовать настоящее постановление в  информационном бюллетене  «Иссинский районный вестник».</w:t>
      </w:r>
    </w:p>
    <w:p w:rsidR="00B25197" w:rsidRPr="00B25197" w:rsidRDefault="0091563F" w:rsidP="00B25197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25197" w:rsidRPr="00B251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25197" w:rsidRPr="00B2519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25197" w:rsidRPr="00B2519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начальника Финансового управления  администрации Иссинского района Пензенской области.</w:t>
      </w:r>
    </w:p>
    <w:p w:rsidR="00B25197" w:rsidRDefault="00B25197" w:rsidP="00B25197">
      <w:pPr>
        <w:pStyle w:val="a8"/>
        <w:ind w:firstLine="540"/>
        <w:rPr>
          <w:szCs w:val="28"/>
        </w:rPr>
      </w:pPr>
    </w:p>
    <w:p w:rsidR="00B25197" w:rsidRDefault="00B25197" w:rsidP="00B25197">
      <w:pPr>
        <w:pStyle w:val="a8"/>
        <w:ind w:firstLine="540"/>
        <w:rPr>
          <w:szCs w:val="28"/>
        </w:rPr>
      </w:pPr>
    </w:p>
    <w:p w:rsidR="00B25197" w:rsidRPr="00B25197" w:rsidRDefault="00B25197" w:rsidP="00B25197">
      <w:pPr>
        <w:pStyle w:val="a8"/>
        <w:rPr>
          <w:rFonts w:ascii="Times New Roman" w:hAnsi="Times New Roman" w:cs="Times New Roman"/>
          <w:sz w:val="28"/>
          <w:szCs w:val="28"/>
        </w:rPr>
      </w:pPr>
      <w:r w:rsidRPr="00B25197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25197">
        <w:rPr>
          <w:rFonts w:ascii="Times New Roman" w:hAnsi="Times New Roman" w:cs="Times New Roman"/>
          <w:sz w:val="28"/>
          <w:szCs w:val="28"/>
        </w:rPr>
        <w:t xml:space="preserve">   Н.А. Аргаткин</w:t>
      </w:r>
    </w:p>
    <w:p w:rsidR="00B25197" w:rsidRPr="00813E73" w:rsidRDefault="00B25197" w:rsidP="00813E7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42EBC" w:rsidRDefault="00642EBC"/>
    <w:sectPr w:rsidR="00642EBC" w:rsidSect="004A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E5FC2"/>
    <w:multiLevelType w:val="hybridMultilevel"/>
    <w:tmpl w:val="043008AC"/>
    <w:lvl w:ilvl="0" w:tplc="5446584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E73"/>
    <w:rsid w:val="00141B1E"/>
    <w:rsid w:val="00413D84"/>
    <w:rsid w:val="004A1946"/>
    <w:rsid w:val="005D5D3D"/>
    <w:rsid w:val="00642EBC"/>
    <w:rsid w:val="00672B2A"/>
    <w:rsid w:val="00690220"/>
    <w:rsid w:val="006E3BF6"/>
    <w:rsid w:val="00813E73"/>
    <w:rsid w:val="0091563F"/>
    <w:rsid w:val="00A80385"/>
    <w:rsid w:val="00B25197"/>
    <w:rsid w:val="00E361DF"/>
    <w:rsid w:val="00E84E88"/>
    <w:rsid w:val="00F2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46"/>
  </w:style>
  <w:style w:type="paragraph" w:styleId="3">
    <w:name w:val="heading 3"/>
    <w:basedOn w:val="a"/>
    <w:next w:val="a"/>
    <w:link w:val="30"/>
    <w:qFormat/>
    <w:rsid w:val="00813E7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13E73"/>
    <w:rPr>
      <w:rFonts w:ascii="Times New Roman" w:eastAsia="Times New Roman" w:hAnsi="Times New Roman" w:cs="Times New Roman"/>
      <w:b/>
      <w:sz w:val="40"/>
      <w:szCs w:val="20"/>
    </w:rPr>
  </w:style>
  <w:style w:type="paragraph" w:styleId="a3">
    <w:name w:val="Body Text"/>
    <w:basedOn w:val="a"/>
    <w:link w:val="a4"/>
    <w:rsid w:val="00813E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813E7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13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E7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25197"/>
    <w:pPr>
      <w:ind w:left="720"/>
      <w:contextualSpacing/>
    </w:pPr>
  </w:style>
  <w:style w:type="paragraph" w:styleId="a8">
    <w:name w:val="Body Text Indent"/>
    <w:basedOn w:val="a"/>
    <w:link w:val="a9"/>
    <w:uiPriority w:val="99"/>
    <w:semiHidden/>
    <w:unhideWhenUsed/>
    <w:rsid w:val="00B25197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25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EC415B132E83927BF8996B914358F43E25BEED144F021436D7A9C67F2F140C8C51F78A27F04B0DA3CD2E074A3FFEADA1D4F3B9690DA4CB0A1238279y0h1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9696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2023-01-31T07:19:00Z</cp:lastPrinted>
  <dcterms:created xsi:type="dcterms:W3CDTF">2023-01-10T10:26:00Z</dcterms:created>
  <dcterms:modified xsi:type="dcterms:W3CDTF">2023-02-01T07:18:00Z</dcterms:modified>
</cp:coreProperties>
</file>