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7B8B" w:rsidRPr="00EF3C2D" w:rsidRDefault="00EF3C2D" w:rsidP="00EF3C2D">
      <w:pPr>
        <w:spacing w:after="0" w:line="240" w:lineRule="auto"/>
        <w:contextualSpacing/>
        <w:jc w:val="center"/>
        <w:rPr>
          <w:rFonts w:ascii="Times New Roman" w:eastAsia="Times New Roman" w:hAnsi="Times New Roman" w:cs="Times New Roman"/>
          <w:sz w:val="28"/>
          <w:szCs w:val="28"/>
          <w:lang w:eastAsia="ru-RU"/>
        </w:rPr>
      </w:pPr>
      <w:r w:rsidRPr="00EF3C2D">
        <w:rPr>
          <w:rFonts w:ascii="Times New Roman" w:eastAsia="Times New Roman" w:hAnsi="Times New Roman" w:cs="Times New Roman"/>
          <w:sz w:val="28"/>
          <w:szCs w:val="28"/>
          <w:lang w:eastAsia="ru-RU"/>
        </w:rPr>
        <w:t>«</w:t>
      </w:r>
      <w:r w:rsidR="001001B3" w:rsidRPr="001001B3">
        <w:rPr>
          <w:rFonts w:ascii="Times New Roman" w:eastAsia="Times New Roman" w:hAnsi="Times New Roman" w:cs="Times New Roman"/>
          <w:sz w:val="28"/>
          <w:szCs w:val="28"/>
          <w:lang w:eastAsia="ru-RU"/>
        </w:rPr>
        <w:t>Ответственность за дачу и получение взятки. Провокация и вымогательство взятки</w:t>
      </w:r>
      <w:r w:rsidR="00BB7B8B" w:rsidRPr="00EF3C2D">
        <w:rPr>
          <w:rFonts w:ascii="Times New Roman" w:eastAsia="Times New Roman" w:hAnsi="Times New Roman" w:cs="Times New Roman"/>
          <w:sz w:val="28"/>
          <w:szCs w:val="28"/>
          <w:lang w:eastAsia="ru-RU"/>
        </w:rPr>
        <w:t>»</w:t>
      </w:r>
    </w:p>
    <w:p w:rsidR="00077AC2" w:rsidRDefault="00077AC2" w:rsidP="001001B3">
      <w:pPr>
        <w:pStyle w:val="a3"/>
        <w:shd w:val="clear" w:color="auto" w:fill="FFFFFF"/>
        <w:spacing w:before="0" w:beforeAutospacing="0" w:after="0" w:afterAutospacing="0"/>
        <w:rPr>
          <w:sz w:val="28"/>
          <w:szCs w:val="28"/>
        </w:rPr>
      </w:pPr>
    </w:p>
    <w:p w:rsidR="001001B3" w:rsidRPr="001001B3" w:rsidRDefault="001001B3" w:rsidP="001001B3">
      <w:pPr>
        <w:pStyle w:val="a3"/>
        <w:shd w:val="clear" w:color="auto" w:fill="FFFFFF"/>
        <w:spacing w:before="0" w:beforeAutospacing="0" w:after="0" w:afterAutospacing="0"/>
        <w:ind w:firstLine="709"/>
        <w:jc w:val="both"/>
        <w:rPr>
          <w:sz w:val="28"/>
          <w:szCs w:val="28"/>
        </w:rPr>
      </w:pPr>
      <w:r>
        <w:rPr>
          <w:sz w:val="28"/>
          <w:szCs w:val="28"/>
        </w:rPr>
        <w:t>П</w:t>
      </w:r>
      <w:r w:rsidRPr="001001B3">
        <w:rPr>
          <w:sz w:val="28"/>
          <w:szCs w:val="28"/>
        </w:rPr>
        <w:t>о нормам Уголовного кодекса</w:t>
      </w:r>
      <w:r w:rsidR="00F30F0F">
        <w:rPr>
          <w:sz w:val="28"/>
          <w:szCs w:val="28"/>
        </w:rPr>
        <w:t xml:space="preserve"> Российской Федерации</w:t>
      </w:r>
      <w:r w:rsidRPr="001001B3">
        <w:rPr>
          <w:sz w:val="28"/>
          <w:szCs w:val="28"/>
        </w:rPr>
        <w:t>, под взяткой понимается получение должностным лицом любых государственных или муниципальных органов (взяткополучатель) вознаграждения в виде денежных средств, ценностей, материальных благ или же оказания услуг, за совершение оговорённых действий или же отказ от их совершения (бездействие) в пользу лица, предоставляющего это вознаграждение (взяткодатель).</w:t>
      </w:r>
    </w:p>
    <w:p w:rsidR="00EF3C2D" w:rsidRDefault="001001B3" w:rsidP="001001B3">
      <w:pPr>
        <w:pStyle w:val="a3"/>
        <w:shd w:val="clear" w:color="auto" w:fill="FFFFFF"/>
        <w:spacing w:before="0" w:beforeAutospacing="0" w:after="0" w:afterAutospacing="0"/>
        <w:ind w:firstLine="709"/>
        <w:jc w:val="both"/>
        <w:rPr>
          <w:sz w:val="28"/>
          <w:szCs w:val="28"/>
        </w:rPr>
      </w:pPr>
      <w:r w:rsidRPr="001001B3">
        <w:rPr>
          <w:sz w:val="28"/>
          <w:szCs w:val="28"/>
        </w:rPr>
        <w:t>Совершаемое за это вознаграждение действие или бездействие обязательно должно входить в служебную компетенцию должностного лица, а также может заключаться в покровительства или попустительства по службе, а также в оказании помощи при решении иных вопросов, не входящих в компетенцию взяткополучателя, но на принятие решений</w:t>
      </w:r>
      <w:r w:rsidR="00562736">
        <w:rPr>
          <w:sz w:val="28"/>
          <w:szCs w:val="28"/>
        </w:rPr>
        <w:t>,</w:t>
      </w:r>
      <w:r w:rsidRPr="001001B3">
        <w:rPr>
          <w:sz w:val="28"/>
          <w:szCs w:val="28"/>
        </w:rPr>
        <w:t xml:space="preserve"> по которым он может повлиять.</w:t>
      </w:r>
    </w:p>
    <w:p w:rsidR="001001B3" w:rsidRPr="001001B3" w:rsidRDefault="001001B3" w:rsidP="001001B3">
      <w:pPr>
        <w:pStyle w:val="a3"/>
        <w:shd w:val="clear" w:color="auto" w:fill="FFFFFF"/>
        <w:spacing w:before="0" w:beforeAutospacing="0" w:after="0" w:afterAutospacing="0"/>
        <w:ind w:firstLine="709"/>
        <w:jc w:val="both"/>
        <w:rPr>
          <w:sz w:val="28"/>
          <w:szCs w:val="28"/>
        </w:rPr>
      </w:pPr>
      <w:r w:rsidRPr="001001B3">
        <w:rPr>
          <w:sz w:val="28"/>
          <w:szCs w:val="28"/>
        </w:rPr>
        <w:t>Наказание по УК РФ напрямую зависит от размера взятки и ряда обстоятельств, например, являлась ли взятка платой за незаконные действия или же была некой «благодарностью» за исполнение своих обязанностей должностным лицом.</w:t>
      </w:r>
    </w:p>
    <w:p w:rsidR="001001B3" w:rsidRDefault="001001B3" w:rsidP="001001B3">
      <w:pPr>
        <w:pStyle w:val="a3"/>
        <w:shd w:val="clear" w:color="auto" w:fill="FFFFFF"/>
        <w:spacing w:before="0" w:beforeAutospacing="0" w:after="0" w:afterAutospacing="0"/>
        <w:ind w:firstLine="709"/>
        <w:jc w:val="both"/>
        <w:rPr>
          <w:sz w:val="28"/>
          <w:szCs w:val="28"/>
        </w:rPr>
      </w:pPr>
      <w:r w:rsidRPr="001001B3">
        <w:rPr>
          <w:sz w:val="28"/>
          <w:szCs w:val="28"/>
        </w:rPr>
        <w:t>Различают взятки и по их сумме, что имеет особое значение для квалификации преступления. Размер взятки определяется в рублях не только в случае, когда она дана или получена в виде наличных денег или платежей на счет, но и при передаче взяткополучателю ценных бумаг, материальных ценностей или оказании услуг.</w:t>
      </w:r>
    </w:p>
    <w:p w:rsidR="001001B3" w:rsidRPr="001001B3" w:rsidRDefault="001001B3" w:rsidP="001001B3">
      <w:pPr>
        <w:pStyle w:val="a3"/>
        <w:shd w:val="clear" w:color="auto" w:fill="FFFFFF"/>
        <w:spacing w:before="0" w:beforeAutospacing="0" w:after="0" w:afterAutospacing="0"/>
        <w:ind w:firstLine="709"/>
        <w:jc w:val="both"/>
        <w:rPr>
          <w:sz w:val="28"/>
          <w:szCs w:val="28"/>
        </w:rPr>
      </w:pPr>
      <w:r w:rsidRPr="001001B3">
        <w:rPr>
          <w:sz w:val="28"/>
          <w:szCs w:val="28"/>
        </w:rPr>
        <w:t>В УК РФ (примечание к ст</w:t>
      </w:r>
      <w:r w:rsidR="00F30F0F">
        <w:rPr>
          <w:sz w:val="28"/>
          <w:szCs w:val="28"/>
        </w:rPr>
        <w:t>атье</w:t>
      </w:r>
      <w:r w:rsidRPr="001001B3">
        <w:rPr>
          <w:sz w:val="28"/>
          <w:szCs w:val="28"/>
        </w:rPr>
        <w:t xml:space="preserve"> 290, действующее и для прочих «коррупционных» статей) различают:</w:t>
      </w:r>
    </w:p>
    <w:p w:rsidR="001001B3" w:rsidRPr="001001B3" w:rsidRDefault="001001B3" w:rsidP="001001B3">
      <w:pPr>
        <w:pStyle w:val="a3"/>
        <w:shd w:val="clear" w:color="auto" w:fill="FFFFFF"/>
        <w:spacing w:before="0" w:beforeAutospacing="0" w:after="0" w:afterAutospacing="0"/>
        <w:ind w:firstLine="709"/>
        <w:jc w:val="both"/>
        <w:rPr>
          <w:sz w:val="28"/>
          <w:szCs w:val="28"/>
        </w:rPr>
      </w:pPr>
      <w:r w:rsidRPr="001001B3">
        <w:rPr>
          <w:sz w:val="28"/>
          <w:szCs w:val="28"/>
        </w:rPr>
        <w:t>•</w:t>
      </w:r>
      <w:r w:rsidRPr="001001B3">
        <w:rPr>
          <w:sz w:val="28"/>
          <w:szCs w:val="28"/>
        </w:rPr>
        <w:tab/>
        <w:t>Взятки в значительном размере</w:t>
      </w:r>
      <w:r w:rsidR="00F30F0F">
        <w:rPr>
          <w:sz w:val="28"/>
          <w:szCs w:val="28"/>
        </w:rPr>
        <w:t xml:space="preserve"> -</w:t>
      </w:r>
      <w:r w:rsidRPr="001001B3">
        <w:rPr>
          <w:sz w:val="28"/>
          <w:szCs w:val="28"/>
        </w:rPr>
        <w:t xml:space="preserve"> превышающие 25 тыс. рублей.</w:t>
      </w:r>
    </w:p>
    <w:p w:rsidR="001001B3" w:rsidRPr="001001B3" w:rsidRDefault="001001B3" w:rsidP="001001B3">
      <w:pPr>
        <w:pStyle w:val="a3"/>
        <w:shd w:val="clear" w:color="auto" w:fill="FFFFFF"/>
        <w:spacing w:before="0" w:beforeAutospacing="0" w:after="0" w:afterAutospacing="0"/>
        <w:ind w:firstLine="709"/>
        <w:jc w:val="both"/>
        <w:rPr>
          <w:sz w:val="28"/>
          <w:szCs w:val="28"/>
        </w:rPr>
      </w:pPr>
      <w:r w:rsidRPr="001001B3">
        <w:rPr>
          <w:sz w:val="28"/>
          <w:szCs w:val="28"/>
        </w:rPr>
        <w:t>•</w:t>
      </w:r>
      <w:r w:rsidRPr="001001B3">
        <w:rPr>
          <w:sz w:val="28"/>
          <w:szCs w:val="28"/>
        </w:rPr>
        <w:tab/>
        <w:t>Взятки в крупном размере</w:t>
      </w:r>
      <w:r w:rsidR="00F30F0F">
        <w:rPr>
          <w:sz w:val="28"/>
          <w:szCs w:val="28"/>
        </w:rPr>
        <w:t xml:space="preserve"> - </w:t>
      </w:r>
      <w:r w:rsidRPr="001001B3">
        <w:rPr>
          <w:sz w:val="28"/>
          <w:szCs w:val="28"/>
        </w:rPr>
        <w:t>более 150 тыс. рублей.</w:t>
      </w:r>
    </w:p>
    <w:p w:rsidR="001001B3" w:rsidRPr="001001B3" w:rsidRDefault="001001B3" w:rsidP="001001B3">
      <w:pPr>
        <w:pStyle w:val="a3"/>
        <w:shd w:val="clear" w:color="auto" w:fill="FFFFFF"/>
        <w:spacing w:before="0" w:beforeAutospacing="0" w:after="0" w:afterAutospacing="0"/>
        <w:ind w:firstLine="709"/>
        <w:jc w:val="both"/>
        <w:rPr>
          <w:sz w:val="28"/>
          <w:szCs w:val="28"/>
        </w:rPr>
      </w:pPr>
      <w:r w:rsidRPr="001001B3">
        <w:rPr>
          <w:sz w:val="28"/>
          <w:szCs w:val="28"/>
        </w:rPr>
        <w:t>•</w:t>
      </w:r>
      <w:r w:rsidRPr="001001B3">
        <w:rPr>
          <w:sz w:val="28"/>
          <w:szCs w:val="28"/>
        </w:rPr>
        <w:tab/>
        <w:t>Взятки в особо крупном размере</w:t>
      </w:r>
      <w:r w:rsidR="00F30F0F">
        <w:rPr>
          <w:sz w:val="28"/>
          <w:szCs w:val="28"/>
        </w:rPr>
        <w:t xml:space="preserve"> - </w:t>
      </w:r>
      <w:r w:rsidRPr="001001B3">
        <w:rPr>
          <w:sz w:val="28"/>
          <w:szCs w:val="28"/>
        </w:rPr>
        <w:t>превышающие 1 млн. рублей.</w:t>
      </w:r>
    </w:p>
    <w:p w:rsidR="001001B3" w:rsidRDefault="001001B3" w:rsidP="001001B3">
      <w:pPr>
        <w:pStyle w:val="a3"/>
        <w:shd w:val="clear" w:color="auto" w:fill="FFFFFF"/>
        <w:spacing w:before="0" w:beforeAutospacing="0" w:after="0" w:afterAutospacing="0"/>
        <w:ind w:firstLine="709"/>
        <w:jc w:val="both"/>
        <w:rPr>
          <w:sz w:val="28"/>
          <w:szCs w:val="28"/>
        </w:rPr>
      </w:pPr>
      <w:r w:rsidRPr="001001B3">
        <w:rPr>
          <w:sz w:val="28"/>
          <w:szCs w:val="28"/>
        </w:rPr>
        <w:t>Вопреки распространенному заблуждению в спорах о том, какая сумма является взяткой, в законодательстве отсутствует минимальный размер взятки –взяткой может быть признана любая сумма, если взятка дана в виде денежных средств. Следствие или суд вправе прекратить уголовное преследование в виду малозначительности, когда взятка, к примеру, не превышает 500 рублей, но в практике такие случаи крайне редки.</w:t>
      </w:r>
    </w:p>
    <w:p w:rsidR="001001B3" w:rsidRDefault="001001B3" w:rsidP="001001B3">
      <w:pPr>
        <w:pStyle w:val="a3"/>
        <w:shd w:val="clear" w:color="auto" w:fill="FFFFFF"/>
        <w:spacing w:before="0" w:beforeAutospacing="0" w:after="0" w:afterAutospacing="0"/>
        <w:ind w:firstLine="709"/>
        <w:jc w:val="both"/>
        <w:rPr>
          <w:sz w:val="28"/>
          <w:szCs w:val="28"/>
        </w:rPr>
      </w:pPr>
      <w:r w:rsidRPr="001001B3">
        <w:rPr>
          <w:sz w:val="28"/>
          <w:szCs w:val="28"/>
        </w:rPr>
        <w:t xml:space="preserve">Немного по-иному обстоит дело с материальными благам и ценностями. </w:t>
      </w:r>
      <w:r w:rsidR="007409DB">
        <w:rPr>
          <w:sz w:val="28"/>
          <w:szCs w:val="28"/>
        </w:rPr>
        <w:t xml:space="preserve"> </w:t>
      </w:r>
      <w:r w:rsidRPr="001001B3">
        <w:rPr>
          <w:sz w:val="28"/>
          <w:szCs w:val="28"/>
        </w:rPr>
        <w:t>Ст</w:t>
      </w:r>
      <w:r w:rsidR="00F30F0F">
        <w:rPr>
          <w:sz w:val="28"/>
          <w:szCs w:val="28"/>
        </w:rPr>
        <w:t>атья</w:t>
      </w:r>
      <w:r w:rsidRPr="001001B3">
        <w:rPr>
          <w:sz w:val="28"/>
          <w:szCs w:val="28"/>
        </w:rPr>
        <w:t xml:space="preserve"> 575 ГК РФ устанавливает прямой запрет на дарение различных ценностей должностным лицам в связи с исполнением ими возложенных обязанностей, исключая обычные подарки. Под обычными подарками понимаются предметы и ценности, цена которых не превышает 3000 рублей.</w:t>
      </w:r>
    </w:p>
    <w:p w:rsidR="001001B3" w:rsidRDefault="001001B3" w:rsidP="001001B3">
      <w:pPr>
        <w:pStyle w:val="a3"/>
        <w:shd w:val="clear" w:color="auto" w:fill="FFFFFF"/>
        <w:spacing w:before="0" w:beforeAutospacing="0" w:after="0" w:afterAutospacing="0"/>
        <w:ind w:firstLine="709"/>
        <w:jc w:val="both"/>
        <w:rPr>
          <w:sz w:val="28"/>
          <w:szCs w:val="28"/>
        </w:rPr>
      </w:pPr>
      <w:r w:rsidRPr="001001B3">
        <w:rPr>
          <w:sz w:val="28"/>
          <w:szCs w:val="28"/>
        </w:rPr>
        <w:t>Дача взятки должностным лицам (включая иностранных должн</w:t>
      </w:r>
      <w:r>
        <w:rPr>
          <w:sz w:val="28"/>
          <w:szCs w:val="28"/>
        </w:rPr>
        <w:t>остных</w:t>
      </w:r>
      <w:r w:rsidRPr="001001B3">
        <w:rPr>
          <w:sz w:val="28"/>
          <w:szCs w:val="28"/>
        </w:rPr>
        <w:t xml:space="preserve"> лиц) запрещена Уголовным кодексом РФ и ответственность за данное деяние прописана в ст</w:t>
      </w:r>
      <w:r w:rsidR="00F30F0F">
        <w:rPr>
          <w:sz w:val="28"/>
          <w:szCs w:val="28"/>
        </w:rPr>
        <w:t>атье</w:t>
      </w:r>
      <w:r w:rsidRPr="001001B3">
        <w:rPr>
          <w:sz w:val="28"/>
          <w:szCs w:val="28"/>
        </w:rPr>
        <w:t xml:space="preserve"> 291 УК РФ. При этом ответственность наступает вне зависимости от способа передачи взятки – это может быть как личный контакт с взяткополучателем, так и передача незаконного вознаграждения через третьих лиц (посредников).</w:t>
      </w:r>
    </w:p>
    <w:p w:rsidR="001001B3" w:rsidRPr="001001B3" w:rsidRDefault="001001B3" w:rsidP="007409DB">
      <w:pPr>
        <w:pStyle w:val="a3"/>
        <w:shd w:val="clear" w:color="auto" w:fill="FFFFFF"/>
        <w:spacing w:before="0" w:beforeAutospacing="0" w:after="0" w:afterAutospacing="0"/>
        <w:ind w:firstLine="709"/>
        <w:jc w:val="both"/>
        <w:rPr>
          <w:sz w:val="28"/>
          <w:szCs w:val="28"/>
        </w:rPr>
      </w:pPr>
      <w:r w:rsidRPr="001001B3">
        <w:rPr>
          <w:sz w:val="28"/>
          <w:szCs w:val="28"/>
        </w:rPr>
        <w:lastRenderedPageBreak/>
        <w:t>Согласно санкциям ч</w:t>
      </w:r>
      <w:r w:rsidR="00F30F0F">
        <w:rPr>
          <w:sz w:val="28"/>
          <w:szCs w:val="28"/>
        </w:rPr>
        <w:t xml:space="preserve">асти </w:t>
      </w:r>
      <w:r w:rsidRPr="001001B3">
        <w:rPr>
          <w:sz w:val="28"/>
          <w:szCs w:val="28"/>
        </w:rPr>
        <w:t>1 ст</w:t>
      </w:r>
      <w:r w:rsidR="00F30F0F">
        <w:rPr>
          <w:sz w:val="28"/>
          <w:szCs w:val="28"/>
        </w:rPr>
        <w:t>атьи</w:t>
      </w:r>
      <w:r w:rsidRPr="001001B3">
        <w:rPr>
          <w:sz w:val="28"/>
          <w:szCs w:val="28"/>
        </w:rPr>
        <w:t xml:space="preserve"> 291 УК РФ, простая взятка, не имеющая признаков значительности или крупного размера, карается денежным штрафом </w:t>
      </w:r>
      <w:r w:rsidR="007409DB" w:rsidRPr="007409DB">
        <w:rPr>
          <w:sz w:val="28"/>
          <w:szCs w:val="28"/>
        </w:rPr>
        <w:t>в размере до пятисот тысяч рублей, или в размере заработной платы или иного дохода осужденного за период до одного года, или в размере от пятикратной до тридцатикратной суммы взятки, либо исправительными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принудительными работами на срок до трех лет, либо лишением свободы на срок до двух лет со штрафом в размере от пятикратной до десятикратной суммы взятки или без такового.</w:t>
      </w:r>
    </w:p>
    <w:p w:rsidR="001001B3" w:rsidRPr="001001B3" w:rsidRDefault="001001B3" w:rsidP="001001B3">
      <w:pPr>
        <w:pStyle w:val="a3"/>
        <w:shd w:val="clear" w:color="auto" w:fill="FFFFFF"/>
        <w:spacing w:before="0" w:beforeAutospacing="0" w:after="0" w:afterAutospacing="0"/>
        <w:ind w:firstLine="709"/>
        <w:jc w:val="both"/>
        <w:rPr>
          <w:sz w:val="28"/>
          <w:szCs w:val="28"/>
        </w:rPr>
      </w:pPr>
      <w:r w:rsidRPr="001001B3">
        <w:rPr>
          <w:sz w:val="28"/>
          <w:szCs w:val="28"/>
        </w:rPr>
        <w:t xml:space="preserve">Установленная </w:t>
      </w:r>
      <w:r w:rsidR="00F30F0F">
        <w:rPr>
          <w:sz w:val="28"/>
          <w:szCs w:val="28"/>
        </w:rPr>
        <w:t>частью</w:t>
      </w:r>
      <w:r w:rsidRPr="001001B3">
        <w:rPr>
          <w:sz w:val="28"/>
          <w:szCs w:val="28"/>
        </w:rPr>
        <w:t xml:space="preserve"> 3 заведомая незаконность действий, за выполнение которых дается взятка, подразумевает то, что взяткодатель понимает и осознает противоправность поведения, которое он требует от должностного лица: сотрудника полиции, врача, учителя, работника гос. учреждения и т.д.</w:t>
      </w:r>
    </w:p>
    <w:p w:rsidR="001001B3" w:rsidRPr="001001B3" w:rsidRDefault="001001B3" w:rsidP="001001B3">
      <w:pPr>
        <w:pStyle w:val="a3"/>
        <w:shd w:val="clear" w:color="auto" w:fill="FFFFFF"/>
        <w:spacing w:before="0" w:beforeAutospacing="0" w:after="0" w:afterAutospacing="0"/>
        <w:ind w:firstLine="709"/>
        <w:jc w:val="both"/>
        <w:rPr>
          <w:sz w:val="28"/>
          <w:szCs w:val="28"/>
        </w:rPr>
      </w:pPr>
      <w:r w:rsidRPr="001001B3">
        <w:rPr>
          <w:sz w:val="28"/>
          <w:szCs w:val="28"/>
        </w:rPr>
        <w:t>Пример</w:t>
      </w:r>
      <w:r>
        <w:rPr>
          <w:sz w:val="28"/>
          <w:szCs w:val="28"/>
        </w:rPr>
        <w:t xml:space="preserve">: </w:t>
      </w:r>
      <w:r w:rsidRPr="001001B3">
        <w:rPr>
          <w:sz w:val="28"/>
          <w:szCs w:val="28"/>
        </w:rPr>
        <w:t>при посещении врача попросил ускорить его прием в качестве больного, подкрепив свою просьбу 1000-рублевой купюрой. Данное деяние будет квалифицировано по ч</w:t>
      </w:r>
      <w:r w:rsidR="00F30F0F">
        <w:rPr>
          <w:sz w:val="28"/>
          <w:szCs w:val="28"/>
        </w:rPr>
        <w:t>асти</w:t>
      </w:r>
      <w:r w:rsidRPr="001001B3">
        <w:rPr>
          <w:sz w:val="28"/>
          <w:szCs w:val="28"/>
        </w:rPr>
        <w:t xml:space="preserve"> 1 ст</w:t>
      </w:r>
      <w:r w:rsidR="00F30F0F">
        <w:rPr>
          <w:sz w:val="28"/>
          <w:szCs w:val="28"/>
        </w:rPr>
        <w:t>атьи</w:t>
      </w:r>
      <w:r w:rsidRPr="001001B3">
        <w:rPr>
          <w:sz w:val="28"/>
          <w:szCs w:val="28"/>
        </w:rPr>
        <w:t xml:space="preserve"> 291 УК РФ – то есть «простая» взятка.</w:t>
      </w:r>
    </w:p>
    <w:p w:rsidR="001001B3" w:rsidRDefault="001001B3" w:rsidP="001001B3">
      <w:pPr>
        <w:pStyle w:val="a3"/>
        <w:shd w:val="clear" w:color="auto" w:fill="FFFFFF"/>
        <w:spacing w:before="0" w:beforeAutospacing="0" w:after="0" w:afterAutospacing="0"/>
        <w:ind w:firstLine="709"/>
        <w:jc w:val="both"/>
        <w:rPr>
          <w:sz w:val="28"/>
          <w:szCs w:val="28"/>
        </w:rPr>
      </w:pPr>
      <w:r w:rsidRPr="001001B3">
        <w:rPr>
          <w:sz w:val="28"/>
          <w:szCs w:val="28"/>
        </w:rPr>
        <w:t>Пример</w:t>
      </w:r>
      <w:r>
        <w:rPr>
          <w:sz w:val="28"/>
          <w:szCs w:val="28"/>
        </w:rPr>
        <w:t xml:space="preserve">: </w:t>
      </w:r>
      <w:r w:rsidRPr="001001B3">
        <w:rPr>
          <w:sz w:val="28"/>
          <w:szCs w:val="28"/>
        </w:rPr>
        <w:t>обратился к начальнику отдела военного комиссариата с просьбой оказать ему содействие в уклонении от службы в армии и предложил выдать ему отсрочку по основаниям, которые реально не имели место. В обмен за содействие гражданин предложил 160 000 рублей. Деяние будет квалифицировано по ч</w:t>
      </w:r>
      <w:r w:rsidR="00F30F0F">
        <w:rPr>
          <w:sz w:val="28"/>
          <w:szCs w:val="28"/>
        </w:rPr>
        <w:t>асти</w:t>
      </w:r>
      <w:r w:rsidRPr="001001B3">
        <w:rPr>
          <w:sz w:val="28"/>
          <w:szCs w:val="28"/>
        </w:rPr>
        <w:t xml:space="preserve"> 4 ст</w:t>
      </w:r>
      <w:r w:rsidR="00F30F0F">
        <w:rPr>
          <w:sz w:val="28"/>
          <w:szCs w:val="28"/>
        </w:rPr>
        <w:t>атьи</w:t>
      </w:r>
      <w:r w:rsidRPr="001001B3">
        <w:rPr>
          <w:sz w:val="28"/>
          <w:szCs w:val="28"/>
        </w:rPr>
        <w:t xml:space="preserve"> 291 УК РФ, поскольку здесь имеет место крупный размер взятки и ее дача за заведомо противоправное действие сотрудника военкомата.</w:t>
      </w:r>
    </w:p>
    <w:p w:rsidR="001001B3" w:rsidRPr="001001B3" w:rsidRDefault="001001B3" w:rsidP="001001B3">
      <w:pPr>
        <w:pStyle w:val="a3"/>
        <w:shd w:val="clear" w:color="auto" w:fill="FFFFFF"/>
        <w:spacing w:before="0" w:beforeAutospacing="0" w:after="0" w:afterAutospacing="0"/>
        <w:ind w:firstLine="709"/>
        <w:jc w:val="both"/>
        <w:rPr>
          <w:sz w:val="28"/>
          <w:szCs w:val="28"/>
        </w:rPr>
      </w:pPr>
      <w:r w:rsidRPr="001001B3">
        <w:rPr>
          <w:sz w:val="28"/>
          <w:szCs w:val="28"/>
        </w:rPr>
        <w:t>В примечании к разбираемой статье указано, что взяткодатель освобождается от ответственности, если им соблюдено одно из следующих условий:</w:t>
      </w:r>
    </w:p>
    <w:p w:rsidR="001001B3" w:rsidRPr="001001B3" w:rsidRDefault="001001B3" w:rsidP="001001B3">
      <w:pPr>
        <w:pStyle w:val="a3"/>
        <w:shd w:val="clear" w:color="auto" w:fill="FFFFFF"/>
        <w:spacing w:before="0" w:beforeAutospacing="0" w:after="0" w:afterAutospacing="0"/>
        <w:ind w:firstLine="709"/>
        <w:jc w:val="both"/>
        <w:rPr>
          <w:sz w:val="28"/>
          <w:szCs w:val="28"/>
        </w:rPr>
      </w:pPr>
      <w:r w:rsidRPr="001001B3">
        <w:rPr>
          <w:sz w:val="28"/>
          <w:szCs w:val="28"/>
        </w:rPr>
        <w:t>•</w:t>
      </w:r>
      <w:r w:rsidRPr="001001B3">
        <w:rPr>
          <w:sz w:val="28"/>
          <w:szCs w:val="28"/>
        </w:rPr>
        <w:tab/>
        <w:t>Добровольно заявлено о даче взятки в органы полиции.</w:t>
      </w:r>
    </w:p>
    <w:p w:rsidR="001001B3" w:rsidRPr="001001B3" w:rsidRDefault="001001B3" w:rsidP="001001B3">
      <w:pPr>
        <w:pStyle w:val="a3"/>
        <w:shd w:val="clear" w:color="auto" w:fill="FFFFFF"/>
        <w:spacing w:before="0" w:beforeAutospacing="0" w:after="0" w:afterAutospacing="0"/>
        <w:ind w:firstLine="709"/>
        <w:jc w:val="both"/>
        <w:rPr>
          <w:sz w:val="28"/>
          <w:szCs w:val="28"/>
        </w:rPr>
      </w:pPr>
      <w:r w:rsidRPr="001001B3">
        <w:rPr>
          <w:sz w:val="28"/>
          <w:szCs w:val="28"/>
        </w:rPr>
        <w:t>•</w:t>
      </w:r>
      <w:r w:rsidRPr="001001B3">
        <w:rPr>
          <w:sz w:val="28"/>
          <w:szCs w:val="28"/>
        </w:rPr>
        <w:tab/>
        <w:t>Оказано активное содействие в раскрытии преступления.</w:t>
      </w:r>
    </w:p>
    <w:p w:rsidR="001001B3" w:rsidRDefault="001001B3" w:rsidP="001001B3">
      <w:pPr>
        <w:pStyle w:val="a3"/>
        <w:shd w:val="clear" w:color="auto" w:fill="FFFFFF"/>
        <w:spacing w:before="0" w:beforeAutospacing="0" w:after="0" w:afterAutospacing="0"/>
        <w:ind w:firstLine="709"/>
        <w:jc w:val="both"/>
        <w:rPr>
          <w:sz w:val="28"/>
          <w:szCs w:val="28"/>
        </w:rPr>
      </w:pPr>
      <w:r w:rsidRPr="001001B3">
        <w:rPr>
          <w:sz w:val="28"/>
          <w:szCs w:val="28"/>
        </w:rPr>
        <w:t>•</w:t>
      </w:r>
      <w:r w:rsidRPr="001001B3">
        <w:rPr>
          <w:sz w:val="28"/>
          <w:szCs w:val="28"/>
        </w:rPr>
        <w:tab/>
        <w:t>Должностное лицо, получившее взятку, занималось ее вымогательством и само предложило совершить данное деяние.</w:t>
      </w:r>
    </w:p>
    <w:p w:rsidR="001001B3" w:rsidRPr="001001B3" w:rsidRDefault="001001B3" w:rsidP="001001B3">
      <w:pPr>
        <w:pStyle w:val="a3"/>
        <w:shd w:val="clear" w:color="auto" w:fill="FFFFFF"/>
        <w:spacing w:before="0" w:beforeAutospacing="0" w:after="0" w:afterAutospacing="0"/>
        <w:ind w:firstLine="709"/>
        <w:jc w:val="both"/>
        <w:rPr>
          <w:sz w:val="28"/>
          <w:szCs w:val="28"/>
        </w:rPr>
      </w:pPr>
      <w:r w:rsidRPr="001001B3">
        <w:rPr>
          <w:sz w:val="28"/>
          <w:szCs w:val="28"/>
        </w:rPr>
        <w:t>Ответственность за получение взятки прописана в ст</w:t>
      </w:r>
      <w:r w:rsidR="00F30F0F">
        <w:rPr>
          <w:sz w:val="28"/>
          <w:szCs w:val="28"/>
        </w:rPr>
        <w:t>атье</w:t>
      </w:r>
      <w:r w:rsidRPr="001001B3">
        <w:rPr>
          <w:sz w:val="28"/>
          <w:szCs w:val="28"/>
        </w:rPr>
        <w:t xml:space="preserve"> 290 УК РФ. Получение взятки – это принятие должностным лицом государственных или муниципальных органов всех уровней, а также иностранных организаций, денежного или выраженного в иной форме вознаграждения за совершение каких-либо действий в пользу взяткодателя. Взятка необязательно может выражаться в твердой сумме или же материальных ценностях, это могут быть услуги, гарантии или преференции по службе, содействие в решении важных для взяткополучателя вопросов. Наказуемо как личное получение взятки, так и ее принятие через третьих лиц.</w:t>
      </w:r>
    </w:p>
    <w:p w:rsidR="001001B3" w:rsidRDefault="001001B3" w:rsidP="001001B3">
      <w:pPr>
        <w:pStyle w:val="a3"/>
        <w:shd w:val="clear" w:color="auto" w:fill="FFFFFF"/>
        <w:spacing w:before="0" w:beforeAutospacing="0" w:after="0" w:afterAutospacing="0"/>
        <w:ind w:firstLine="709"/>
        <w:jc w:val="both"/>
        <w:rPr>
          <w:sz w:val="28"/>
          <w:szCs w:val="28"/>
        </w:rPr>
      </w:pPr>
      <w:r w:rsidRPr="001001B3">
        <w:rPr>
          <w:sz w:val="28"/>
          <w:szCs w:val="28"/>
        </w:rPr>
        <w:t>Как и в случае с дачей взятки, вознаграждаться может как действие, так и бездействие или же содействие в принятии того или иного решения в пользу дающего взятку лица при условии, что это входит в служебную компетенцию взяткополучателя.</w:t>
      </w:r>
    </w:p>
    <w:p w:rsidR="001001B3" w:rsidRPr="001001B3" w:rsidRDefault="001001B3" w:rsidP="001001B3">
      <w:pPr>
        <w:pStyle w:val="a3"/>
        <w:shd w:val="clear" w:color="auto" w:fill="FFFFFF"/>
        <w:spacing w:before="0" w:beforeAutospacing="0" w:after="0" w:afterAutospacing="0"/>
        <w:ind w:firstLine="709"/>
        <w:jc w:val="both"/>
        <w:rPr>
          <w:sz w:val="28"/>
          <w:szCs w:val="28"/>
        </w:rPr>
      </w:pPr>
      <w:r w:rsidRPr="001001B3">
        <w:rPr>
          <w:sz w:val="28"/>
          <w:szCs w:val="28"/>
        </w:rPr>
        <w:t>В рамках активной борьбы с коррупцией, в 2011 году была введена ст</w:t>
      </w:r>
      <w:r w:rsidR="00F30F0F">
        <w:rPr>
          <w:sz w:val="28"/>
          <w:szCs w:val="28"/>
        </w:rPr>
        <w:t xml:space="preserve">атья </w:t>
      </w:r>
      <w:r w:rsidRPr="001001B3">
        <w:rPr>
          <w:sz w:val="28"/>
          <w:szCs w:val="28"/>
        </w:rPr>
        <w:t xml:space="preserve">291.1 УК РФ, карающая за оказание посреднических услуг при совершении </w:t>
      </w:r>
      <w:r w:rsidRPr="001001B3">
        <w:rPr>
          <w:sz w:val="28"/>
          <w:szCs w:val="28"/>
        </w:rPr>
        <w:lastRenderedPageBreak/>
        <w:t>коррупционных преступлений. Это может быть как непосредственно передача взятки, так и оказание содействия взяткодателю или взяткополучателю в исполнении преступного замысла. В связи с тем, что именно посреднические действия позволяют коррупционерам уходить от ответственности, страхуя себя от возможных проблем, наказание по ст</w:t>
      </w:r>
      <w:r w:rsidR="00F30F0F">
        <w:rPr>
          <w:sz w:val="28"/>
          <w:szCs w:val="28"/>
        </w:rPr>
        <w:t>атье</w:t>
      </w:r>
      <w:r w:rsidRPr="001001B3">
        <w:rPr>
          <w:sz w:val="28"/>
          <w:szCs w:val="28"/>
        </w:rPr>
        <w:t xml:space="preserve"> 291.1 УК РФ, как и по непосредственно «взяточным» статьям, также установлено в виде штрафов, кратным размерам взятки, посредничество по получению или передаче которой оказывалось пособником</w:t>
      </w:r>
      <w:r w:rsidR="007409DB">
        <w:rPr>
          <w:sz w:val="28"/>
          <w:szCs w:val="28"/>
        </w:rPr>
        <w:t xml:space="preserve">, и </w:t>
      </w:r>
      <w:r w:rsidR="007409DB" w:rsidRPr="007409DB">
        <w:rPr>
          <w:sz w:val="28"/>
          <w:szCs w:val="28"/>
        </w:rPr>
        <w:t>лишени</w:t>
      </w:r>
      <w:r w:rsidR="007409DB">
        <w:rPr>
          <w:sz w:val="28"/>
          <w:szCs w:val="28"/>
        </w:rPr>
        <w:t>я</w:t>
      </w:r>
      <w:r w:rsidR="007409DB" w:rsidRPr="007409DB">
        <w:rPr>
          <w:sz w:val="28"/>
          <w:szCs w:val="28"/>
        </w:rPr>
        <w:t xml:space="preserve"> свободы.</w:t>
      </w:r>
    </w:p>
    <w:p w:rsidR="001001B3" w:rsidRPr="001001B3" w:rsidRDefault="001001B3" w:rsidP="001001B3">
      <w:pPr>
        <w:pStyle w:val="a3"/>
        <w:shd w:val="clear" w:color="auto" w:fill="FFFFFF"/>
        <w:spacing w:before="0" w:beforeAutospacing="0" w:after="0" w:afterAutospacing="0"/>
        <w:ind w:firstLine="709"/>
        <w:jc w:val="both"/>
        <w:rPr>
          <w:sz w:val="28"/>
          <w:szCs w:val="28"/>
        </w:rPr>
      </w:pPr>
      <w:r w:rsidRPr="001001B3">
        <w:rPr>
          <w:sz w:val="28"/>
          <w:szCs w:val="28"/>
        </w:rPr>
        <w:t>Наказуемо также и обещание содействия в передаче взятки или в ее получении, когда лицо реально имело возможность выполнить свое общение. Обман, то есть введение взяткодателя или взяткополучателя в заблуждение о своих связях и возможностей не может быть квалифицировано по ст</w:t>
      </w:r>
      <w:r w:rsidR="00F30F0F">
        <w:rPr>
          <w:sz w:val="28"/>
          <w:szCs w:val="28"/>
        </w:rPr>
        <w:t xml:space="preserve">атье </w:t>
      </w:r>
      <w:r w:rsidRPr="001001B3">
        <w:rPr>
          <w:sz w:val="28"/>
          <w:szCs w:val="28"/>
        </w:rPr>
        <w:t>291.1 – чаще всего такие действия подпадают под состав мошенничества.</w:t>
      </w:r>
    </w:p>
    <w:p w:rsidR="001001B3" w:rsidRDefault="001001B3" w:rsidP="001001B3">
      <w:pPr>
        <w:pStyle w:val="a3"/>
        <w:shd w:val="clear" w:color="auto" w:fill="FFFFFF"/>
        <w:spacing w:before="0" w:beforeAutospacing="0" w:after="0" w:afterAutospacing="0"/>
        <w:ind w:firstLine="709"/>
        <w:jc w:val="both"/>
        <w:rPr>
          <w:sz w:val="28"/>
          <w:szCs w:val="28"/>
        </w:rPr>
      </w:pPr>
      <w:r w:rsidRPr="001001B3">
        <w:rPr>
          <w:sz w:val="28"/>
          <w:szCs w:val="28"/>
        </w:rPr>
        <w:t>Закон позволяет посредникам избежать ответственности при условии, если ими добровольно сообщено в правоохранительные органы о факте дачи или получения взятки, а также оказано максимальное содействие в раскрытии преступления.</w:t>
      </w:r>
    </w:p>
    <w:p w:rsidR="001001B3" w:rsidRPr="001001B3" w:rsidRDefault="001001B3" w:rsidP="007409DB">
      <w:pPr>
        <w:pStyle w:val="a3"/>
        <w:shd w:val="clear" w:color="auto" w:fill="FFFFFF"/>
        <w:spacing w:before="0" w:beforeAutospacing="0" w:after="0" w:afterAutospacing="0"/>
        <w:ind w:firstLine="709"/>
        <w:jc w:val="center"/>
        <w:rPr>
          <w:sz w:val="28"/>
          <w:szCs w:val="28"/>
        </w:rPr>
      </w:pPr>
      <w:r w:rsidRPr="001001B3">
        <w:rPr>
          <w:sz w:val="28"/>
          <w:szCs w:val="28"/>
        </w:rPr>
        <w:t>Провокация взятк</w:t>
      </w:r>
      <w:r w:rsidR="007409DB">
        <w:rPr>
          <w:sz w:val="28"/>
          <w:szCs w:val="28"/>
        </w:rPr>
        <w:t>и</w:t>
      </w:r>
    </w:p>
    <w:p w:rsidR="001001B3" w:rsidRPr="001001B3" w:rsidRDefault="001001B3" w:rsidP="001001B3">
      <w:pPr>
        <w:pStyle w:val="a3"/>
        <w:shd w:val="clear" w:color="auto" w:fill="FFFFFF"/>
        <w:spacing w:before="0" w:beforeAutospacing="0" w:after="0" w:afterAutospacing="0"/>
        <w:ind w:firstLine="709"/>
        <w:jc w:val="both"/>
        <w:rPr>
          <w:sz w:val="28"/>
          <w:szCs w:val="28"/>
        </w:rPr>
      </w:pPr>
      <w:r w:rsidRPr="001001B3">
        <w:rPr>
          <w:sz w:val="28"/>
          <w:szCs w:val="28"/>
        </w:rPr>
        <w:t>Защищая интересы добросовестных должностных лиц, Уголовный закон статьей 304 УК РФ наказывает лиц, провоцирующих взятку – то есть совершающих передачу денежных средств или иных вещей, которые подпадают под определение взятки, должностному лицу без его согласия или же совершая это с целью очернить его, создать ложное представление о якобы совершенном им преступлении.</w:t>
      </w:r>
    </w:p>
    <w:p w:rsidR="007409DB" w:rsidRDefault="001001B3" w:rsidP="007409DB">
      <w:pPr>
        <w:pStyle w:val="a3"/>
        <w:shd w:val="clear" w:color="auto" w:fill="FFFFFF"/>
        <w:spacing w:before="0" w:beforeAutospacing="0" w:after="0" w:afterAutospacing="0"/>
        <w:ind w:firstLine="709"/>
        <w:jc w:val="both"/>
        <w:rPr>
          <w:sz w:val="28"/>
          <w:szCs w:val="28"/>
        </w:rPr>
      </w:pPr>
      <w:r w:rsidRPr="001001B3">
        <w:rPr>
          <w:sz w:val="28"/>
          <w:szCs w:val="28"/>
        </w:rPr>
        <w:t xml:space="preserve">Важно, что должностное лицо не должно соглашаться на получение взятки и должно отказать провокатору в выполнении его просьбы. Деньги могут быть положены на стол, в документы или засунуты в карман должностному лицу, но он не должен совершать каких-либо действий, даже косвенно свидетельствующих о согласии с этим. Провокация взятки влечет ответственность в виде </w:t>
      </w:r>
      <w:r w:rsidR="007409DB" w:rsidRPr="007409DB">
        <w:rPr>
          <w:sz w:val="28"/>
          <w:szCs w:val="28"/>
        </w:rPr>
        <w:t>штраф</w:t>
      </w:r>
      <w:r w:rsidR="007409DB">
        <w:rPr>
          <w:sz w:val="28"/>
          <w:szCs w:val="28"/>
        </w:rPr>
        <w:t>а</w:t>
      </w:r>
      <w:r w:rsidR="007409DB" w:rsidRPr="007409DB">
        <w:rPr>
          <w:sz w:val="28"/>
          <w:szCs w:val="28"/>
        </w:rPr>
        <w:t xml:space="preserve"> в размере до двухсот тысяч рублей</w:t>
      </w:r>
      <w:r w:rsidR="007409DB">
        <w:rPr>
          <w:sz w:val="28"/>
          <w:szCs w:val="28"/>
        </w:rPr>
        <w:t xml:space="preserve">, </w:t>
      </w:r>
      <w:r w:rsidR="007409DB" w:rsidRPr="007409DB">
        <w:rPr>
          <w:sz w:val="28"/>
          <w:szCs w:val="28"/>
        </w:rPr>
        <w:t>принудительны</w:t>
      </w:r>
      <w:r w:rsidR="007409DB">
        <w:rPr>
          <w:sz w:val="28"/>
          <w:szCs w:val="28"/>
        </w:rPr>
        <w:t>х</w:t>
      </w:r>
      <w:r w:rsidR="007409DB" w:rsidRPr="007409DB">
        <w:rPr>
          <w:sz w:val="28"/>
          <w:szCs w:val="28"/>
        </w:rPr>
        <w:t xml:space="preserve"> работ на срок до пяти, лишени</w:t>
      </w:r>
      <w:r w:rsidR="007409DB">
        <w:rPr>
          <w:sz w:val="28"/>
          <w:szCs w:val="28"/>
        </w:rPr>
        <w:t>я</w:t>
      </w:r>
      <w:r w:rsidR="007409DB" w:rsidRPr="007409DB">
        <w:rPr>
          <w:sz w:val="28"/>
          <w:szCs w:val="28"/>
        </w:rPr>
        <w:t xml:space="preserve"> свободы на срок до пяти лет.</w:t>
      </w:r>
    </w:p>
    <w:p w:rsidR="001001B3" w:rsidRPr="001001B3" w:rsidRDefault="001001B3" w:rsidP="001001B3">
      <w:pPr>
        <w:pStyle w:val="a3"/>
        <w:shd w:val="clear" w:color="auto" w:fill="FFFFFF"/>
        <w:spacing w:before="0" w:beforeAutospacing="0" w:after="0" w:afterAutospacing="0"/>
        <w:ind w:firstLine="709"/>
        <w:jc w:val="both"/>
        <w:rPr>
          <w:sz w:val="28"/>
          <w:szCs w:val="28"/>
        </w:rPr>
      </w:pPr>
      <w:r w:rsidRPr="001001B3">
        <w:rPr>
          <w:sz w:val="28"/>
          <w:szCs w:val="28"/>
        </w:rPr>
        <w:t>Как не стать жертвой провокации взятки, если вы должностное лицо? О любых попытках подкупа следует немедленно сообщить своему руководству, как</w:t>
      </w:r>
      <w:r w:rsidR="007409DB">
        <w:rPr>
          <w:sz w:val="28"/>
          <w:szCs w:val="28"/>
        </w:rPr>
        <w:t xml:space="preserve"> </w:t>
      </w:r>
      <w:r w:rsidRPr="001001B3">
        <w:rPr>
          <w:sz w:val="28"/>
          <w:szCs w:val="28"/>
        </w:rPr>
        <w:t>предписывают служебные инструкции и закон.</w:t>
      </w:r>
    </w:p>
    <w:p w:rsidR="001001B3" w:rsidRDefault="001001B3" w:rsidP="001001B3">
      <w:pPr>
        <w:pStyle w:val="a3"/>
        <w:shd w:val="clear" w:color="auto" w:fill="FFFFFF"/>
        <w:spacing w:before="0" w:beforeAutospacing="0" w:after="0" w:afterAutospacing="0"/>
        <w:ind w:firstLine="709"/>
        <w:jc w:val="both"/>
        <w:rPr>
          <w:sz w:val="28"/>
          <w:szCs w:val="28"/>
        </w:rPr>
      </w:pPr>
      <w:r w:rsidRPr="001001B3">
        <w:rPr>
          <w:sz w:val="28"/>
          <w:szCs w:val="28"/>
        </w:rPr>
        <w:t xml:space="preserve">Пример: Гражданин А., получив неоднократный отказ от инспектора ГИБДД возвратить ему водительские права и не составлять протокол, положил 15 тысяч рублей на сиденье и покинул автомобиль инспектора, предложив ему подумать, а сам в это время позвонил на горячую линию </w:t>
      </w:r>
      <w:r w:rsidR="00F30F0F">
        <w:rPr>
          <w:sz w:val="28"/>
          <w:szCs w:val="28"/>
        </w:rPr>
        <w:t>УМВД</w:t>
      </w:r>
      <w:r w:rsidRPr="001001B3">
        <w:rPr>
          <w:sz w:val="28"/>
          <w:szCs w:val="28"/>
        </w:rPr>
        <w:t xml:space="preserve"> и сообщил о взяточничестве. В это же время инспектор ГИБДД известил свое руководство о попытке дачи взятки. В итоге действия гражданина А. были квалифицированы по ст</w:t>
      </w:r>
      <w:r w:rsidR="00F30F0F">
        <w:rPr>
          <w:sz w:val="28"/>
          <w:szCs w:val="28"/>
        </w:rPr>
        <w:t>атье</w:t>
      </w:r>
      <w:r w:rsidRPr="001001B3">
        <w:rPr>
          <w:sz w:val="28"/>
          <w:szCs w:val="28"/>
        </w:rPr>
        <w:t xml:space="preserve"> 304 УК РФ, так как его целью являлось создание искусственных признаков преступления и им были переданы деньги без согласия инспектора.</w:t>
      </w:r>
    </w:p>
    <w:p w:rsidR="001001B3" w:rsidRPr="001001B3" w:rsidRDefault="001001B3" w:rsidP="007409DB">
      <w:pPr>
        <w:pStyle w:val="a3"/>
        <w:shd w:val="clear" w:color="auto" w:fill="FFFFFF"/>
        <w:spacing w:before="0" w:beforeAutospacing="0" w:after="0" w:afterAutospacing="0"/>
        <w:ind w:firstLine="709"/>
        <w:jc w:val="center"/>
        <w:rPr>
          <w:sz w:val="28"/>
          <w:szCs w:val="28"/>
        </w:rPr>
      </w:pPr>
      <w:r w:rsidRPr="001001B3">
        <w:rPr>
          <w:sz w:val="28"/>
          <w:szCs w:val="28"/>
        </w:rPr>
        <w:t>Вымогательство взятки</w:t>
      </w:r>
    </w:p>
    <w:p w:rsidR="001001B3" w:rsidRPr="001001B3" w:rsidRDefault="001001B3" w:rsidP="001001B3">
      <w:pPr>
        <w:pStyle w:val="a3"/>
        <w:shd w:val="clear" w:color="auto" w:fill="FFFFFF"/>
        <w:spacing w:before="0" w:beforeAutospacing="0" w:after="0" w:afterAutospacing="0"/>
        <w:ind w:firstLine="709"/>
        <w:jc w:val="both"/>
        <w:rPr>
          <w:sz w:val="28"/>
          <w:szCs w:val="28"/>
        </w:rPr>
      </w:pPr>
      <w:r w:rsidRPr="001001B3">
        <w:rPr>
          <w:sz w:val="28"/>
          <w:szCs w:val="28"/>
        </w:rPr>
        <w:t xml:space="preserve">В современной жизни вымогательство взятки </w:t>
      </w:r>
      <w:r w:rsidR="007409DB">
        <w:rPr>
          <w:sz w:val="28"/>
          <w:szCs w:val="28"/>
        </w:rPr>
        <w:t>может случиться с кем угодно - намек</w:t>
      </w:r>
      <w:r w:rsidRPr="001001B3">
        <w:rPr>
          <w:sz w:val="28"/>
          <w:szCs w:val="28"/>
        </w:rPr>
        <w:t xml:space="preserve"> на «решение проблемы» </w:t>
      </w:r>
      <w:r w:rsidR="007409DB">
        <w:rPr>
          <w:sz w:val="28"/>
          <w:szCs w:val="28"/>
        </w:rPr>
        <w:t xml:space="preserve">от </w:t>
      </w:r>
      <w:r w:rsidRPr="001001B3">
        <w:rPr>
          <w:sz w:val="28"/>
          <w:szCs w:val="28"/>
        </w:rPr>
        <w:t>сотрудник</w:t>
      </w:r>
      <w:r w:rsidR="007409DB">
        <w:rPr>
          <w:sz w:val="28"/>
          <w:szCs w:val="28"/>
        </w:rPr>
        <w:t>а</w:t>
      </w:r>
      <w:r w:rsidRPr="001001B3">
        <w:rPr>
          <w:sz w:val="28"/>
          <w:szCs w:val="28"/>
        </w:rPr>
        <w:t xml:space="preserve"> ГИБДД, </w:t>
      </w:r>
      <w:r w:rsidR="007409DB">
        <w:rPr>
          <w:sz w:val="28"/>
          <w:szCs w:val="28"/>
        </w:rPr>
        <w:t xml:space="preserve">услышанное от врача </w:t>
      </w:r>
      <w:r w:rsidRPr="001001B3">
        <w:rPr>
          <w:sz w:val="28"/>
          <w:szCs w:val="28"/>
        </w:rPr>
        <w:lastRenderedPageBreak/>
        <w:t>«мест нет, но можно попытаться решить вопрос»</w:t>
      </w:r>
      <w:r w:rsidR="007409DB">
        <w:rPr>
          <w:sz w:val="28"/>
          <w:szCs w:val="28"/>
        </w:rPr>
        <w:t>, просьба «помочь с трудностями» от преподавателя учебного заведения</w:t>
      </w:r>
      <w:r w:rsidRPr="001001B3">
        <w:rPr>
          <w:sz w:val="28"/>
          <w:szCs w:val="28"/>
        </w:rPr>
        <w:t>.</w:t>
      </w:r>
    </w:p>
    <w:p w:rsidR="001001B3" w:rsidRDefault="001001B3" w:rsidP="001001B3">
      <w:pPr>
        <w:pStyle w:val="a3"/>
        <w:shd w:val="clear" w:color="auto" w:fill="FFFFFF"/>
        <w:spacing w:before="0" w:beforeAutospacing="0" w:after="0" w:afterAutospacing="0"/>
        <w:ind w:firstLine="709"/>
        <w:jc w:val="both"/>
        <w:rPr>
          <w:sz w:val="28"/>
          <w:szCs w:val="28"/>
        </w:rPr>
      </w:pPr>
      <w:r w:rsidRPr="001001B3">
        <w:rPr>
          <w:sz w:val="28"/>
          <w:szCs w:val="28"/>
        </w:rPr>
        <w:t>Помните, что от должностного лица должно исходить прямое требование или явно намекающие словесные выражения (можно обсудить, можно договориться, что будем делать с вами и т.д.) о возможности решить вашу проблему за взятку. Обусловленный законом отказ от исполнения каких-либо действий не может являться вымогательством взятки.</w:t>
      </w:r>
    </w:p>
    <w:p w:rsidR="001001B3" w:rsidRPr="001001B3" w:rsidRDefault="001001B3" w:rsidP="001001B3">
      <w:pPr>
        <w:pStyle w:val="a3"/>
        <w:shd w:val="clear" w:color="auto" w:fill="FFFFFF"/>
        <w:spacing w:before="0" w:beforeAutospacing="0" w:after="0" w:afterAutospacing="0"/>
        <w:ind w:firstLine="709"/>
        <w:jc w:val="both"/>
        <w:rPr>
          <w:sz w:val="28"/>
          <w:szCs w:val="28"/>
        </w:rPr>
      </w:pPr>
      <w:r w:rsidRPr="001001B3">
        <w:rPr>
          <w:sz w:val="28"/>
          <w:szCs w:val="28"/>
        </w:rPr>
        <w:t>1.</w:t>
      </w:r>
      <w:r w:rsidRPr="001001B3">
        <w:rPr>
          <w:sz w:val="28"/>
          <w:szCs w:val="28"/>
        </w:rPr>
        <w:tab/>
        <w:t>Обязательно подготовьтесь к разговору, вооружитесь диктофоном (который ни в коем случае нельзя демонстрировать вымогателю) и идите на прием к коррупционеру. Получив предложение «решить вопрос» пообещайте подумать или же, якобы, идите за деньгами. Если вы уже «вооружены» средствами аудиозаписи, постарайтесь заставить должностное лицо прямо назвать свои требования: уточняйте, торгуйтесь, называйте другие суммы – важно, чтобы из разговора был явно виден факт вымогательства</w:t>
      </w:r>
      <w:r w:rsidR="00F30F0F">
        <w:rPr>
          <w:sz w:val="28"/>
          <w:szCs w:val="28"/>
        </w:rPr>
        <w:t>.</w:t>
      </w:r>
    </w:p>
    <w:p w:rsidR="001001B3" w:rsidRPr="001001B3" w:rsidRDefault="001001B3" w:rsidP="001001B3">
      <w:pPr>
        <w:pStyle w:val="a3"/>
        <w:shd w:val="clear" w:color="auto" w:fill="FFFFFF"/>
        <w:spacing w:before="0" w:beforeAutospacing="0" w:after="0" w:afterAutospacing="0"/>
        <w:ind w:firstLine="709"/>
        <w:jc w:val="both"/>
        <w:rPr>
          <w:sz w:val="28"/>
          <w:szCs w:val="28"/>
        </w:rPr>
      </w:pPr>
      <w:r w:rsidRPr="001001B3">
        <w:rPr>
          <w:sz w:val="28"/>
          <w:szCs w:val="28"/>
        </w:rPr>
        <w:t>2.</w:t>
      </w:r>
      <w:r w:rsidRPr="001001B3">
        <w:rPr>
          <w:sz w:val="28"/>
          <w:szCs w:val="28"/>
        </w:rPr>
        <w:tab/>
        <w:t>Обратитесь в правоохранительные органы, в зависимости от статуса и положения лица, вымогающего взятку:</w:t>
      </w:r>
    </w:p>
    <w:p w:rsidR="001001B3" w:rsidRPr="001001B3" w:rsidRDefault="001001B3" w:rsidP="001001B3">
      <w:pPr>
        <w:pStyle w:val="a3"/>
        <w:shd w:val="clear" w:color="auto" w:fill="FFFFFF"/>
        <w:spacing w:before="0" w:beforeAutospacing="0" w:after="0" w:afterAutospacing="0"/>
        <w:ind w:firstLine="709"/>
        <w:jc w:val="both"/>
        <w:rPr>
          <w:sz w:val="28"/>
          <w:szCs w:val="28"/>
        </w:rPr>
      </w:pPr>
      <w:r w:rsidRPr="001001B3">
        <w:rPr>
          <w:sz w:val="28"/>
          <w:szCs w:val="28"/>
        </w:rPr>
        <w:t>•</w:t>
      </w:r>
      <w:r w:rsidRPr="001001B3">
        <w:rPr>
          <w:sz w:val="28"/>
          <w:szCs w:val="28"/>
        </w:rPr>
        <w:tab/>
        <w:t xml:space="preserve">В отношении сотрудников полиции - в службу собственной безопасности </w:t>
      </w:r>
      <w:r w:rsidR="00F30F0F">
        <w:rPr>
          <w:sz w:val="28"/>
          <w:szCs w:val="28"/>
        </w:rPr>
        <w:t>УМВД</w:t>
      </w:r>
      <w:r w:rsidRPr="001001B3">
        <w:rPr>
          <w:sz w:val="28"/>
          <w:szCs w:val="28"/>
        </w:rPr>
        <w:t xml:space="preserve"> региона, в следственный комитет или в ФСБ.</w:t>
      </w:r>
    </w:p>
    <w:p w:rsidR="001001B3" w:rsidRPr="001001B3" w:rsidRDefault="001001B3" w:rsidP="001001B3">
      <w:pPr>
        <w:pStyle w:val="a3"/>
        <w:shd w:val="clear" w:color="auto" w:fill="FFFFFF"/>
        <w:spacing w:before="0" w:beforeAutospacing="0" w:after="0" w:afterAutospacing="0"/>
        <w:ind w:firstLine="709"/>
        <w:jc w:val="both"/>
        <w:rPr>
          <w:sz w:val="28"/>
          <w:szCs w:val="28"/>
        </w:rPr>
      </w:pPr>
      <w:r w:rsidRPr="001001B3">
        <w:rPr>
          <w:sz w:val="28"/>
          <w:szCs w:val="28"/>
        </w:rPr>
        <w:t>•</w:t>
      </w:r>
      <w:r w:rsidRPr="001001B3">
        <w:rPr>
          <w:sz w:val="28"/>
          <w:szCs w:val="28"/>
        </w:rPr>
        <w:tab/>
        <w:t xml:space="preserve">В отношении должностных лиц </w:t>
      </w:r>
      <w:proofErr w:type="spellStart"/>
      <w:r w:rsidRPr="001001B3">
        <w:rPr>
          <w:sz w:val="28"/>
          <w:szCs w:val="28"/>
        </w:rPr>
        <w:t>гос</w:t>
      </w:r>
      <w:proofErr w:type="spellEnd"/>
      <w:r w:rsidRPr="001001B3">
        <w:rPr>
          <w:sz w:val="28"/>
          <w:szCs w:val="28"/>
        </w:rPr>
        <w:t>- и муниципальных организаций (врачей, учителей, госслужащих) – в полицию или прокуратуру.</w:t>
      </w:r>
    </w:p>
    <w:p w:rsidR="001001B3" w:rsidRPr="001001B3" w:rsidRDefault="001001B3" w:rsidP="001001B3">
      <w:pPr>
        <w:pStyle w:val="a3"/>
        <w:shd w:val="clear" w:color="auto" w:fill="FFFFFF"/>
        <w:spacing w:before="0" w:beforeAutospacing="0" w:after="0" w:afterAutospacing="0"/>
        <w:ind w:firstLine="709"/>
        <w:jc w:val="both"/>
        <w:rPr>
          <w:sz w:val="28"/>
          <w:szCs w:val="28"/>
        </w:rPr>
      </w:pPr>
      <w:r w:rsidRPr="001001B3">
        <w:rPr>
          <w:sz w:val="28"/>
          <w:szCs w:val="28"/>
        </w:rPr>
        <w:t>•</w:t>
      </w:r>
      <w:r w:rsidRPr="001001B3">
        <w:rPr>
          <w:sz w:val="28"/>
          <w:szCs w:val="28"/>
        </w:rPr>
        <w:tab/>
        <w:t>В отношении судей, руководителей муниципальных образований, губернаторов, депутатов – в следственный комитет или ФСБ.</w:t>
      </w:r>
    </w:p>
    <w:p w:rsidR="001001B3" w:rsidRPr="001001B3" w:rsidRDefault="001001B3" w:rsidP="001001B3">
      <w:pPr>
        <w:pStyle w:val="a3"/>
        <w:shd w:val="clear" w:color="auto" w:fill="FFFFFF"/>
        <w:spacing w:before="0" w:beforeAutospacing="0" w:after="0" w:afterAutospacing="0"/>
        <w:ind w:firstLine="709"/>
        <w:jc w:val="both"/>
        <w:rPr>
          <w:sz w:val="28"/>
          <w:szCs w:val="28"/>
        </w:rPr>
      </w:pPr>
      <w:r w:rsidRPr="001001B3">
        <w:rPr>
          <w:sz w:val="28"/>
          <w:szCs w:val="28"/>
        </w:rPr>
        <w:t>3.</w:t>
      </w:r>
      <w:r w:rsidRPr="001001B3">
        <w:rPr>
          <w:sz w:val="28"/>
          <w:szCs w:val="28"/>
        </w:rPr>
        <w:tab/>
        <w:t xml:space="preserve">Следуйте инструкциям </w:t>
      </w:r>
      <w:r w:rsidR="00F30F0F">
        <w:rPr>
          <w:sz w:val="28"/>
          <w:szCs w:val="28"/>
        </w:rPr>
        <w:t>сотрудников соответствующих ведомств</w:t>
      </w:r>
      <w:r w:rsidRPr="001001B3">
        <w:rPr>
          <w:sz w:val="28"/>
          <w:szCs w:val="28"/>
        </w:rPr>
        <w:t>.</w:t>
      </w:r>
    </w:p>
    <w:p w:rsidR="00EF3C2D" w:rsidRDefault="00EF3C2D" w:rsidP="00875B60">
      <w:pPr>
        <w:pStyle w:val="a3"/>
        <w:shd w:val="clear" w:color="auto" w:fill="FFFFFF"/>
        <w:spacing w:before="0" w:beforeAutospacing="0" w:after="0" w:afterAutospacing="0"/>
        <w:rPr>
          <w:sz w:val="28"/>
          <w:szCs w:val="28"/>
        </w:rPr>
      </w:pPr>
    </w:p>
    <w:p w:rsidR="00F30F0F" w:rsidRDefault="00F30F0F" w:rsidP="00875B60">
      <w:pPr>
        <w:pStyle w:val="a3"/>
        <w:shd w:val="clear" w:color="auto" w:fill="FFFFFF"/>
        <w:spacing w:before="0" w:beforeAutospacing="0" w:after="0" w:afterAutospacing="0"/>
        <w:rPr>
          <w:sz w:val="28"/>
          <w:szCs w:val="28"/>
        </w:rPr>
      </w:pPr>
    </w:p>
    <w:p w:rsidR="00D71353" w:rsidRDefault="00562736" w:rsidP="00811633">
      <w:pPr>
        <w:spacing w:after="0" w:line="240" w:lineRule="exact"/>
        <w:rPr>
          <w:rFonts w:ascii="Times New Roman" w:eastAsia="Times New Roman" w:hAnsi="Times New Roman" w:cs="Times New Roman"/>
          <w:sz w:val="28"/>
          <w:szCs w:val="28"/>
          <w:lang w:eastAsia="ru-RU"/>
        </w:rPr>
      </w:pPr>
      <w:r>
        <w:rPr>
          <w:rFonts w:ascii="Times New Roman" w:hAnsi="Times New Roman"/>
          <w:color w:val="000000"/>
          <w:sz w:val="28"/>
          <w:szCs w:val="28"/>
          <w:shd w:val="clear" w:color="auto" w:fill="FFFFFF"/>
          <w:lang w:bidi="he-IL"/>
        </w:rPr>
        <w:t>И. о. прокурора района</w:t>
      </w:r>
      <w:r w:rsidR="00EF3C2D">
        <w:rPr>
          <w:rFonts w:ascii="Times New Roman" w:hAnsi="Times New Roman"/>
          <w:color w:val="000000"/>
          <w:sz w:val="28"/>
          <w:szCs w:val="28"/>
          <w:shd w:val="clear" w:color="auto" w:fill="FFFFFF"/>
          <w:lang w:bidi="he-IL"/>
        </w:rPr>
        <w:t xml:space="preserve"> </w:t>
      </w:r>
      <w:r w:rsidR="00EF3C2D">
        <w:rPr>
          <w:rFonts w:ascii="Times New Roman" w:hAnsi="Times New Roman"/>
          <w:color w:val="000000"/>
          <w:sz w:val="28"/>
          <w:szCs w:val="28"/>
          <w:shd w:val="clear" w:color="auto" w:fill="FFFFFF"/>
          <w:lang w:bidi="he-IL"/>
        </w:rPr>
        <w:tab/>
      </w:r>
      <w:r w:rsidR="00EF3C2D">
        <w:rPr>
          <w:rFonts w:ascii="Times New Roman" w:hAnsi="Times New Roman"/>
          <w:color w:val="000000"/>
          <w:sz w:val="28"/>
          <w:szCs w:val="28"/>
          <w:shd w:val="clear" w:color="auto" w:fill="FFFFFF"/>
          <w:lang w:bidi="he-IL"/>
        </w:rPr>
        <w:tab/>
      </w:r>
      <w:r w:rsidR="00EF3C2D">
        <w:rPr>
          <w:rFonts w:ascii="Times New Roman" w:hAnsi="Times New Roman"/>
          <w:color w:val="000000"/>
          <w:sz w:val="28"/>
          <w:szCs w:val="28"/>
          <w:shd w:val="clear" w:color="auto" w:fill="FFFFFF"/>
          <w:lang w:bidi="he-IL"/>
        </w:rPr>
        <w:tab/>
      </w:r>
      <w:r w:rsidR="00EF3C2D">
        <w:rPr>
          <w:rFonts w:ascii="Times New Roman" w:hAnsi="Times New Roman"/>
          <w:color w:val="000000"/>
          <w:sz w:val="28"/>
          <w:szCs w:val="28"/>
          <w:shd w:val="clear" w:color="auto" w:fill="FFFFFF"/>
          <w:lang w:bidi="he-IL"/>
        </w:rPr>
        <w:tab/>
      </w:r>
      <w:r w:rsidR="00EF3C2D">
        <w:rPr>
          <w:rFonts w:ascii="Times New Roman" w:hAnsi="Times New Roman"/>
          <w:color w:val="000000"/>
          <w:sz w:val="28"/>
          <w:szCs w:val="28"/>
          <w:shd w:val="clear" w:color="auto" w:fill="FFFFFF"/>
          <w:lang w:bidi="he-IL"/>
        </w:rPr>
        <w:tab/>
      </w:r>
      <w:r w:rsidR="00EF3C2D">
        <w:rPr>
          <w:rFonts w:ascii="Times New Roman" w:hAnsi="Times New Roman"/>
          <w:color w:val="000000"/>
          <w:sz w:val="28"/>
          <w:szCs w:val="28"/>
          <w:shd w:val="clear" w:color="auto" w:fill="FFFFFF"/>
          <w:lang w:bidi="he-IL"/>
        </w:rPr>
        <w:tab/>
      </w:r>
      <w:r>
        <w:rPr>
          <w:rFonts w:ascii="Times New Roman" w:hAnsi="Times New Roman"/>
          <w:color w:val="000000"/>
          <w:sz w:val="28"/>
          <w:szCs w:val="28"/>
          <w:shd w:val="clear" w:color="auto" w:fill="FFFFFF"/>
          <w:lang w:bidi="he-IL"/>
        </w:rPr>
        <w:t xml:space="preserve">             </w:t>
      </w:r>
      <w:bookmarkStart w:id="0" w:name="_GoBack"/>
      <w:bookmarkEnd w:id="0"/>
      <w:r w:rsidR="0060154B">
        <w:rPr>
          <w:rFonts w:ascii="Times New Roman" w:hAnsi="Times New Roman"/>
          <w:color w:val="000000"/>
          <w:sz w:val="28"/>
          <w:szCs w:val="28"/>
          <w:shd w:val="clear" w:color="auto" w:fill="FFFFFF"/>
          <w:lang w:bidi="he-IL"/>
        </w:rPr>
        <w:t xml:space="preserve"> </w:t>
      </w:r>
      <w:r w:rsidR="00EF3C2D">
        <w:rPr>
          <w:rFonts w:ascii="Times New Roman" w:hAnsi="Times New Roman"/>
          <w:color w:val="000000"/>
          <w:sz w:val="28"/>
          <w:szCs w:val="28"/>
          <w:shd w:val="clear" w:color="auto" w:fill="FFFFFF"/>
          <w:lang w:bidi="he-IL"/>
        </w:rPr>
        <w:t xml:space="preserve"> </w:t>
      </w:r>
      <w:r w:rsidR="00811633">
        <w:rPr>
          <w:rFonts w:ascii="Times New Roman" w:hAnsi="Times New Roman"/>
          <w:color w:val="000000"/>
          <w:sz w:val="28"/>
          <w:szCs w:val="28"/>
          <w:shd w:val="clear" w:color="auto" w:fill="FFFFFF"/>
          <w:lang w:bidi="he-IL"/>
        </w:rPr>
        <w:t>С.В. Сидорова</w:t>
      </w:r>
    </w:p>
    <w:p w:rsidR="00122375" w:rsidRDefault="00122375" w:rsidP="002E06CE">
      <w:pPr>
        <w:spacing w:after="0"/>
        <w:jc w:val="both"/>
        <w:rPr>
          <w:rFonts w:ascii="Times New Roman" w:eastAsia="Times New Roman" w:hAnsi="Times New Roman" w:cs="Times New Roman"/>
          <w:sz w:val="20"/>
          <w:szCs w:val="20"/>
          <w:lang w:eastAsia="ru-RU"/>
        </w:rPr>
      </w:pPr>
    </w:p>
    <w:p w:rsidR="00122375" w:rsidRDefault="00122375" w:rsidP="002E06CE">
      <w:pPr>
        <w:spacing w:after="0"/>
        <w:jc w:val="both"/>
        <w:rPr>
          <w:rFonts w:ascii="Times New Roman" w:eastAsia="Times New Roman" w:hAnsi="Times New Roman" w:cs="Times New Roman"/>
          <w:sz w:val="20"/>
          <w:szCs w:val="20"/>
          <w:lang w:eastAsia="ru-RU"/>
        </w:rPr>
      </w:pPr>
    </w:p>
    <w:p w:rsidR="00122375" w:rsidRDefault="00122375" w:rsidP="002E06CE">
      <w:pPr>
        <w:spacing w:after="0"/>
        <w:jc w:val="both"/>
        <w:rPr>
          <w:rFonts w:ascii="Times New Roman" w:eastAsia="Times New Roman" w:hAnsi="Times New Roman" w:cs="Times New Roman"/>
          <w:sz w:val="20"/>
          <w:szCs w:val="20"/>
          <w:lang w:eastAsia="ru-RU"/>
        </w:rPr>
      </w:pPr>
    </w:p>
    <w:p w:rsidR="00122375" w:rsidRDefault="00122375" w:rsidP="002E06CE">
      <w:pPr>
        <w:spacing w:after="0"/>
        <w:jc w:val="both"/>
        <w:rPr>
          <w:rFonts w:ascii="Times New Roman" w:eastAsia="Times New Roman" w:hAnsi="Times New Roman" w:cs="Times New Roman"/>
          <w:sz w:val="20"/>
          <w:szCs w:val="20"/>
          <w:lang w:eastAsia="ru-RU"/>
        </w:rPr>
      </w:pPr>
    </w:p>
    <w:p w:rsidR="00325DB1" w:rsidRDefault="00325DB1" w:rsidP="002E06CE">
      <w:pPr>
        <w:spacing w:after="0"/>
        <w:jc w:val="both"/>
        <w:rPr>
          <w:rFonts w:ascii="Times New Roman" w:eastAsia="Times New Roman" w:hAnsi="Times New Roman" w:cs="Times New Roman"/>
          <w:sz w:val="20"/>
          <w:szCs w:val="20"/>
          <w:lang w:eastAsia="ru-RU"/>
        </w:rPr>
      </w:pPr>
    </w:p>
    <w:p w:rsidR="00325DB1" w:rsidRDefault="00325DB1" w:rsidP="002E06CE">
      <w:pPr>
        <w:spacing w:after="0"/>
        <w:jc w:val="both"/>
        <w:rPr>
          <w:rFonts w:ascii="Times New Roman" w:eastAsia="Times New Roman" w:hAnsi="Times New Roman" w:cs="Times New Roman"/>
          <w:sz w:val="20"/>
          <w:szCs w:val="20"/>
          <w:lang w:eastAsia="ru-RU"/>
        </w:rPr>
      </w:pPr>
    </w:p>
    <w:p w:rsidR="00325DB1" w:rsidRDefault="00325DB1" w:rsidP="002E06CE">
      <w:pPr>
        <w:spacing w:after="0"/>
        <w:jc w:val="both"/>
        <w:rPr>
          <w:rFonts w:ascii="Times New Roman" w:eastAsia="Times New Roman" w:hAnsi="Times New Roman" w:cs="Times New Roman"/>
          <w:sz w:val="20"/>
          <w:szCs w:val="20"/>
          <w:lang w:eastAsia="ru-RU"/>
        </w:rPr>
      </w:pPr>
    </w:p>
    <w:p w:rsidR="00325DB1" w:rsidRDefault="00325DB1" w:rsidP="002E06CE">
      <w:pPr>
        <w:spacing w:after="0"/>
        <w:jc w:val="both"/>
        <w:rPr>
          <w:rFonts w:ascii="Times New Roman" w:eastAsia="Times New Roman" w:hAnsi="Times New Roman" w:cs="Times New Roman"/>
          <w:sz w:val="20"/>
          <w:szCs w:val="20"/>
          <w:lang w:eastAsia="ru-RU"/>
        </w:rPr>
      </w:pPr>
    </w:p>
    <w:p w:rsidR="00325DB1" w:rsidRDefault="00325DB1" w:rsidP="002E06CE">
      <w:pPr>
        <w:spacing w:after="0"/>
        <w:jc w:val="both"/>
        <w:rPr>
          <w:rFonts w:ascii="Times New Roman" w:eastAsia="Times New Roman" w:hAnsi="Times New Roman" w:cs="Times New Roman"/>
          <w:sz w:val="20"/>
          <w:szCs w:val="20"/>
          <w:lang w:eastAsia="ru-RU"/>
        </w:rPr>
      </w:pPr>
    </w:p>
    <w:p w:rsidR="00325DB1" w:rsidRDefault="00325DB1" w:rsidP="002E06CE">
      <w:pPr>
        <w:spacing w:after="0"/>
        <w:jc w:val="both"/>
        <w:rPr>
          <w:rFonts w:ascii="Times New Roman" w:eastAsia="Times New Roman" w:hAnsi="Times New Roman" w:cs="Times New Roman"/>
          <w:sz w:val="20"/>
          <w:szCs w:val="20"/>
          <w:lang w:eastAsia="ru-RU"/>
        </w:rPr>
      </w:pPr>
    </w:p>
    <w:p w:rsidR="00325DB1" w:rsidRDefault="00325DB1" w:rsidP="002E06CE">
      <w:pPr>
        <w:spacing w:after="0"/>
        <w:jc w:val="both"/>
        <w:rPr>
          <w:rFonts w:ascii="Times New Roman" w:eastAsia="Times New Roman" w:hAnsi="Times New Roman" w:cs="Times New Roman"/>
          <w:sz w:val="20"/>
          <w:szCs w:val="20"/>
          <w:lang w:eastAsia="ru-RU"/>
        </w:rPr>
      </w:pPr>
    </w:p>
    <w:p w:rsidR="00325DB1" w:rsidRDefault="00325DB1" w:rsidP="002E06CE">
      <w:pPr>
        <w:spacing w:after="0"/>
        <w:jc w:val="both"/>
        <w:rPr>
          <w:rFonts w:ascii="Times New Roman" w:eastAsia="Times New Roman" w:hAnsi="Times New Roman" w:cs="Times New Roman"/>
          <w:sz w:val="20"/>
          <w:szCs w:val="20"/>
          <w:lang w:eastAsia="ru-RU"/>
        </w:rPr>
      </w:pPr>
    </w:p>
    <w:p w:rsidR="00325DB1" w:rsidRDefault="00325DB1" w:rsidP="002E06CE">
      <w:pPr>
        <w:spacing w:after="0"/>
        <w:jc w:val="both"/>
        <w:rPr>
          <w:rFonts w:ascii="Times New Roman" w:eastAsia="Times New Roman" w:hAnsi="Times New Roman" w:cs="Times New Roman"/>
          <w:sz w:val="20"/>
          <w:szCs w:val="20"/>
          <w:lang w:eastAsia="ru-RU"/>
        </w:rPr>
      </w:pPr>
    </w:p>
    <w:p w:rsidR="002E06CE" w:rsidRPr="002E06CE" w:rsidRDefault="002E06CE" w:rsidP="00325DB1">
      <w:pPr>
        <w:spacing w:after="0"/>
        <w:jc w:val="both"/>
        <w:rPr>
          <w:rFonts w:ascii="Times New Roman" w:eastAsia="Times New Roman" w:hAnsi="Times New Roman" w:cs="Times New Roman"/>
          <w:sz w:val="20"/>
          <w:szCs w:val="20"/>
          <w:lang w:eastAsia="ru-RU"/>
        </w:rPr>
      </w:pPr>
    </w:p>
    <w:sectPr w:rsidR="002E06CE" w:rsidRPr="002E06CE" w:rsidSect="00072EAB">
      <w:pgSz w:w="11906" w:h="16838"/>
      <w:pgMar w:top="1134" w:right="567" w:bottom="1134" w:left="1418"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726F" w:rsidRDefault="0026726F" w:rsidP="00072EAB">
      <w:pPr>
        <w:spacing w:after="0" w:line="240" w:lineRule="auto"/>
      </w:pPr>
      <w:r>
        <w:separator/>
      </w:r>
    </w:p>
  </w:endnote>
  <w:endnote w:type="continuationSeparator" w:id="0">
    <w:p w:rsidR="0026726F" w:rsidRDefault="0026726F" w:rsidP="00072E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726F" w:rsidRDefault="0026726F" w:rsidP="00072EAB">
      <w:pPr>
        <w:spacing w:after="0" w:line="240" w:lineRule="auto"/>
      </w:pPr>
      <w:r>
        <w:separator/>
      </w:r>
    </w:p>
  </w:footnote>
  <w:footnote w:type="continuationSeparator" w:id="0">
    <w:p w:rsidR="0026726F" w:rsidRDefault="0026726F" w:rsidP="00072E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4923A8"/>
    <w:multiLevelType w:val="multilevel"/>
    <w:tmpl w:val="27AE8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F5B79E1"/>
    <w:multiLevelType w:val="multilevel"/>
    <w:tmpl w:val="EB98B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23D7C"/>
    <w:rsid w:val="00062B1C"/>
    <w:rsid w:val="00072EAB"/>
    <w:rsid w:val="00077AC2"/>
    <w:rsid w:val="000A5502"/>
    <w:rsid w:val="001001B3"/>
    <w:rsid w:val="00122375"/>
    <w:rsid w:val="0026726F"/>
    <w:rsid w:val="00284DCF"/>
    <w:rsid w:val="00285920"/>
    <w:rsid w:val="002E06CE"/>
    <w:rsid w:val="002F3DD6"/>
    <w:rsid w:val="00310AFA"/>
    <w:rsid w:val="00325DB1"/>
    <w:rsid w:val="0037722F"/>
    <w:rsid w:val="003B2C11"/>
    <w:rsid w:val="003E3E42"/>
    <w:rsid w:val="0051291A"/>
    <w:rsid w:val="00556EC5"/>
    <w:rsid w:val="00562736"/>
    <w:rsid w:val="00571999"/>
    <w:rsid w:val="005D420F"/>
    <w:rsid w:val="0060154B"/>
    <w:rsid w:val="0062549A"/>
    <w:rsid w:val="0062633F"/>
    <w:rsid w:val="00722FF4"/>
    <w:rsid w:val="007409DB"/>
    <w:rsid w:val="00757401"/>
    <w:rsid w:val="007B5993"/>
    <w:rsid w:val="007B5BA3"/>
    <w:rsid w:val="007C4860"/>
    <w:rsid w:val="007C6A19"/>
    <w:rsid w:val="00811633"/>
    <w:rsid w:val="0081345F"/>
    <w:rsid w:val="0082554D"/>
    <w:rsid w:val="00875B60"/>
    <w:rsid w:val="009651C5"/>
    <w:rsid w:val="00B84818"/>
    <w:rsid w:val="00BA2FDD"/>
    <w:rsid w:val="00BB7B8B"/>
    <w:rsid w:val="00D6460E"/>
    <w:rsid w:val="00D71353"/>
    <w:rsid w:val="00D76D77"/>
    <w:rsid w:val="00E127A7"/>
    <w:rsid w:val="00E47FAC"/>
    <w:rsid w:val="00EF3C2D"/>
    <w:rsid w:val="00EF77B2"/>
    <w:rsid w:val="00F23D7C"/>
    <w:rsid w:val="00F30F0F"/>
    <w:rsid w:val="00F363DA"/>
    <w:rsid w:val="00FC50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E3089"/>
  <w15:docId w15:val="{ED798CFF-B440-4F08-9A4A-32571CF38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7722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B7B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E06CE"/>
  </w:style>
  <w:style w:type="paragraph" w:styleId="a4">
    <w:name w:val="Balloon Text"/>
    <w:basedOn w:val="a"/>
    <w:link w:val="a5"/>
    <w:uiPriority w:val="99"/>
    <w:semiHidden/>
    <w:unhideWhenUsed/>
    <w:rsid w:val="0062633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2633F"/>
    <w:rPr>
      <w:rFonts w:ascii="Tahoma" w:hAnsi="Tahoma" w:cs="Tahoma"/>
      <w:sz w:val="16"/>
      <w:szCs w:val="16"/>
    </w:rPr>
  </w:style>
  <w:style w:type="paragraph" w:customStyle="1" w:styleId="ConsPlusNormal">
    <w:name w:val="ConsPlusNormal"/>
    <w:rsid w:val="003E3E42"/>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styleId="a6">
    <w:name w:val="header"/>
    <w:basedOn w:val="a"/>
    <w:link w:val="a7"/>
    <w:uiPriority w:val="99"/>
    <w:unhideWhenUsed/>
    <w:rsid w:val="00072EA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72EAB"/>
  </w:style>
  <w:style w:type="paragraph" w:styleId="a8">
    <w:name w:val="footer"/>
    <w:basedOn w:val="a"/>
    <w:link w:val="a9"/>
    <w:uiPriority w:val="99"/>
    <w:unhideWhenUsed/>
    <w:rsid w:val="00072EA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72E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1892978">
      <w:bodyDiv w:val="1"/>
      <w:marLeft w:val="0"/>
      <w:marRight w:val="0"/>
      <w:marTop w:val="0"/>
      <w:marBottom w:val="0"/>
      <w:divBdr>
        <w:top w:val="none" w:sz="0" w:space="0" w:color="auto"/>
        <w:left w:val="none" w:sz="0" w:space="0" w:color="auto"/>
        <w:bottom w:val="none" w:sz="0" w:space="0" w:color="auto"/>
        <w:right w:val="none" w:sz="0" w:space="0" w:color="auto"/>
      </w:divBdr>
    </w:div>
    <w:div w:id="1108239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4</Pages>
  <Words>1514</Words>
  <Characters>8631</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 Пензенской области</Company>
  <LinksUpToDate>false</LinksUpToDate>
  <CharactersWithSpaces>10125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Сидорова Светлана Васильевна</cp:lastModifiedBy>
  <cp:revision>31</cp:revision>
  <cp:lastPrinted>2021-12-23T16:13:00Z</cp:lastPrinted>
  <dcterms:created xsi:type="dcterms:W3CDTF">2008-07-10T02:10:00Z</dcterms:created>
  <dcterms:modified xsi:type="dcterms:W3CDTF">2022-11-15T08:39:00Z</dcterms:modified>
</cp:coreProperties>
</file>