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3C0" w:rsidRDefault="00A513C0" w:rsidP="00A513C0">
      <w:pPr>
        <w:widowControl/>
        <w:spacing w:line="192" w:lineRule="auto"/>
        <w:jc w:val="both"/>
        <w:rPr>
          <w:sz w:val="16"/>
        </w:rPr>
      </w:pPr>
    </w:p>
    <w:p w:rsidR="00EB1A8F" w:rsidRPr="000266D4" w:rsidRDefault="00E34E29" w:rsidP="00EB1A8F">
      <w:pPr>
        <w:jc w:val="center"/>
      </w:pPr>
      <w:r>
        <w:rPr>
          <w:noProof/>
        </w:rPr>
        <w:drawing>
          <wp:inline distT="0" distB="0" distL="0" distR="0">
            <wp:extent cx="716280" cy="784860"/>
            <wp:effectExtent l="19050" t="0" r="762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a:srcRect/>
                    <a:stretch>
                      <a:fillRect/>
                    </a:stretch>
                  </pic:blipFill>
                  <pic:spPr bwMode="auto">
                    <a:xfrm>
                      <a:off x="0" y="0"/>
                      <a:ext cx="716280" cy="784860"/>
                    </a:xfrm>
                    <a:prstGeom prst="rect">
                      <a:avLst/>
                    </a:prstGeom>
                    <a:noFill/>
                    <a:ln w="9525">
                      <a:noFill/>
                      <a:miter lim="800000"/>
                      <a:headEnd/>
                      <a:tailEnd/>
                    </a:ln>
                  </pic:spPr>
                </pic:pic>
              </a:graphicData>
            </a:graphic>
          </wp:inline>
        </w:drawing>
      </w:r>
    </w:p>
    <w:p w:rsidR="00EB1A8F" w:rsidRPr="007F252E" w:rsidRDefault="00EB1A8F" w:rsidP="00EB1A8F">
      <w:pPr>
        <w:jc w:val="center"/>
        <w:rPr>
          <w:b/>
          <w:sz w:val="32"/>
          <w:szCs w:val="32"/>
        </w:rPr>
      </w:pPr>
    </w:p>
    <w:p w:rsidR="00EB1A8F" w:rsidRPr="007F252E" w:rsidRDefault="00EB1A8F" w:rsidP="00AF73F8">
      <w:pPr>
        <w:jc w:val="center"/>
        <w:rPr>
          <w:b/>
          <w:sz w:val="32"/>
          <w:szCs w:val="32"/>
        </w:rPr>
      </w:pPr>
      <w:r w:rsidRPr="007F252E">
        <w:rPr>
          <w:b/>
          <w:sz w:val="32"/>
          <w:szCs w:val="32"/>
        </w:rPr>
        <w:t>АДМИНИСТРАЦИЯ</w:t>
      </w:r>
      <w:r w:rsidR="0000084F">
        <w:rPr>
          <w:b/>
          <w:sz w:val="32"/>
          <w:szCs w:val="32"/>
        </w:rPr>
        <w:t xml:space="preserve"> </w:t>
      </w:r>
      <w:r w:rsidR="00AF73F8">
        <w:rPr>
          <w:b/>
          <w:sz w:val="32"/>
          <w:szCs w:val="32"/>
        </w:rPr>
        <w:t>ЗНАМЕНСКО-ПЕСТРОВСКОГО</w:t>
      </w:r>
      <w:r w:rsidRPr="007F252E">
        <w:rPr>
          <w:b/>
          <w:sz w:val="32"/>
          <w:szCs w:val="32"/>
        </w:rPr>
        <w:t xml:space="preserve"> СЕЛЬСОВЕТА</w:t>
      </w:r>
      <w:r w:rsidRPr="007F252E">
        <w:rPr>
          <w:b/>
          <w:sz w:val="32"/>
          <w:szCs w:val="32"/>
        </w:rPr>
        <w:br/>
        <w:t xml:space="preserve">   </w:t>
      </w:r>
      <w:r w:rsidR="00056046">
        <w:rPr>
          <w:b/>
          <w:sz w:val="32"/>
          <w:szCs w:val="32"/>
        </w:rPr>
        <w:t xml:space="preserve">          </w:t>
      </w:r>
      <w:r w:rsidRPr="007F252E">
        <w:rPr>
          <w:b/>
          <w:sz w:val="32"/>
          <w:szCs w:val="32"/>
        </w:rPr>
        <w:t>ИССИНСКОГО РАЙОНА ПЕНЗЕНСКОЙ ОБЛАСТИ</w:t>
      </w:r>
    </w:p>
    <w:p w:rsidR="00EB1A8F" w:rsidRPr="007F252E" w:rsidRDefault="00EB1A8F" w:rsidP="00EB1A8F">
      <w:pPr>
        <w:jc w:val="center"/>
        <w:rPr>
          <w:b/>
          <w:sz w:val="28"/>
          <w:szCs w:val="28"/>
        </w:rPr>
      </w:pPr>
    </w:p>
    <w:p w:rsidR="00EB1A8F" w:rsidRPr="007F252E" w:rsidRDefault="00EB1A8F" w:rsidP="00EB1A8F">
      <w:pPr>
        <w:jc w:val="center"/>
        <w:rPr>
          <w:b/>
          <w:sz w:val="28"/>
          <w:szCs w:val="28"/>
        </w:rPr>
      </w:pPr>
      <w:r w:rsidRPr="007F252E">
        <w:rPr>
          <w:b/>
          <w:sz w:val="28"/>
          <w:szCs w:val="28"/>
        </w:rPr>
        <w:t>ПОСТАНОВЛЕНИЕ</w:t>
      </w:r>
    </w:p>
    <w:p w:rsidR="00EB1A8F" w:rsidRPr="000266D4" w:rsidRDefault="00EB1A8F" w:rsidP="00EB1A8F"/>
    <w:tbl>
      <w:tblPr>
        <w:tblpPr w:leftFromText="180" w:rightFromText="180" w:vertAnchor="page" w:horzAnchor="margin" w:tblpXSpec="center" w:tblpY="4621"/>
        <w:tblW w:w="0" w:type="auto"/>
        <w:tblLayout w:type="fixed"/>
        <w:tblCellMar>
          <w:left w:w="0" w:type="dxa"/>
          <w:right w:w="0" w:type="dxa"/>
        </w:tblCellMar>
        <w:tblLook w:val="0000"/>
      </w:tblPr>
      <w:tblGrid>
        <w:gridCol w:w="851"/>
        <w:gridCol w:w="2835"/>
        <w:gridCol w:w="992"/>
        <w:gridCol w:w="1134"/>
      </w:tblGrid>
      <w:tr w:rsidR="00EB1A8F" w:rsidRPr="007B7B52" w:rsidTr="007B7B52">
        <w:tc>
          <w:tcPr>
            <w:tcW w:w="851" w:type="dxa"/>
            <w:vAlign w:val="bottom"/>
          </w:tcPr>
          <w:p w:rsidR="00EB1A8F" w:rsidRPr="007B7B52" w:rsidRDefault="00EB1A8F" w:rsidP="007B7B52">
            <w:pPr>
              <w:autoSpaceDE w:val="0"/>
              <w:autoSpaceDN w:val="0"/>
              <w:adjustRightInd w:val="0"/>
              <w:jc w:val="center"/>
              <w:rPr>
                <w:b/>
                <w:sz w:val="24"/>
                <w:szCs w:val="24"/>
              </w:rPr>
            </w:pPr>
            <w:r w:rsidRPr="007B7B52">
              <w:rPr>
                <w:b/>
                <w:sz w:val="24"/>
                <w:szCs w:val="24"/>
              </w:rPr>
              <w:t>от</w:t>
            </w:r>
          </w:p>
        </w:tc>
        <w:tc>
          <w:tcPr>
            <w:tcW w:w="2835" w:type="dxa"/>
            <w:tcBorders>
              <w:top w:val="nil"/>
              <w:left w:val="nil"/>
              <w:bottom w:val="single" w:sz="6" w:space="0" w:color="auto"/>
              <w:right w:val="nil"/>
            </w:tcBorders>
          </w:tcPr>
          <w:p w:rsidR="00EB1A8F" w:rsidRPr="007B7B52" w:rsidRDefault="008C662D" w:rsidP="008C662D">
            <w:pPr>
              <w:autoSpaceDE w:val="0"/>
              <w:autoSpaceDN w:val="0"/>
              <w:adjustRightInd w:val="0"/>
              <w:ind w:left="142" w:firstLine="425"/>
              <w:rPr>
                <w:b/>
                <w:sz w:val="24"/>
                <w:szCs w:val="24"/>
              </w:rPr>
            </w:pPr>
            <w:r>
              <w:rPr>
                <w:b/>
                <w:sz w:val="24"/>
                <w:szCs w:val="24"/>
              </w:rPr>
              <w:t xml:space="preserve">    </w:t>
            </w:r>
            <w:r w:rsidRPr="008C662D">
              <w:rPr>
                <w:b/>
                <w:sz w:val="24"/>
                <w:szCs w:val="24"/>
              </w:rPr>
              <w:t>18.</w:t>
            </w:r>
            <w:r>
              <w:rPr>
                <w:b/>
                <w:sz w:val="24"/>
                <w:szCs w:val="24"/>
              </w:rPr>
              <w:t>12.2023</w:t>
            </w:r>
            <w:r w:rsidR="00F567FF">
              <w:rPr>
                <w:b/>
                <w:sz w:val="24"/>
                <w:szCs w:val="24"/>
              </w:rPr>
              <w:t xml:space="preserve"> </w:t>
            </w:r>
          </w:p>
        </w:tc>
        <w:tc>
          <w:tcPr>
            <w:tcW w:w="992" w:type="dxa"/>
          </w:tcPr>
          <w:p w:rsidR="00EB1A8F" w:rsidRPr="007B7B52" w:rsidRDefault="00EB1A8F" w:rsidP="007B7B52">
            <w:pPr>
              <w:autoSpaceDE w:val="0"/>
              <w:autoSpaceDN w:val="0"/>
              <w:adjustRightInd w:val="0"/>
              <w:jc w:val="center"/>
              <w:rPr>
                <w:b/>
                <w:sz w:val="24"/>
                <w:szCs w:val="24"/>
              </w:rPr>
            </w:pPr>
            <w:r w:rsidRPr="007B7B52">
              <w:rPr>
                <w:b/>
                <w:sz w:val="24"/>
                <w:szCs w:val="24"/>
              </w:rPr>
              <w:t xml:space="preserve">№  </w:t>
            </w:r>
          </w:p>
        </w:tc>
        <w:tc>
          <w:tcPr>
            <w:tcW w:w="1134" w:type="dxa"/>
            <w:tcBorders>
              <w:top w:val="nil"/>
              <w:left w:val="nil"/>
              <w:bottom w:val="single" w:sz="6" w:space="0" w:color="auto"/>
              <w:right w:val="nil"/>
            </w:tcBorders>
          </w:tcPr>
          <w:p w:rsidR="00EB1A8F" w:rsidRPr="007B7B52" w:rsidRDefault="008C662D" w:rsidP="007B7B52">
            <w:pPr>
              <w:autoSpaceDE w:val="0"/>
              <w:autoSpaceDN w:val="0"/>
              <w:adjustRightInd w:val="0"/>
              <w:jc w:val="center"/>
              <w:rPr>
                <w:b/>
                <w:sz w:val="24"/>
                <w:szCs w:val="24"/>
              </w:rPr>
            </w:pPr>
            <w:r>
              <w:rPr>
                <w:b/>
                <w:sz w:val="24"/>
                <w:szCs w:val="24"/>
              </w:rPr>
              <w:t>65-п</w:t>
            </w:r>
            <w:r w:rsidR="00F567FF">
              <w:rPr>
                <w:b/>
                <w:sz w:val="24"/>
                <w:szCs w:val="24"/>
              </w:rPr>
              <w:t xml:space="preserve"> </w:t>
            </w:r>
          </w:p>
        </w:tc>
      </w:tr>
      <w:tr w:rsidR="00EB1A8F" w:rsidRPr="007B7B52" w:rsidTr="007B7B52">
        <w:tc>
          <w:tcPr>
            <w:tcW w:w="5812" w:type="dxa"/>
            <w:gridSpan w:val="4"/>
          </w:tcPr>
          <w:p w:rsidR="00EB1A8F" w:rsidRPr="007B7B52" w:rsidRDefault="00EB1A8F" w:rsidP="00AF73F8">
            <w:pPr>
              <w:jc w:val="center"/>
              <w:rPr>
                <w:sz w:val="24"/>
                <w:szCs w:val="24"/>
              </w:rPr>
            </w:pPr>
            <w:r w:rsidRPr="007B7B52">
              <w:rPr>
                <w:b/>
                <w:sz w:val="24"/>
                <w:szCs w:val="24"/>
              </w:rPr>
              <w:t xml:space="preserve"> </w:t>
            </w:r>
            <w:r w:rsidRPr="007B7B52">
              <w:rPr>
                <w:sz w:val="24"/>
                <w:szCs w:val="24"/>
              </w:rPr>
              <w:t xml:space="preserve">с. </w:t>
            </w:r>
            <w:r w:rsidR="00AF73F8">
              <w:rPr>
                <w:sz w:val="24"/>
                <w:szCs w:val="24"/>
              </w:rPr>
              <w:t>Знаменская Пестровка</w:t>
            </w:r>
          </w:p>
        </w:tc>
      </w:tr>
    </w:tbl>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rPr>
          <w:lang w:eastAsia="ar-SA"/>
        </w:rPr>
      </w:pPr>
    </w:p>
    <w:p w:rsidR="00AF73F8" w:rsidRDefault="00AF73F8" w:rsidP="00AF73F8">
      <w:pPr>
        <w:tabs>
          <w:tab w:val="left" w:pos="2532"/>
        </w:tabs>
        <w:autoSpaceDE w:val="0"/>
        <w:autoSpaceDN w:val="0"/>
        <w:adjustRightInd w:val="0"/>
        <w:jc w:val="center"/>
        <w:rPr>
          <w:b/>
          <w:sz w:val="26"/>
          <w:szCs w:val="26"/>
          <w:lang w:eastAsia="ar-SA"/>
        </w:rPr>
      </w:pPr>
    </w:p>
    <w:p w:rsidR="00EB1A8F" w:rsidRPr="001C335F" w:rsidRDefault="00EB1A8F" w:rsidP="00AF73F8">
      <w:pPr>
        <w:tabs>
          <w:tab w:val="left" w:pos="2532"/>
        </w:tabs>
        <w:autoSpaceDE w:val="0"/>
        <w:autoSpaceDN w:val="0"/>
        <w:adjustRightInd w:val="0"/>
        <w:jc w:val="center"/>
        <w:rPr>
          <w:b/>
          <w:sz w:val="28"/>
          <w:szCs w:val="28"/>
        </w:rPr>
      </w:pPr>
      <w:r w:rsidRPr="00DB0BAD">
        <w:rPr>
          <w:b/>
          <w:sz w:val="26"/>
          <w:szCs w:val="26"/>
          <w:lang w:eastAsia="ar-SA"/>
        </w:rPr>
        <w:t xml:space="preserve">Об утверждении </w:t>
      </w:r>
      <w:r w:rsidRPr="00EB1A8F">
        <w:rPr>
          <w:b/>
          <w:sz w:val="26"/>
          <w:szCs w:val="26"/>
        </w:rPr>
        <w:t xml:space="preserve">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b/>
          <w:sz w:val="26"/>
          <w:szCs w:val="26"/>
        </w:rPr>
        <w:t>Знаменско-Пестровского</w:t>
      </w:r>
      <w:r w:rsidRPr="00EB1A8F">
        <w:rPr>
          <w:b/>
          <w:sz w:val="26"/>
          <w:szCs w:val="26"/>
        </w:rPr>
        <w:t xml:space="preserve"> сельсовета Иссинского района Пензенской области на 202</w:t>
      </w:r>
      <w:r w:rsidR="00F567FF">
        <w:rPr>
          <w:b/>
          <w:sz w:val="26"/>
          <w:szCs w:val="26"/>
        </w:rPr>
        <w:t>4</w:t>
      </w:r>
      <w:r w:rsidRPr="00EB1A8F">
        <w:rPr>
          <w:b/>
          <w:sz w:val="26"/>
          <w:szCs w:val="26"/>
        </w:rPr>
        <w:t xml:space="preserve"> год</w:t>
      </w:r>
    </w:p>
    <w:p w:rsidR="00EB1A8F" w:rsidRPr="00DB0BAD" w:rsidRDefault="00EB1A8F" w:rsidP="00EB1A8F">
      <w:pPr>
        <w:rPr>
          <w:sz w:val="26"/>
          <w:szCs w:val="26"/>
          <w:lang w:eastAsia="ar-SA"/>
        </w:rPr>
      </w:pPr>
    </w:p>
    <w:p w:rsidR="00EB1A8F" w:rsidRDefault="00EB1A8F" w:rsidP="00EB1A8F">
      <w:pPr>
        <w:ind w:firstLine="540"/>
        <w:jc w:val="both"/>
        <w:rPr>
          <w:sz w:val="26"/>
          <w:szCs w:val="26"/>
        </w:rPr>
      </w:pPr>
      <w:r w:rsidRPr="00DB0BAD">
        <w:rPr>
          <w:bCs/>
          <w:sz w:val="26"/>
          <w:szCs w:val="26"/>
          <w:lang w:eastAsia="ar-SA"/>
        </w:rPr>
        <w:t xml:space="preserve">В соответствии со </w:t>
      </w:r>
      <w:hyperlink r:id="rId8" w:history="1">
        <w:r w:rsidRPr="00DB0BAD">
          <w:rPr>
            <w:bCs/>
            <w:sz w:val="26"/>
            <w:szCs w:val="26"/>
            <w:lang w:eastAsia="ar-SA"/>
          </w:rPr>
          <w:t>статьёй 17.1</w:t>
        </w:r>
      </w:hyperlink>
      <w:r w:rsidRPr="00DB0BAD">
        <w:rPr>
          <w:bCs/>
          <w:sz w:val="26"/>
          <w:szCs w:val="26"/>
          <w:lang w:eastAsia="ar-SA"/>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DB0BAD">
          <w:rPr>
            <w:bCs/>
            <w:sz w:val="26"/>
            <w:szCs w:val="26"/>
            <w:lang w:eastAsia="ar-SA"/>
          </w:rPr>
          <w:t>статьей 44</w:t>
        </w:r>
      </w:hyperlink>
      <w:r w:rsidRPr="00DB0BAD">
        <w:rPr>
          <w:bCs/>
          <w:sz w:val="26"/>
          <w:szCs w:val="26"/>
          <w:lang w:eastAsia="ar-SA"/>
        </w:rPr>
        <w:t xml:space="preserve"> Федерального закона от 31.07.2020 № 248-ФЗ «О государственном контроле (надзоре) и муниципальном контроле в Российской Федерации», </w:t>
      </w:r>
      <w:r w:rsidRPr="00DB0BAD">
        <w:rPr>
          <w:sz w:val="26"/>
          <w:szCs w:val="26"/>
        </w:rPr>
        <w:t xml:space="preserve">решением Комитета местного самоуправления </w:t>
      </w:r>
      <w:r w:rsidR="00AF73F8">
        <w:rPr>
          <w:sz w:val="26"/>
          <w:szCs w:val="26"/>
        </w:rPr>
        <w:t xml:space="preserve">Знаменско-Пестровского </w:t>
      </w:r>
      <w:r w:rsidRPr="00DB0BAD">
        <w:rPr>
          <w:sz w:val="26"/>
          <w:szCs w:val="26"/>
        </w:rPr>
        <w:t xml:space="preserve"> сельсовета Иссинского района Пензенской области </w:t>
      </w:r>
      <w:r w:rsidRPr="007C54D7">
        <w:rPr>
          <w:sz w:val="26"/>
          <w:szCs w:val="26"/>
        </w:rPr>
        <w:t>от 1</w:t>
      </w:r>
      <w:r w:rsidR="00AF73F8">
        <w:rPr>
          <w:sz w:val="26"/>
          <w:szCs w:val="26"/>
        </w:rPr>
        <w:t>4</w:t>
      </w:r>
      <w:r w:rsidRPr="007C54D7">
        <w:rPr>
          <w:sz w:val="26"/>
          <w:szCs w:val="26"/>
        </w:rPr>
        <w:t xml:space="preserve">.10.2021 N </w:t>
      </w:r>
      <w:r w:rsidR="00AF73F8">
        <w:rPr>
          <w:sz w:val="26"/>
          <w:szCs w:val="26"/>
        </w:rPr>
        <w:t xml:space="preserve">122-43/7 </w:t>
      </w:r>
      <w:r w:rsidRPr="007C54D7">
        <w:rPr>
          <w:b/>
          <w:sz w:val="26"/>
          <w:szCs w:val="26"/>
        </w:rPr>
        <w:t xml:space="preserve"> </w:t>
      </w:r>
      <w:r w:rsidRPr="007C54D7">
        <w:rPr>
          <w:sz w:val="26"/>
          <w:szCs w:val="26"/>
        </w:rPr>
        <w:t xml:space="preserve">«Об утверждении Положения о муниципальном контроле в сфере благоустройства на территории </w:t>
      </w:r>
      <w:r w:rsidR="00AF73F8">
        <w:rPr>
          <w:bCs/>
          <w:sz w:val="26"/>
          <w:szCs w:val="26"/>
        </w:rPr>
        <w:t xml:space="preserve">Знаменско-Пестровского </w:t>
      </w:r>
      <w:r w:rsidRPr="007C54D7">
        <w:rPr>
          <w:sz w:val="26"/>
          <w:szCs w:val="26"/>
        </w:rPr>
        <w:t>сельсовета Иссинского района Пензенской области»,</w:t>
      </w:r>
      <w:r w:rsidRPr="00DB0BAD">
        <w:rPr>
          <w:b/>
          <w:sz w:val="26"/>
          <w:szCs w:val="26"/>
        </w:rPr>
        <w:t xml:space="preserve"> </w:t>
      </w:r>
      <w:r w:rsidRPr="00DB0BAD">
        <w:rPr>
          <w:sz w:val="26"/>
          <w:szCs w:val="26"/>
        </w:rPr>
        <w:t xml:space="preserve">Уставом </w:t>
      </w:r>
      <w:r w:rsidR="00AF73F8">
        <w:rPr>
          <w:sz w:val="26"/>
          <w:szCs w:val="26"/>
        </w:rPr>
        <w:t>Знаменско-Пестровского</w:t>
      </w:r>
      <w:r w:rsidRPr="00DB0BAD">
        <w:rPr>
          <w:sz w:val="26"/>
          <w:szCs w:val="26"/>
        </w:rPr>
        <w:t xml:space="preserve"> сельсовета Иссинского района Пензенской области (с последующими изменениями),</w:t>
      </w:r>
    </w:p>
    <w:p w:rsidR="00502A04" w:rsidRPr="00DB0BAD" w:rsidRDefault="00502A04" w:rsidP="00EB1A8F">
      <w:pPr>
        <w:ind w:firstLine="540"/>
        <w:jc w:val="both"/>
        <w:rPr>
          <w:sz w:val="26"/>
          <w:szCs w:val="26"/>
        </w:rPr>
      </w:pPr>
    </w:p>
    <w:p w:rsidR="00EB1A8F" w:rsidRDefault="00F567FF" w:rsidP="00EB1A8F">
      <w:pPr>
        <w:jc w:val="center"/>
        <w:rPr>
          <w:b/>
          <w:sz w:val="26"/>
          <w:szCs w:val="26"/>
        </w:rPr>
      </w:pPr>
      <w:r>
        <w:rPr>
          <w:b/>
          <w:sz w:val="26"/>
          <w:szCs w:val="26"/>
        </w:rPr>
        <w:t>а</w:t>
      </w:r>
      <w:r w:rsidR="00EB1A8F" w:rsidRPr="00F567FF">
        <w:rPr>
          <w:b/>
          <w:sz w:val="26"/>
          <w:szCs w:val="26"/>
        </w:rPr>
        <w:t xml:space="preserve">дминистрация </w:t>
      </w:r>
      <w:r w:rsidR="00AF73F8">
        <w:rPr>
          <w:b/>
          <w:sz w:val="26"/>
          <w:szCs w:val="26"/>
        </w:rPr>
        <w:t>Знаменско-Пестровского</w:t>
      </w:r>
      <w:r w:rsidR="00EB1A8F" w:rsidRPr="00F567FF">
        <w:rPr>
          <w:b/>
          <w:sz w:val="26"/>
          <w:szCs w:val="26"/>
        </w:rPr>
        <w:t xml:space="preserve"> сельсовета Иссинского района Пензенской области</w:t>
      </w:r>
      <w:r w:rsidR="00EB1A8F" w:rsidRPr="00DB0BAD">
        <w:rPr>
          <w:b/>
          <w:sz w:val="26"/>
          <w:szCs w:val="26"/>
        </w:rPr>
        <w:t xml:space="preserve"> постановляет:</w:t>
      </w:r>
    </w:p>
    <w:p w:rsidR="00153599" w:rsidRPr="00DB0BAD" w:rsidRDefault="00153599" w:rsidP="00EB1A8F">
      <w:pPr>
        <w:jc w:val="center"/>
        <w:rPr>
          <w:b/>
          <w:sz w:val="26"/>
          <w:szCs w:val="26"/>
        </w:rPr>
      </w:pPr>
    </w:p>
    <w:p w:rsidR="00EB1A8F" w:rsidRPr="00DB0BAD" w:rsidRDefault="00EB1A8F" w:rsidP="00EB1A8F">
      <w:pPr>
        <w:ind w:firstLine="708"/>
        <w:jc w:val="both"/>
        <w:rPr>
          <w:sz w:val="26"/>
          <w:szCs w:val="26"/>
          <w:lang w:eastAsia="ar-SA"/>
        </w:rPr>
      </w:pPr>
      <w:r w:rsidRPr="00DB0BAD">
        <w:rPr>
          <w:sz w:val="26"/>
          <w:szCs w:val="26"/>
          <w:lang w:eastAsia="ar-SA"/>
        </w:rPr>
        <w:t xml:space="preserve">1. </w:t>
      </w:r>
      <w:r w:rsidR="00F567FF">
        <w:rPr>
          <w:sz w:val="26"/>
          <w:szCs w:val="26"/>
          <w:lang w:eastAsia="ar-SA"/>
        </w:rPr>
        <w:t xml:space="preserve"> </w:t>
      </w:r>
      <w:r w:rsidRPr="00DB0BAD">
        <w:rPr>
          <w:sz w:val="26"/>
          <w:szCs w:val="26"/>
          <w:lang w:eastAsia="ar-SA"/>
        </w:rPr>
        <w:t xml:space="preserve">Утвердить прилагаемую </w:t>
      </w:r>
      <w:r w:rsidRPr="00EB1A8F">
        <w:rPr>
          <w:sz w:val="26"/>
          <w:szCs w:val="26"/>
        </w:rPr>
        <w:t xml:space="preserve">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sz w:val="26"/>
          <w:szCs w:val="26"/>
        </w:rPr>
        <w:t>Знаменско-Пестровского</w:t>
      </w:r>
      <w:r w:rsidRPr="00EB1A8F">
        <w:rPr>
          <w:sz w:val="26"/>
          <w:szCs w:val="26"/>
        </w:rPr>
        <w:t xml:space="preserve"> сельсовета Иссинского района Пензенской области на 202</w:t>
      </w:r>
      <w:r w:rsidR="00F567FF">
        <w:rPr>
          <w:sz w:val="26"/>
          <w:szCs w:val="26"/>
        </w:rPr>
        <w:t>4</w:t>
      </w:r>
      <w:r w:rsidRPr="00EB1A8F">
        <w:rPr>
          <w:sz w:val="26"/>
          <w:szCs w:val="26"/>
        </w:rPr>
        <w:t xml:space="preserve"> год.</w:t>
      </w:r>
    </w:p>
    <w:p w:rsidR="00EB1A8F" w:rsidRPr="00DB0BAD" w:rsidRDefault="00F567FF" w:rsidP="00EB1A8F">
      <w:pPr>
        <w:ind w:firstLine="708"/>
        <w:jc w:val="both"/>
        <w:rPr>
          <w:sz w:val="26"/>
          <w:szCs w:val="26"/>
        </w:rPr>
      </w:pPr>
      <w:r>
        <w:rPr>
          <w:sz w:val="26"/>
          <w:szCs w:val="26"/>
        </w:rPr>
        <w:t xml:space="preserve">2. </w:t>
      </w:r>
      <w:r w:rsidR="00EB1A8F" w:rsidRPr="00DB0BAD">
        <w:rPr>
          <w:sz w:val="26"/>
          <w:szCs w:val="26"/>
        </w:rPr>
        <w:t>Опубликовать настоящее постановление в информационном бюллетене «</w:t>
      </w:r>
      <w:r w:rsidR="00AF73F8">
        <w:rPr>
          <w:sz w:val="26"/>
          <w:szCs w:val="26"/>
        </w:rPr>
        <w:t>Сельские ведомости</w:t>
      </w:r>
      <w:r w:rsidR="00EB1A8F">
        <w:rPr>
          <w:sz w:val="26"/>
          <w:szCs w:val="26"/>
        </w:rPr>
        <w:t>».</w:t>
      </w:r>
    </w:p>
    <w:p w:rsidR="00EB1A8F" w:rsidRPr="00DB0BAD" w:rsidRDefault="00EB1A8F" w:rsidP="00EB1A8F">
      <w:pPr>
        <w:ind w:firstLine="708"/>
        <w:jc w:val="both"/>
        <w:rPr>
          <w:sz w:val="26"/>
          <w:szCs w:val="26"/>
        </w:rPr>
      </w:pPr>
      <w:r w:rsidRPr="00DB0BAD">
        <w:rPr>
          <w:sz w:val="26"/>
          <w:szCs w:val="26"/>
        </w:rPr>
        <w:t xml:space="preserve">3. </w:t>
      </w:r>
      <w:r w:rsidR="00F567FF">
        <w:rPr>
          <w:sz w:val="26"/>
          <w:szCs w:val="26"/>
        </w:rPr>
        <w:t xml:space="preserve">    </w:t>
      </w:r>
      <w:r w:rsidRPr="00DB0BAD">
        <w:rPr>
          <w:sz w:val="26"/>
          <w:szCs w:val="26"/>
        </w:rPr>
        <w:t xml:space="preserve">Настоящее постановление вступает в силу </w:t>
      </w:r>
      <w:r>
        <w:rPr>
          <w:sz w:val="26"/>
          <w:szCs w:val="26"/>
        </w:rPr>
        <w:t>с 01.01.202</w:t>
      </w:r>
      <w:r w:rsidR="00F567FF">
        <w:rPr>
          <w:sz w:val="26"/>
          <w:szCs w:val="26"/>
        </w:rPr>
        <w:t>4</w:t>
      </w:r>
      <w:r>
        <w:rPr>
          <w:sz w:val="26"/>
          <w:szCs w:val="26"/>
        </w:rPr>
        <w:t xml:space="preserve"> год.</w:t>
      </w:r>
    </w:p>
    <w:p w:rsidR="00EB1A8F" w:rsidRPr="00DB0BAD" w:rsidRDefault="00EB1A8F" w:rsidP="00EB1A8F">
      <w:pPr>
        <w:ind w:firstLine="708"/>
        <w:jc w:val="both"/>
        <w:rPr>
          <w:sz w:val="26"/>
          <w:szCs w:val="26"/>
        </w:rPr>
      </w:pPr>
      <w:r w:rsidRPr="00DB0BAD">
        <w:rPr>
          <w:sz w:val="26"/>
          <w:szCs w:val="26"/>
        </w:rPr>
        <w:t xml:space="preserve">4. </w:t>
      </w:r>
      <w:r w:rsidR="00F567FF">
        <w:rPr>
          <w:sz w:val="26"/>
          <w:szCs w:val="26"/>
        </w:rPr>
        <w:t xml:space="preserve"> </w:t>
      </w:r>
      <w:r w:rsidRPr="00DB0BAD">
        <w:rPr>
          <w:sz w:val="26"/>
          <w:szCs w:val="26"/>
        </w:rPr>
        <w:t xml:space="preserve">Контроль за исполнением настоящего постановления возложить на главу администрации </w:t>
      </w:r>
      <w:r w:rsidR="00AF73F8">
        <w:rPr>
          <w:sz w:val="26"/>
          <w:szCs w:val="26"/>
        </w:rPr>
        <w:t>Знаменско-Пестровского</w:t>
      </w:r>
      <w:r w:rsidRPr="00DB0BAD">
        <w:rPr>
          <w:sz w:val="26"/>
          <w:szCs w:val="26"/>
        </w:rPr>
        <w:t xml:space="preserve"> сельсовета Иссинского района Пензенской области.                 </w:t>
      </w:r>
    </w:p>
    <w:p w:rsidR="00EB1A8F" w:rsidRPr="00DB0BAD" w:rsidRDefault="00EB1A8F" w:rsidP="00EB1A8F">
      <w:pPr>
        <w:rPr>
          <w:sz w:val="26"/>
          <w:szCs w:val="26"/>
        </w:rPr>
      </w:pPr>
    </w:p>
    <w:p w:rsidR="00EB1A8F" w:rsidRPr="00DB0BAD" w:rsidRDefault="00EB1A8F" w:rsidP="00EB1A8F">
      <w:pPr>
        <w:rPr>
          <w:sz w:val="26"/>
          <w:szCs w:val="26"/>
        </w:rPr>
      </w:pPr>
    </w:p>
    <w:p w:rsidR="00EB1A8F" w:rsidRPr="00DB0BAD" w:rsidRDefault="00EB1A8F" w:rsidP="00EB1A8F">
      <w:pPr>
        <w:rPr>
          <w:sz w:val="26"/>
          <w:szCs w:val="26"/>
        </w:rPr>
      </w:pPr>
      <w:r w:rsidRPr="00DB0BAD">
        <w:rPr>
          <w:sz w:val="26"/>
          <w:szCs w:val="26"/>
        </w:rPr>
        <w:t>Глава  администрации</w:t>
      </w:r>
    </w:p>
    <w:p w:rsidR="00EB1A8F" w:rsidRPr="00DB0BAD" w:rsidRDefault="00AF73F8" w:rsidP="00EB1A8F">
      <w:pPr>
        <w:rPr>
          <w:sz w:val="26"/>
          <w:szCs w:val="26"/>
        </w:rPr>
      </w:pPr>
      <w:r>
        <w:rPr>
          <w:sz w:val="26"/>
          <w:szCs w:val="26"/>
        </w:rPr>
        <w:t>Знаменско-Пестровского</w:t>
      </w:r>
      <w:r w:rsidR="00EB1A8F" w:rsidRPr="00DB0BAD">
        <w:rPr>
          <w:sz w:val="26"/>
          <w:szCs w:val="26"/>
        </w:rPr>
        <w:t xml:space="preserve"> сельсовета</w:t>
      </w:r>
    </w:p>
    <w:p w:rsidR="00A104DF" w:rsidRDefault="00EB1A8F" w:rsidP="00EB1A8F">
      <w:pPr>
        <w:rPr>
          <w:sz w:val="26"/>
          <w:szCs w:val="26"/>
        </w:rPr>
      </w:pPr>
      <w:r w:rsidRPr="00DB0BAD">
        <w:rPr>
          <w:sz w:val="26"/>
          <w:szCs w:val="26"/>
        </w:rPr>
        <w:t xml:space="preserve">Иссинского района </w:t>
      </w:r>
    </w:p>
    <w:p w:rsidR="008C662D" w:rsidRPr="008C662D" w:rsidRDefault="00EB1A8F" w:rsidP="008C662D">
      <w:pPr>
        <w:rPr>
          <w:sz w:val="26"/>
          <w:szCs w:val="26"/>
        </w:rPr>
      </w:pPr>
      <w:r w:rsidRPr="00DB0BAD">
        <w:rPr>
          <w:sz w:val="26"/>
          <w:szCs w:val="26"/>
        </w:rPr>
        <w:t xml:space="preserve">Пензенской области                   </w:t>
      </w:r>
      <w:r>
        <w:rPr>
          <w:sz w:val="26"/>
          <w:szCs w:val="26"/>
        </w:rPr>
        <w:t xml:space="preserve">                           </w:t>
      </w:r>
      <w:r w:rsidR="00A104DF">
        <w:rPr>
          <w:sz w:val="26"/>
          <w:szCs w:val="26"/>
        </w:rPr>
        <w:t xml:space="preserve">                                              </w:t>
      </w:r>
      <w:r w:rsidR="00AF73F8">
        <w:rPr>
          <w:sz w:val="26"/>
          <w:szCs w:val="26"/>
        </w:rPr>
        <w:t>А.И. Васляев</w:t>
      </w:r>
    </w:p>
    <w:p w:rsidR="0077287A" w:rsidRPr="008C662D" w:rsidRDefault="00747614" w:rsidP="008C662D">
      <w:pPr>
        <w:jc w:val="right"/>
        <w:rPr>
          <w:sz w:val="26"/>
          <w:szCs w:val="26"/>
        </w:rPr>
      </w:pPr>
      <w:r w:rsidRPr="00EB1A8F">
        <w:rPr>
          <w:sz w:val="24"/>
          <w:szCs w:val="24"/>
        </w:rPr>
        <w:lastRenderedPageBreak/>
        <w:t>Утверждена</w:t>
      </w:r>
    </w:p>
    <w:p w:rsidR="004D22B8" w:rsidRDefault="004D22B8" w:rsidP="0077287A">
      <w:pPr>
        <w:widowControl/>
        <w:tabs>
          <w:tab w:val="left" w:pos="7068"/>
        </w:tabs>
        <w:jc w:val="right"/>
        <w:rPr>
          <w:sz w:val="24"/>
          <w:szCs w:val="24"/>
        </w:rPr>
      </w:pPr>
      <w:r w:rsidRPr="00EB1A8F">
        <w:rPr>
          <w:sz w:val="24"/>
          <w:szCs w:val="24"/>
        </w:rPr>
        <w:t>П</w:t>
      </w:r>
      <w:r w:rsidR="0021626F" w:rsidRPr="00EB1A8F">
        <w:rPr>
          <w:sz w:val="24"/>
          <w:szCs w:val="24"/>
        </w:rPr>
        <w:t>остановлением</w:t>
      </w:r>
    </w:p>
    <w:p w:rsidR="0077287A" w:rsidRPr="00EB1A8F" w:rsidRDefault="0021626F" w:rsidP="0077287A">
      <w:pPr>
        <w:widowControl/>
        <w:tabs>
          <w:tab w:val="left" w:pos="7068"/>
        </w:tabs>
        <w:jc w:val="right"/>
        <w:rPr>
          <w:sz w:val="24"/>
          <w:szCs w:val="24"/>
        </w:rPr>
      </w:pPr>
      <w:r w:rsidRPr="00EB1A8F">
        <w:rPr>
          <w:sz w:val="24"/>
          <w:szCs w:val="24"/>
        </w:rPr>
        <w:t xml:space="preserve"> </w:t>
      </w:r>
      <w:r w:rsidR="0077287A" w:rsidRPr="00EB1A8F">
        <w:rPr>
          <w:sz w:val="24"/>
          <w:szCs w:val="24"/>
        </w:rPr>
        <w:t>администрации</w:t>
      </w:r>
    </w:p>
    <w:p w:rsidR="00EB1A8F" w:rsidRDefault="00AF73F8" w:rsidP="0077287A">
      <w:pPr>
        <w:widowControl/>
        <w:tabs>
          <w:tab w:val="left" w:pos="7068"/>
        </w:tabs>
        <w:jc w:val="right"/>
        <w:rPr>
          <w:sz w:val="24"/>
          <w:szCs w:val="24"/>
        </w:rPr>
      </w:pPr>
      <w:r>
        <w:rPr>
          <w:sz w:val="24"/>
          <w:szCs w:val="24"/>
        </w:rPr>
        <w:t>Знаменско-Пестровского</w:t>
      </w:r>
      <w:r w:rsidR="007579D3" w:rsidRPr="00EB1A8F">
        <w:rPr>
          <w:sz w:val="24"/>
          <w:szCs w:val="24"/>
        </w:rPr>
        <w:t xml:space="preserve"> </w:t>
      </w:r>
      <w:r w:rsidR="00EE3F9C" w:rsidRPr="00EB1A8F">
        <w:rPr>
          <w:sz w:val="24"/>
          <w:szCs w:val="24"/>
        </w:rPr>
        <w:t xml:space="preserve">сельсовета </w:t>
      </w:r>
    </w:p>
    <w:p w:rsidR="00901356" w:rsidRDefault="007579D3" w:rsidP="0077287A">
      <w:pPr>
        <w:widowControl/>
        <w:tabs>
          <w:tab w:val="left" w:pos="7068"/>
        </w:tabs>
        <w:jc w:val="right"/>
        <w:rPr>
          <w:sz w:val="24"/>
          <w:szCs w:val="24"/>
        </w:rPr>
      </w:pPr>
      <w:r w:rsidRPr="00EB1A8F">
        <w:rPr>
          <w:sz w:val="24"/>
          <w:szCs w:val="24"/>
        </w:rPr>
        <w:t xml:space="preserve">Иссинского </w:t>
      </w:r>
      <w:r w:rsidR="0021626F" w:rsidRPr="00EB1A8F">
        <w:rPr>
          <w:sz w:val="24"/>
          <w:szCs w:val="24"/>
        </w:rPr>
        <w:t>района</w:t>
      </w:r>
    </w:p>
    <w:p w:rsidR="0077287A" w:rsidRPr="00EB1A8F" w:rsidRDefault="00EB1A8F" w:rsidP="0077287A">
      <w:pPr>
        <w:widowControl/>
        <w:tabs>
          <w:tab w:val="left" w:pos="7068"/>
        </w:tabs>
        <w:jc w:val="right"/>
        <w:rPr>
          <w:sz w:val="24"/>
          <w:szCs w:val="24"/>
        </w:rPr>
      </w:pPr>
      <w:r>
        <w:rPr>
          <w:sz w:val="24"/>
          <w:szCs w:val="24"/>
        </w:rPr>
        <w:t xml:space="preserve"> </w:t>
      </w:r>
      <w:r w:rsidR="0077287A" w:rsidRPr="00EB1A8F">
        <w:rPr>
          <w:sz w:val="24"/>
          <w:szCs w:val="24"/>
        </w:rPr>
        <w:t>Пензенской области</w:t>
      </w:r>
    </w:p>
    <w:p w:rsidR="0077287A" w:rsidRPr="00EB1A8F" w:rsidRDefault="008C662D" w:rsidP="0077287A">
      <w:pPr>
        <w:widowControl/>
        <w:tabs>
          <w:tab w:val="left" w:pos="7068"/>
        </w:tabs>
        <w:jc w:val="right"/>
        <w:rPr>
          <w:sz w:val="24"/>
          <w:szCs w:val="24"/>
        </w:rPr>
      </w:pPr>
      <w:r w:rsidRPr="00EB1A8F">
        <w:rPr>
          <w:sz w:val="24"/>
          <w:szCs w:val="24"/>
        </w:rPr>
        <w:t>О</w:t>
      </w:r>
      <w:r w:rsidR="0077287A" w:rsidRPr="00EB1A8F">
        <w:rPr>
          <w:sz w:val="24"/>
          <w:szCs w:val="24"/>
        </w:rPr>
        <w:t>т</w:t>
      </w:r>
      <w:r>
        <w:rPr>
          <w:sz w:val="24"/>
          <w:szCs w:val="24"/>
        </w:rPr>
        <w:t xml:space="preserve"> 18.12.2023</w:t>
      </w:r>
      <w:r w:rsidR="0077287A" w:rsidRPr="00EB1A8F">
        <w:rPr>
          <w:sz w:val="24"/>
          <w:szCs w:val="24"/>
        </w:rPr>
        <w:t xml:space="preserve"> </w:t>
      </w:r>
      <w:r w:rsidR="00F567FF">
        <w:rPr>
          <w:sz w:val="24"/>
          <w:szCs w:val="24"/>
        </w:rPr>
        <w:t xml:space="preserve"> </w:t>
      </w:r>
      <w:r w:rsidR="004440C3">
        <w:rPr>
          <w:sz w:val="24"/>
          <w:szCs w:val="24"/>
        </w:rPr>
        <w:t xml:space="preserve"> </w:t>
      </w:r>
      <w:r w:rsidR="0077287A" w:rsidRPr="00EB1A8F">
        <w:rPr>
          <w:sz w:val="24"/>
          <w:szCs w:val="24"/>
        </w:rPr>
        <w:t>№</w:t>
      </w:r>
      <w:r>
        <w:rPr>
          <w:sz w:val="24"/>
          <w:szCs w:val="24"/>
        </w:rPr>
        <w:t xml:space="preserve"> 65-п</w:t>
      </w:r>
    </w:p>
    <w:p w:rsidR="0021626F" w:rsidRDefault="0021626F" w:rsidP="001C335F">
      <w:pPr>
        <w:tabs>
          <w:tab w:val="left" w:pos="2532"/>
        </w:tabs>
        <w:autoSpaceDE w:val="0"/>
        <w:autoSpaceDN w:val="0"/>
        <w:adjustRightInd w:val="0"/>
        <w:ind w:firstLine="540"/>
        <w:jc w:val="center"/>
        <w:rPr>
          <w:b/>
          <w:sz w:val="28"/>
          <w:szCs w:val="28"/>
        </w:rPr>
      </w:pPr>
    </w:p>
    <w:p w:rsidR="00F567FF" w:rsidRDefault="001C335F" w:rsidP="00F567FF">
      <w:pPr>
        <w:tabs>
          <w:tab w:val="left" w:pos="2532"/>
        </w:tabs>
        <w:autoSpaceDE w:val="0"/>
        <w:autoSpaceDN w:val="0"/>
        <w:adjustRightInd w:val="0"/>
        <w:jc w:val="center"/>
        <w:rPr>
          <w:b/>
          <w:sz w:val="26"/>
          <w:szCs w:val="26"/>
        </w:rPr>
      </w:pPr>
      <w:r w:rsidRPr="00EB1A8F">
        <w:rPr>
          <w:b/>
          <w:sz w:val="26"/>
          <w:szCs w:val="26"/>
        </w:rPr>
        <w:t>Программа профилактики рисков причинения вре</w:t>
      </w:r>
      <w:r w:rsidR="0021626F" w:rsidRPr="00EB1A8F">
        <w:rPr>
          <w:b/>
          <w:sz w:val="26"/>
          <w:szCs w:val="26"/>
        </w:rPr>
        <w:t xml:space="preserve">да (ущерба) охраняемым законом ценностям при </w:t>
      </w:r>
      <w:r w:rsidRPr="00EB1A8F">
        <w:rPr>
          <w:b/>
          <w:sz w:val="26"/>
          <w:szCs w:val="26"/>
        </w:rPr>
        <w:t>осущест</w:t>
      </w:r>
      <w:r w:rsidR="0021626F" w:rsidRPr="00EB1A8F">
        <w:rPr>
          <w:b/>
          <w:sz w:val="26"/>
          <w:szCs w:val="26"/>
        </w:rPr>
        <w:t xml:space="preserve">влении муниципального контроля в сфере </w:t>
      </w:r>
      <w:r w:rsidRPr="00EB1A8F">
        <w:rPr>
          <w:b/>
          <w:sz w:val="26"/>
          <w:szCs w:val="26"/>
        </w:rPr>
        <w:t>бла</w:t>
      </w:r>
      <w:r w:rsidR="0021626F" w:rsidRPr="00EB1A8F">
        <w:rPr>
          <w:b/>
          <w:sz w:val="26"/>
          <w:szCs w:val="26"/>
        </w:rPr>
        <w:t xml:space="preserve">гоустройства </w:t>
      </w:r>
      <w:r w:rsidRPr="00EB1A8F">
        <w:rPr>
          <w:b/>
          <w:sz w:val="26"/>
          <w:szCs w:val="26"/>
        </w:rPr>
        <w:t xml:space="preserve">на территории </w:t>
      </w:r>
      <w:r w:rsidR="00AF73F8">
        <w:rPr>
          <w:b/>
          <w:sz w:val="26"/>
          <w:szCs w:val="26"/>
        </w:rPr>
        <w:t>Знаменско-Пестровского</w:t>
      </w:r>
      <w:r w:rsidR="007579D3" w:rsidRPr="00EB1A8F">
        <w:rPr>
          <w:b/>
          <w:sz w:val="26"/>
          <w:szCs w:val="26"/>
        </w:rPr>
        <w:t xml:space="preserve"> </w:t>
      </w:r>
      <w:r w:rsidRPr="00EB1A8F">
        <w:rPr>
          <w:b/>
          <w:sz w:val="26"/>
          <w:szCs w:val="26"/>
        </w:rPr>
        <w:t>с</w:t>
      </w:r>
      <w:r w:rsidR="0021626F" w:rsidRPr="00EB1A8F">
        <w:rPr>
          <w:b/>
          <w:sz w:val="26"/>
          <w:szCs w:val="26"/>
        </w:rPr>
        <w:t xml:space="preserve">ельсовета </w:t>
      </w:r>
      <w:r w:rsidR="007579D3" w:rsidRPr="00EB1A8F">
        <w:rPr>
          <w:b/>
          <w:sz w:val="26"/>
          <w:szCs w:val="26"/>
        </w:rPr>
        <w:t xml:space="preserve">Иссинского </w:t>
      </w:r>
      <w:r w:rsidR="0021626F" w:rsidRPr="00EB1A8F">
        <w:rPr>
          <w:b/>
          <w:sz w:val="26"/>
          <w:szCs w:val="26"/>
        </w:rPr>
        <w:t>района</w:t>
      </w:r>
    </w:p>
    <w:p w:rsidR="001C335F" w:rsidRPr="00EB1A8F" w:rsidRDefault="0021626F" w:rsidP="00F567FF">
      <w:pPr>
        <w:tabs>
          <w:tab w:val="left" w:pos="2532"/>
        </w:tabs>
        <w:autoSpaceDE w:val="0"/>
        <w:autoSpaceDN w:val="0"/>
        <w:adjustRightInd w:val="0"/>
        <w:jc w:val="center"/>
        <w:rPr>
          <w:b/>
          <w:sz w:val="26"/>
          <w:szCs w:val="26"/>
        </w:rPr>
      </w:pPr>
      <w:r w:rsidRPr="00EB1A8F">
        <w:rPr>
          <w:b/>
          <w:sz w:val="26"/>
          <w:szCs w:val="26"/>
        </w:rPr>
        <w:t xml:space="preserve"> </w:t>
      </w:r>
      <w:r w:rsidR="00D61E87" w:rsidRPr="00EB1A8F">
        <w:rPr>
          <w:b/>
          <w:sz w:val="26"/>
          <w:szCs w:val="26"/>
        </w:rPr>
        <w:t>Пензенской области на 202</w:t>
      </w:r>
      <w:r w:rsidR="00F567FF">
        <w:rPr>
          <w:b/>
          <w:sz w:val="26"/>
          <w:szCs w:val="26"/>
        </w:rPr>
        <w:t>4</w:t>
      </w:r>
      <w:r w:rsidR="001C335F" w:rsidRPr="00EB1A8F">
        <w:rPr>
          <w:b/>
          <w:sz w:val="26"/>
          <w:szCs w:val="26"/>
        </w:rPr>
        <w:t xml:space="preserve"> год</w:t>
      </w:r>
    </w:p>
    <w:p w:rsidR="00A01478" w:rsidRPr="00EB1A8F" w:rsidRDefault="00A01478" w:rsidP="001C335F">
      <w:pPr>
        <w:widowControl/>
        <w:autoSpaceDE w:val="0"/>
        <w:autoSpaceDN w:val="0"/>
        <w:adjustRightInd w:val="0"/>
        <w:ind w:firstLine="709"/>
        <w:jc w:val="center"/>
        <w:rPr>
          <w:rFonts w:eastAsia="Calibri"/>
          <w:b/>
          <w:sz w:val="26"/>
          <w:szCs w:val="26"/>
          <w:lang w:eastAsia="en-US"/>
        </w:rPr>
      </w:pPr>
    </w:p>
    <w:p w:rsidR="00A01478" w:rsidRPr="00EB1A8F" w:rsidRDefault="00A01478" w:rsidP="00A01478">
      <w:pPr>
        <w:widowControl/>
        <w:jc w:val="center"/>
        <w:rPr>
          <w:rFonts w:eastAsia="Calibri"/>
          <w:b/>
          <w:bCs/>
          <w:sz w:val="26"/>
          <w:szCs w:val="26"/>
          <w:lang w:eastAsia="en-US"/>
        </w:rPr>
      </w:pPr>
      <w:r w:rsidRPr="00EB1A8F">
        <w:rPr>
          <w:rFonts w:eastAsia="Calibri"/>
          <w:b/>
          <w:bCs/>
          <w:sz w:val="26"/>
          <w:szCs w:val="26"/>
          <w:lang w:eastAsia="en-US"/>
        </w:rPr>
        <w:t>1. Общие положения</w:t>
      </w:r>
    </w:p>
    <w:p w:rsidR="00A01478" w:rsidRPr="00EB1A8F" w:rsidRDefault="00A01478" w:rsidP="0021626F">
      <w:pPr>
        <w:pStyle w:val="a9"/>
        <w:rPr>
          <w:sz w:val="26"/>
          <w:szCs w:val="26"/>
        </w:rPr>
      </w:pPr>
      <w:r w:rsidRPr="00EB1A8F">
        <w:rPr>
          <w:sz w:val="26"/>
          <w:szCs w:val="26"/>
        </w:rPr>
        <w:t>1.1. Программа профилактики рисков причинения вреда (ущерба) охраняемым законом ценностям пр</w:t>
      </w:r>
      <w:r w:rsidR="0021626F" w:rsidRPr="00EB1A8F">
        <w:rPr>
          <w:sz w:val="26"/>
          <w:szCs w:val="26"/>
        </w:rPr>
        <w:t xml:space="preserve">и осуществлении муниципального </w:t>
      </w:r>
      <w:r w:rsidRPr="00EB1A8F">
        <w:rPr>
          <w:sz w:val="26"/>
          <w:szCs w:val="26"/>
        </w:rPr>
        <w:t xml:space="preserve">контроля в сфере благоустройства </w:t>
      </w:r>
      <w:r w:rsidR="001C335F" w:rsidRPr="00EB1A8F">
        <w:rPr>
          <w:sz w:val="26"/>
          <w:szCs w:val="26"/>
        </w:rPr>
        <w:t xml:space="preserve">на территории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 xml:space="preserve">области </w:t>
      </w:r>
      <w:r w:rsidR="00A76F9F" w:rsidRPr="00EB1A8F">
        <w:rPr>
          <w:bCs/>
          <w:sz w:val="26"/>
          <w:szCs w:val="26"/>
        </w:rPr>
        <w:t>на 202</w:t>
      </w:r>
      <w:r w:rsidR="00F567FF">
        <w:rPr>
          <w:bCs/>
          <w:sz w:val="26"/>
          <w:szCs w:val="26"/>
        </w:rPr>
        <w:t>4</w:t>
      </w:r>
      <w:r w:rsidRPr="00EB1A8F">
        <w:rPr>
          <w:bCs/>
          <w:sz w:val="26"/>
          <w:szCs w:val="26"/>
        </w:rPr>
        <w:t xml:space="preserve"> год</w:t>
      </w:r>
      <w:r w:rsidRPr="00EB1A8F">
        <w:rPr>
          <w:sz w:val="26"/>
          <w:szCs w:val="26"/>
        </w:rPr>
        <w:t xml:space="preserve"> (далее − программа профилактики) разработана д</w:t>
      </w:r>
      <w:r w:rsidR="00A76F9F" w:rsidRPr="00EB1A8F">
        <w:rPr>
          <w:sz w:val="26"/>
          <w:szCs w:val="26"/>
        </w:rPr>
        <w:t>ля организации проведения в 202</w:t>
      </w:r>
      <w:r w:rsidR="00F567FF">
        <w:rPr>
          <w:sz w:val="26"/>
          <w:szCs w:val="26"/>
        </w:rPr>
        <w:t>4</w:t>
      </w:r>
      <w:r w:rsidRPr="00EB1A8F">
        <w:rPr>
          <w:sz w:val="26"/>
          <w:szCs w:val="26"/>
        </w:rPr>
        <w:t xml:space="preserve"> году профилактики нарушений обязательных требований, установленных федеральными законами и принятыми в соответствии с ними иными нормативными правовыми актами Российской Федерации, </w:t>
      </w:r>
      <w:r w:rsidR="001C335F" w:rsidRPr="00EB1A8F">
        <w:rPr>
          <w:sz w:val="26"/>
          <w:szCs w:val="26"/>
        </w:rPr>
        <w:t>Пензенской области</w:t>
      </w:r>
      <w:r w:rsidRPr="00EB1A8F">
        <w:rPr>
          <w:sz w:val="26"/>
          <w:szCs w:val="26"/>
        </w:rPr>
        <w:t xml:space="preserve">, муниципальными правовыми актами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области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вреда (ущерба) охраняемым законом ценностям, разъяснения подконтрольным субъектам обязательных требований.</w:t>
      </w:r>
    </w:p>
    <w:p w:rsidR="00A01478" w:rsidRPr="00EB1A8F" w:rsidRDefault="00A01478" w:rsidP="0021626F">
      <w:pPr>
        <w:pStyle w:val="a9"/>
        <w:rPr>
          <w:sz w:val="26"/>
          <w:szCs w:val="26"/>
        </w:rPr>
      </w:pPr>
      <w:r w:rsidRPr="00EB1A8F">
        <w:rPr>
          <w:sz w:val="26"/>
          <w:szCs w:val="26"/>
        </w:rPr>
        <w:t>1.2. Программа</w:t>
      </w:r>
      <w:r w:rsidR="00A76F9F" w:rsidRPr="00EB1A8F">
        <w:rPr>
          <w:sz w:val="26"/>
          <w:szCs w:val="26"/>
        </w:rPr>
        <w:t xml:space="preserve"> профилактики реализуется в </w:t>
      </w:r>
      <w:r w:rsidR="00F567FF">
        <w:rPr>
          <w:sz w:val="26"/>
          <w:szCs w:val="26"/>
        </w:rPr>
        <w:t>2024</w:t>
      </w:r>
      <w:r w:rsidRPr="00EB1A8F">
        <w:rPr>
          <w:sz w:val="26"/>
          <w:szCs w:val="26"/>
        </w:rPr>
        <w:t xml:space="preserve"> году и состоит из следующих разделов:</w:t>
      </w:r>
    </w:p>
    <w:p w:rsidR="00A01478" w:rsidRPr="00EB1A8F" w:rsidRDefault="00A01478" w:rsidP="0021626F">
      <w:pPr>
        <w:pStyle w:val="a9"/>
        <w:rPr>
          <w:sz w:val="26"/>
          <w:szCs w:val="26"/>
        </w:rPr>
      </w:pPr>
      <w:r w:rsidRPr="00EB1A8F">
        <w:rPr>
          <w:sz w:val="26"/>
          <w:szCs w:val="26"/>
        </w:rPr>
        <w:t>а)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A01478" w:rsidRPr="00EB1A8F" w:rsidRDefault="00A01478" w:rsidP="0021626F">
      <w:pPr>
        <w:pStyle w:val="a9"/>
        <w:rPr>
          <w:sz w:val="26"/>
          <w:szCs w:val="26"/>
        </w:rPr>
      </w:pPr>
      <w:r w:rsidRPr="00EB1A8F">
        <w:rPr>
          <w:sz w:val="26"/>
          <w:szCs w:val="26"/>
        </w:rPr>
        <w:t>б)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в) перечень профилактических мероприятий, сроки (периодичность) их проведения;</w:t>
      </w:r>
    </w:p>
    <w:p w:rsidR="00A01478" w:rsidRPr="00EB1A8F" w:rsidRDefault="00A01478" w:rsidP="0021626F">
      <w:pPr>
        <w:pStyle w:val="a9"/>
        <w:rPr>
          <w:sz w:val="26"/>
          <w:szCs w:val="26"/>
        </w:rPr>
      </w:pPr>
      <w:r w:rsidRPr="00EB1A8F">
        <w:rPr>
          <w:sz w:val="26"/>
          <w:szCs w:val="26"/>
        </w:rPr>
        <w:t>г) показатели результативности и эффективности программы профилактики.</w:t>
      </w:r>
    </w:p>
    <w:p w:rsidR="00A01478" w:rsidRPr="00EB1A8F" w:rsidRDefault="00A01478" w:rsidP="00A01478">
      <w:pPr>
        <w:widowControl/>
        <w:autoSpaceDE w:val="0"/>
        <w:autoSpaceDN w:val="0"/>
        <w:adjustRightInd w:val="0"/>
        <w:spacing w:line="240" w:lineRule="exact"/>
        <w:ind w:firstLine="709"/>
        <w:jc w:val="both"/>
        <w:rPr>
          <w:rFonts w:eastAsia="Calibri"/>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0" w:name="Par94"/>
      <w:bookmarkEnd w:id="0"/>
      <w:r w:rsidRPr="00EB1A8F">
        <w:rPr>
          <w:rFonts w:eastAsia="Calibri"/>
          <w:b/>
          <w:bCs/>
          <w:sz w:val="26"/>
          <w:szCs w:val="26"/>
          <w:lang w:eastAsia="en-US"/>
        </w:rPr>
        <w:t>2. 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w:t>
      </w:r>
    </w:p>
    <w:p w:rsidR="00C42232" w:rsidRDefault="00C42232" w:rsidP="00C42232">
      <w:pPr>
        <w:pStyle w:val="a9"/>
        <w:rPr>
          <w:sz w:val="26"/>
          <w:szCs w:val="26"/>
          <w:highlight w:val="yellow"/>
        </w:rPr>
      </w:pPr>
    </w:p>
    <w:p w:rsidR="00C42232" w:rsidRPr="002771CA" w:rsidRDefault="0021626F" w:rsidP="00C42232">
      <w:pPr>
        <w:pStyle w:val="a9"/>
        <w:rPr>
          <w:sz w:val="26"/>
          <w:szCs w:val="26"/>
        </w:rPr>
      </w:pPr>
      <w:r w:rsidRPr="002771CA">
        <w:rPr>
          <w:sz w:val="26"/>
          <w:szCs w:val="26"/>
        </w:rPr>
        <w:t xml:space="preserve">2.1. </w:t>
      </w:r>
      <w:r w:rsidR="00A81C8A" w:rsidRPr="002771CA">
        <w:rPr>
          <w:sz w:val="26"/>
          <w:szCs w:val="26"/>
        </w:rPr>
        <w:t>В 2023 году продолжает действовать мораторий на осуществление контрольно-надзорных мероприятий при осуществлении муниципального контроля, введенный Постановлением Правительства РФ от 10 марта 2022 г. № 336 «Об особенностях организации и осуществления государственного контроля (надзора), муниципального контроля» и устанавливающий исключительные основания для организации и проведения внеплановых контрольных (надзорных) мероприятий, внеплановых проверок. Правительство РФ обозначило позицию по осуществлению контрольно-надзорной деятельности до 2030 года с направлением на дальнейшее снижение нагрузки на бизнес.</w:t>
      </w:r>
      <w:r w:rsidR="00A81C8A" w:rsidRPr="002771CA">
        <w:t xml:space="preserve"> </w:t>
      </w:r>
      <w:r w:rsidR="00A81C8A" w:rsidRPr="002771CA">
        <w:rPr>
          <w:sz w:val="26"/>
          <w:szCs w:val="26"/>
        </w:rPr>
        <w:t>Поэтому</w:t>
      </w:r>
      <w:r w:rsidR="00C42232" w:rsidRPr="002771CA">
        <w:rPr>
          <w:sz w:val="26"/>
          <w:szCs w:val="26"/>
        </w:rPr>
        <w:t xml:space="preserve"> контрольным органом плановые проверки соблюдения действующего законодательства в сфере благоустройства </w:t>
      </w:r>
      <w:r w:rsidR="00A81C8A" w:rsidRPr="002771CA">
        <w:rPr>
          <w:sz w:val="26"/>
          <w:szCs w:val="26"/>
        </w:rPr>
        <w:t xml:space="preserve">в 2023 году </w:t>
      </w:r>
      <w:r w:rsidR="00C42232" w:rsidRPr="002771CA">
        <w:rPr>
          <w:sz w:val="26"/>
          <w:szCs w:val="26"/>
        </w:rPr>
        <w:t>не проводились.</w:t>
      </w:r>
    </w:p>
    <w:p w:rsidR="00C42232" w:rsidRPr="002771CA" w:rsidRDefault="00C42232" w:rsidP="00C42232">
      <w:pPr>
        <w:pStyle w:val="a9"/>
        <w:rPr>
          <w:sz w:val="26"/>
          <w:szCs w:val="26"/>
        </w:rPr>
      </w:pPr>
      <w:r w:rsidRPr="002771CA">
        <w:rPr>
          <w:sz w:val="26"/>
          <w:szCs w:val="26"/>
        </w:rPr>
        <w:lastRenderedPageBreak/>
        <w:t>В этой связи, провести анализ контрольной деятельности в сфере осуществления муниципального контроля в сфере благоустройства (далее – муниципальный контроль) за 2023 год, не представляется возможным.</w:t>
      </w:r>
    </w:p>
    <w:p w:rsidR="00C42232" w:rsidRPr="002771CA" w:rsidRDefault="00C42232" w:rsidP="00C42232">
      <w:pPr>
        <w:pStyle w:val="a9"/>
        <w:rPr>
          <w:sz w:val="26"/>
          <w:szCs w:val="26"/>
        </w:rPr>
      </w:pPr>
      <w:r w:rsidRPr="002771CA">
        <w:rPr>
          <w:sz w:val="26"/>
          <w:szCs w:val="26"/>
        </w:rPr>
        <w:t>2.2. В рамках профилактики рисков причинения вреда (ущерба) охраняемым законом ценностям контрольным органом в 2023 году осуществлялись следующие мероприятия:</w:t>
      </w:r>
    </w:p>
    <w:p w:rsidR="00C42232" w:rsidRPr="002771CA" w:rsidRDefault="00C42232" w:rsidP="00C42232">
      <w:pPr>
        <w:pStyle w:val="a9"/>
        <w:rPr>
          <w:sz w:val="26"/>
          <w:szCs w:val="26"/>
        </w:rPr>
      </w:pPr>
      <w:r w:rsidRPr="002771CA">
        <w:rPr>
          <w:sz w:val="26"/>
          <w:szCs w:val="26"/>
        </w:rPr>
        <w:t>1) размещение на официальном сайте администрации Иссинского района Пензенской области  в информационно-телекоммуникационной  сети «Интернет» нормативных правовых актов, содержащих обязательные требования, оценка соблюдения которых является предметом муниципального  контроля;</w:t>
      </w:r>
    </w:p>
    <w:p w:rsidR="00C42232" w:rsidRPr="002771CA" w:rsidRDefault="00C42232" w:rsidP="00C42232">
      <w:pPr>
        <w:pStyle w:val="a9"/>
        <w:rPr>
          <w:sz w:val="26"/>
          <w:szCs w:val="26"/>
        </w:rPr>
      </w:pPr>
      <w:r w:rsidRPr="002771CA">
        <w:rPr>
          <w:sz w:val="26"/>
          <w:szCs w:val="26"/>
        </w:rPr>
        <w:t>2)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w:t>
      </w:r>
    </w:p>
    <w:p w:rsidR="00C42232" w:rsidRPr="002771CA" w:rsidRDefault="00C42232" w:rsidP="00C42232">
      <w:pPr>
        <w:pStyle w:val="a9"/>
        <w:rPr>
          <w:sz w:val="26"/>
          <w:szCs w:val="26"/>
        </w:rPr>
      </w:pPr>
      <w:r w:rsidRPr="002771CA">
        <w:rPr>
          <w:sz w:val="26"/>
          <w:szCs w:val="26"/>
        </w:rPr>
        <w:t>2.3.  Проблемы, на решение которых направлена программа профилактики:</w:t>
      </w:r>
    </w:p>
    <w:p w:rsidR="00C42232" w:rsidRPr="002771CA" w:rsidRDefault="00C42232" w:rsidP="00C42232">
      <w:pPr>
        <w:pStyle w:val="a9"/>
        <w:rPr>
          <w:sz w:val="26"/>
          <w:szCs w:val="26"/>
        </w:rPr>
      </w:pPr>
      <w:r w:rsidRPr="002771CA">
        <w:rPr>
          <w:sz w:val="26"/>
          <w:szCs w:val="26"/>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уменьшение общего числа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2.4.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42232" w:rsidRDefault="00C42232" w:rsidP="00C42232">
      <w:pPr>
        <w:pStyle w:val="a9"/>
        <w:rPr>
          <w:sz w:val="26"/>
          <w:szCs w:val="26"/>
        </w:rPr>
      </w:pPr>
      <w:r w:rsidRPr="002771CA">
        <w:rPr>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
    <w:p w:rsidR="00A01478" w:rsidRPr="00EB1A8F" w:rsidRDefault="00A01478" w:rsidP="00A01478">
      <w:pPr>
        <w:widowControl/>
        <w:autoSpaceDE w:val="0"/>
        <w:autoSpaceDN w:val="0"/>
        <w:adjustRightInd w:val="0"/>
        <w:ind w:firstLine="397"/>
        <w:jc w:val="both"/>
        <w:outlineLvl w:val="2"/>
        <w:rPr>
          <w:rFonts w:eastAsia="Calibri"/>
          <w:b/>
          <w:bCs/>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1" w:name="Par175"/>
      <w:bookmarkEnd w:id="1"/>
      <w:r w:rsidRPr="00EB1A8F">
        <w:rPr>
          <w:rFonts w:eastAsia="Calibri"/>
          <w:b/>
          <w:bCs/>
          <w:sz w:val="26"/>
          <w:szCs w:val="26"/>
          <w:lang w:eastAsia="en-US"/>
        </w:rPr>
        <w:t>3.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3.1. Целями программы профилактики являются:</w:t>
      </w:r>
    </w:p>
    <w:p w:rsidR="00A01478" w:rsidRPr="00EB1A8F" w:rsidRDefault="00A01478" w:rsidP="0021626F">
      <w:pPr>
        <w:pStyle w:val="a9"/>
        <w:rPr>
          <w:sz w:val="26"/>
          <w:szCs w:val="26"/>
        </w:rPr>
      </w:pPr>
      <w:r w:rsidRPr="00EB1A8F">
        <w:rPr>
          <w:sz w:val="26"/>
          <w:szCs w:val="26"/>
        </w:rPr>
        <w:t>а) 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A01478" w:rsidRPr="00EB1A8F" w:rsidRDefault="00A01478" w:rsidP="0021626F">
      <w:pPr>
        <w:pStyle w:val="a9"/>
        <w:rPr>
          <w:sz w:val="26"/>
          <w:szCs w:val="26"/>
        </w:rPr>
      </w:pPr>
      <w:r w:rsidRPr="00EB1A8F">
        <w:rPr>
          <w:sz w:val="26"/>
          <w:szCs w:val="26"/>
        </w:rPr>
        <w:t>б) снижение административной нагрузки на подконтрольные субъекты;</w:t>
      </w:r>
    </w:p>
    <w:p w:rsidR="00A01478" w:rsidRPr="00EB1A8F" w:rsidRDefault="00A01478" w:rsidP="0021626F">
      <w:pPr>
        <w:pStyle w:val="a9"/>
        <w:rPr>
          <w:sz w:val="26"/>
          <w:szCs w:val="26"/>
        </w:rPr>
      </w:pPr>
      <w:r w:rsidRPr="00EB1A8F">
        <w:rPr>
          <w:sz w:val="26"/>
          <w:szCs w:val="26"/>
        </w:rPr>
        <w:t>в) создание мотивации к добросовестному поведению подконтрольных субъектов;</w:t>
      </w:r>
    </w:p>
    <w:p w:rsidR="00A01478" w:rsidRPr="00EB1A8F" w:rsidRDefault="00A01478" w:rsidP="0021626F">
      <w:pPr>
        <w:pStyle w:val="a9"/>
        <w:rPr>
          <w:sz w:val="26"/>
          <w:szCs w:val="26"/>
        </w:rPr>
      </w:pPr>
      <w:r w:rsidRPr="00EB1A8F">
        <w:rPr>
          <w:sz w:val="26"/>
          <w:szCs w:val="26"/>
        </w:rPr>
        <w:t>г) снижение уровня вреда (ущерба), причиняемого охраняемым законом ценностям.</w:t>
      </w:r>
    </w:p>
    <w:p w:rsidR="00A01478" w:rsidRPr="00EB1A8F" w:rsidRDefault="00A01478" w:rsidP="0021626F">
      <w:pPr>
        <w:pStyle w:val="a9"/>
        <w:rPr>
          <w:sz w:val="26"/>
          <w:szCs w:val="26"/>
        </w:rPr>
      </w:pPr>
      <w:r w:rsidRPr="00EB1A8F">
        <w:rPr>
          <w:sz w:val="26"/>
          <w:szCs w:val="26"/>
        </w:rPr>
        <w:t>3.2. Задачами программы профилактики являются:</w:t>
      </w:r>
    </w:p>
    <w:p w:rsidR="00A01478" w:rsidRPr="00EB1A8F" w:rsidRDefault="00A01478" w:rsidP="0021626F">
      <w:pPr>
        <w:pStyle w:val="a9"/>
        <w:rPr>
          <w:sz w:val="26"/>
          <w:szCs w:val="26"/>
        </w:rPr>
      </w:pPr>
      <w:r w:rsidRPr="00EB1A8F">
        <w:rPr>
          <w:sz w:val="26"/>
          <w:szCs w:val="26"/>
        </w:rPr>
        <w:t>а) укрепление системы профилактики нарушений обязательных требований;</w:t>
      </w:r>
    </w:p>
    <w:p w:rsidR="00A01478" w:rsidRPr="00EB1A8F" w:rsidRDefault="00A01478" w:rsidP="0021626F">
      <w:pPr>
        <w:pStyle w:val="a9"/>
        <w:rPr>
          <w:sz w:val="26"/>
          <w:szCs w:val="26"/>
        </w:rPr>
      </w:pPr>
      <w:r w:rsidRPr="00EB1A8F">
        <w:rPr>
          <w:sz w:val="26"/>
          <w:szCs w:val="26"/>
        </w:rPr>
        <w:t>б) выявление причин, факторов и условий, способствующих нарушению обязательных требований; организация и реализация мероприятий, направленных на их устранение;</w:t>
      </w:r>
    </w:p>
    <w:p w:rsidR="00A01478" w:rsidRPr="00EB1A8F" w:rsidRDefault="00A01478" w:rsidP="0021626F">
      <w:pPr>
        <w:pStyle w:val="a9"/>
        <w:rPr>
          <w:sz w:val="26"/>
          <w:szCs w:val="26"/>
        </w:rPr>
      </w:pPr>
      <w:r w:rsidRPr="00EB1A8F">
        <w:rPr>
          <w:sz w:val="26"/>
          <w:szCs w:val="26"/>
        </w:rPr>
        <w:t>в) повышение правосознания и правовой культуры подконтрольных субъектов.</w:t>
      </w:r>
    </w:p>
    <w:p w:rsidR="00EB1A8F" w:rsidRDefault="00EB1A8F" w:rsidP="00A01478">
      <w:pPr>
        <w:widowControl/>
        <w:jc w:val="center"/>
        <w:rPr>
          <w:rFonts w:eastAsia="Calibri"/>
          <w:b/>
          <w:bCs/>
          <w:sz w:val="26"/>
          <w:szCs w:val="26"/>
          <w:lang w:eastAsia="en-US"/>
        </w:rPr>
      </w:pPr>
    </w:p>
    <w:p w:rsidR="00A01478" w:rsidRDefault="00A01478" w:rsidP="00A01478">
      <w:pPr>
        <w:widowControl/>
        <w:jc w:val="center"/>
        <w:rPr>
          <w:rFonts w:eastAsia="Calibri"/>
          <w:b/>
          <w:bCs/>
          <w:sz w:val="26"/>
          <w:szCs w:val="26"/>
          <w:lang w:eastAsia="en-US"/>
        </w:rPr>
      </w:pPr>
      <w:r w:rsidRPr="00EB1A8F">
        <w:rPr>
          <w:rFonts w:eastAsia="Calibri"/>
          <w:b/>
          <w:bCs/>
          <w:sz w:val="26"/>
          <w:szCs w:val="26"/>
          <w:lang w:eastAsia="en-US"/>
        </w:rPr>
        <w:t>4. Перечень профилактических мероприятий,</w:t>
      </w:r>
      <w:r w:rsidR="00042648">
        <w:rPr>
          <w:rFonts w:eastAsia="Calibri"/>
          <w:b/>
          <w:bCs/>
          <w:sz w:val="26"/>
          <w:szCs w:val="26"/>
          <w:lang w:eastAsia="en-US"/>
        </w:rPr>
        <w:t xml:space="preserve"> </w:t>
      </w:r>
      <w:r w:rsidRPr="00EB1A8F">
        <w:rPr>
          <w:rFonts w:eastAsia="Calibri"/>
          <w:b/>
          <w:bCs/>
          <w:sz w:val="26"/>
          <w:szCs w:val="26"/>
          <w:lang w:eastAsia="en-US"/>
        </w:rPr>
        <w:t>сроки (периодичность) их проведения</w:t>
      </w:r>
    </w:p>
    <w:p w:rsidR="00FE0599" w:rsidRPr="00EB1A8F" w:rsidRDefault="00FE0599" w:rsidP="00A01478">
      <w:pPr>
        <w:widowControl/>
        <w:jc w:val="center"/>
        <w:rPr>
          <w:rFonts w:eastAsia="Calibri"/>
          <w:b/>
          <w:bCs/>
          <w:sz w:val="26"/>
          <w:szCs w:val="26"/>
          <w:lang w:eastAsia="en-US"/>
        </w:rPr>
      </w:pPr>
    </w:p>
    <w:p w:rsidR="00A01478" w:rsidRPr="00EB1A8F" w:rsidRDefault="00A01478" w:rsidP="0021626F">
      <w:pPr>
        <w:pStyle w:val="a9"/>
        <w:rPr>
          <w:sz w:val="26"/>
          <w:szCs w:val="26"/>
        </w:rPr>
      </w:pPr>
      <w:r w:rsidRPr="00EB1A8F">
        <w:rPr>
          <w:sz w:val="26"/>
          <w:szCs w:val="26"/>
        </w:rPr>
        <w:lastRenderedPageBreak/>
        <w:t>4.1. В рамках реализации программы профилактики осуществляются следующие профилактические мероприятия:</w:t>
      </w:r>
    </w:p>
    <w:p w:rsidR="00A01478" w:rsidRPr="00A01478" w:rsidRDefault="00A01478" w:rsidP="00A01478">
      <w:pPr>
        <w:widowControl/>
        <w:ind w:firstLine="397"/>
        <w:jc w:val="both"/>
        <w:rPr>
          <w:rFonts w:eastAsia="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2"/>
        <w:gridCol w:w="2514"/>
        <w:gridCol w:w="3341"/>
        <w:gridCol w:w="3934"/>
      </w:tblGrid>
      <w:tr w:rsidR="00A01478" w:rsidRPr="00A01478" w:rsidTr="00EB1A8F">
        <w:trPr>
          <w:trHeight w:val="360"/>
        </w:trPr>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п/п</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Наименование мероприятия</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xml:space="preserve">Срок (периодичность) </w:t>
            </w:r>
          </w:p>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проведения</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Ответственный исполнитель</w:t>
            </w:r>
          </w:p>
        </w:tc>
      </w:tr>
      <w:tr w:rsidR="00A01478" w:rsidRPr="00A01478" w:rsidTr="00EB1A8F">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1.</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Информирование</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Постоянно</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7579D3" w:rsidP="00BE3D8B">
            <w:pPr>
              <w:widowControl/>
              <w:rPr>
                <w:rFonts w:eastAsia="Calibri"/>
                <w:sz w:val="24"/>
                <w:szCs w:val="24"/>
                <w:lang w:eastAsia="en-US"/>
              </w:rPr>
            </w:pPr>
            <w:r>
              <w:rPr>
                <w:rFonts w:eastAsia="Calibri"/>
                <w:sz w:val="24"/>
                <w:szCs w:val="24"/>
                <w:lang w:eastAsia="en-US"/>
              </w:rPr>
              <w:t xml:space="preserve">Ведущий </w:t>
            </w:r>
            <w:r w:rsidR="00191A4F">
              <w:rPr>
                <w:rFonts w:eastAsia="Calibri"/>
                <w:sz w:val="24"/>
                <w:szCs w:val="24"/>
                <w:lang w:eastAsia="en-US"/>
              </w:rPr>
              <w:t xml:space="preserve"> </w:t>
            </w:r>
            <w:r w:rsidR="00A01478" w:rsidRPr="00A01478">
              <w:rPr>
                <w:rFonts w:eastAsia="Calibri"/>
                <w:sz w:val="24"/>
                <w:szCs w:val="24"/>
                <w:lang w:eastAsia="en-US"/>
              </w:rPr>
              <w:t>специалист администрации</w:t>
            </w:r>
            <w:r w:rsidR="0021626F">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w:t>
            </w:r>
            <w:r w:rsidR="0021626F">
              <w:rPr>
                <w:rFonts w:eastAsia="Calibri"/>
                <w:sz w:val="24"/>
                <w:szCs w:val="24"/>
                <w:lang w:eastAsia="en-US"/>
              </w:rPr>
              <w:t>сельсовета</w:t>
            </w:r>
            <w:r>
              <w:rPr>
                <w:rFonts w:eastAsia="Calibri"/>
                <w:sz w:val="24"/>
                <w:szCs w:val="24"/>
                <w:lang w:eastAsia="en-US"/>
              </w:rPr>
              <w:t xml:space="preserve"> Иссинского района Пензенской области </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2.</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Обобщение правоприменительной практики</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1 раз в год до 30 января</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rPr>
          <w:trHeight w:val="1218"/>
        </w:trPr>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3.</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Объявление предостережения</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EB1A8F">
            <w:pPr>
              <w:widowControl/>
              <w:rPr>
                <w:rFonts w:eastAsia="Calibri"/>
                <w:sz w:val="24"/>
                <w:szCs w:val="24"/>
                <w:lang w:eastAsia="en-US"/>
              </w:rPr>
            </w:pPr>
            <w:r w:rsidRPr="00A01478">
              <w:rPr>
                <w:rFonts w:eastAsia="Calibri"/>
                <w:sz w:val="24"/>
                <w:szCs w:val="24"/>
                <w:lang w:eastAsia="en-US"/>
              </w:rPr>
              <w:t xml:space="preserve">По мере </w:t>
            </w:r>
            <w:r>
              <w:rPr>
                <w:rFonts w:eastAsia="Calibri"/>
                <w:sz w:val="24"/>
                <w:szCs w:val="24"/>
                <w:lang w:eastAsia="en-US"/>
              </w:rPr>
              <w:t>появления оснований, предусмотренны</w:t>
            </w:r>
            <w:r w:rsidR="00EB1A8F">
              <w:rPr>
                <w:rFonts w:eastAsia="Calibri"/>
                <w:sz w:val="24"/>
                <w:szCs w:val="24"/>
                <w:lang w:eastAsia="en-US"/>
              </w:rPr>
              <w:t>х действующим  законодательство</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4.</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Консультирование</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sidRPr="00A01478">
              <w:rPr>
                <w:rFonts w:eastAsia="Calibri"/>
                <w:sz w:val="24"/>
                <w:szCs w:val="24"/>
                <w:lang w:eastAsia="en-US"/>
              </w:rPr>
              <w:t>По мере поступления обращений контролируемых лиц или их представителей</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5.</w:t>
            </w:r>
          </w:p>
        </w:tc>
        <w:tc>
          <w:tcPr>
            <w:tcW w:w="2514" w:type="dxa"/>
            <w:tcBorders>
              <w:top w:val="single" w:sz="4" w:space="0" w:color="000000"/>
              <w:left w:val="single" w:sz="4" w:space="0" w:color="000000"/>
              <w:bottom w:val="single" w:sz="4" w:space="0" w:color="000000"/>
              <w:right w:val="single" w:sz="4" w:space="0" w:color="000000"/>
            </w:tcBorders>
          </w:tcPr>
          <w:p w:rsidR="007579D3" w:rsidRPr="00F505D1" w:rsidRDefault="007579D3" w:rsidP="00A01478">
            <w:pPr>
              <w:widowControl/>
              <w:jc w:val="both"/>
              <w:rPr>
                <w:rFonts w:eastAsia="Calibri"/>
                <w:sz w:val="24"/>
                <w:szCs w:val="24"/>
                <w:u w:val="single"/>
                <w:lang w:eastAsia="en-US"/>
              </w:rPr>
            </w:pPr>
            <w:r w:rsidRPr="00F505D1">
              <w:rPr>
                <w:rFonts w:eastAsia="Calibri"/>
                <w:sz w:val="24"/>
                <w:szCs w:val="24"/>
                <w:u w:val="single"/>
                <w:lang w:eastAsia="en-US"/>
              </w:rPr>
              <w:t>Профилактический визит</w:t>
            </w:r>
          </w:p>
          <w:p w:rsidR="007579D3" w:rsidRPr="00F505D1" w:rsidRDefault="007579D3" w:rsidP="00F505D1">
            <w:pPr>
              <w:rPr>
                <w:rFonts w:eastAsia="Calibri"/>
                <w:sz w:val="24"/>
                <w:szCs w:val="24"/>
                <w:u w:val="single"/>
                <w:lang w:eastAsia="en-US"/>
              </w:rPr>
            </w:pPr>
          </w:p>
          <w:p w:rsidR="007579D3" w:rsidRPr="00F505D1" w:rsidRDefault="007579D3" w:rsidP="00C24244">
            <w:pPr>
              <w:widowControl/>
              <w:rPr>
                <w:rFonts w:eastAsia="Calibri"/>
                <w:sz w:val="24"/>
                <w:szCs w:val="24"/>
                <w:lang w:eastAsia="en-US"/>
              </w:rPr>
            </w:pP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Pr>
                <w:rFonts w:eastAsia="Calibri"/>
                <w:sz w:val="24"/>
                <w:szCs w:val="24"/>
                <w:lang w:eastAsia="en-US"/>
              </w:rPr>
              <w:t xml:space="preserve">Раз в квартал </w:t>
            </w:r>
            <w:r w:rsidRPr="00A01478">
              <w:rPr>
                <w:rFonts w:eastAsia="Calibri"/>
                <w:sz w:val="24"/>
                <w:szCs w:val="24"/>
                <w:lang w:eastAsia="en-US"/>
              </w:rPr>
              <w:t xml:space="preserve"> (по мере необходимости)</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042648">
              <w:rPr>
                <w:rFonts w:eastAsia="Calibri"/>
                <w:sz w:val="24"/>
                <w:szCs w:val="24"/>
                <w:lang w:eastAsia="en-US"/>
              </w:rPr>
              <w:t xml:space="preserve"> области</w:t>
            </w:r>
          </w:p>
        </w:tc>
      </w:tr>
    </w:tbl>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4.2.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средствах массовой информации, через личные  кабинеты контролируемых лиц в государственных информационных системах (при наличии) и в иных  формах.</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 4.3.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По итогам  обобщения  правоприменительной практики администрация готовит доклад о правоприменительной практике, который  утверждается распоряжением администрации и размещается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сроки указанные в настоящем постановлении.</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4.4.</w:t>
      </w:r>
      <w:r w:rsidR="007B7B52">
        <w:rPr>
          <w:rFonts w:eastAsia="Calibri"/>
          <w:spacing w:val="-1"/>
          <w:sz w:val="26"/>
          <w:szCs w:val="26"/>
          <w:lang w:eastAsia="en-US"/>
        </w:rPr>
        <w:t xml:space="preserve"> </w:t>
      </w:r>
      <w:r w:rsidRPr="007B7B52">
        <w:rPr>
          <w:rFonts w:eastAsia="Calibri"/>
          <w:spacing w:val="-1"/>
          <w:sz w:val="26"/>
          <w:szCs w:val="26"/>
          <w:lang w:eastAsia="en-US"/>
        </w:rPr>
        <w:t>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4.5. Консультирование контролируемых лиц и их представителей осуществляется в устной или письменной форме следующими способами:</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lastRenderedPageBreak/>
        <w:t>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w:t>
      </w:r>
      <w:r w:rsidR="00834DDF" w:rsidRPr="007B7B52">
        <w:rPr>
          <w:spacing w:val="-1"/>
          <w:sz w:val="26"/>
          <w:szCs w:val="26"/>
          <w:lang w:eastAsia="en-US"/>
        </w:rPr>
        <w:t>.</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а) порядка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периодичности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в) порядка принятия решений по итогам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г) порядка обжалования решений контрольного органа.</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 xml:space="preserve">4.6. Профилактический визит  проводится  </w:t>
      </w:r>
      <w:r w:rsidR="00834DDF" w:rsidRPr="007B7B52">
        <w:rPr>
          <w:spacing w:val="-1"/>
          <w:sz w:val="26"/>
          <w:szCs w:val="26"/>
          <w:lang w:eastAsia="en-US"/>
        </w:rPr>
        <w:t xml:space="preserve">ведущим </w:t>
      </w:r>
      <w:r w:rsidRPr="007B7B52">
        <w:rPr>
          <w:spacing w:val="-1"/>
          <w:sz w:val="26"/>
          <w:szCs w:val="26"/>
          <w:lang w:eastAsia="en-US"/>
        </w:rPr>
        <w:t xml:space="preserve"> специалистом</w:t>
      </w:r>
      <w:r w:rsidR="00834DDF" w:rsidRPr="007B7B52">
        <w:rPr>
          <w:spacing w:val="-1"/>
          <w:sz w:val="26"/>
          <w:szCs w:val="26"/>
          <w:lang w:eastAsia="en-US"/>
        </w:rPr>
        <w:t xml:space="preserve"> администрации </w:t>
      </w:r>
      <w:r w:rsidR="00AF73F8">
        <w:rPr>
          <w:spacing w:val="-1"/>
          <w:sz w:val="26"/>
          <w:szCs w:val="26"/>
          <w:lang w:eastAsia="en-US"/>
        </w:rPr>
        <w:t>Знаменско-Пестровского</w:t>
      </w:r>
      <w:r w:rsidR="00834DDF" w:rsidRPr="007B7B52">
        <w:rPr>
          <w:spacing w:val="-1"/>
          <w:sz w:val="26"/>
          <w:szCs w:val="26"/>
          <w:lang w:eastAsia="en-US"/>
        </w:rPr>
        <w:t xml:space="preserve"> сельсовета Иссинского района Пензенской области </w:t>
      </w:r>
      <w:r w:rsidRPr="007B7B52">
        <w:rPr>
          <w:spacing w:val="-1"/>
          <w:sz w:val="26"/>
          <w:szCs w:val="26"/>
          <w:lang w:eastAsia="en-US"/>
        </w:rPr>
        <w:t xml:space="preserve"> в форме профилактической  беседы по месту  осуществления деятельности  контролируемого  лица либо путем  использования  видео-конференции-связи.</w:t>
      </w:r>
    </w:p>
    <w:p w:rsidR="007F3314" w:rsidRPr="007B7B52" w:rsidRDefault="007F3314" w:rsidP="00A01478">
      <w:pPr>
        <w:widowControl/>
        <w:jc w:val="center"/>
        <w:rPr>
          <w:rFonts w:eastAsia="Calibri"/>
          <w:b/>
          <w:bCs/>
          <w:sz w:val="26"/>
          <w:szCs w:val="26"/>
          <w:lang w:eastAsia="en-US"/>
        </w:rPr>
      </w:pP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 xml:space="preserve">5. Показатели результативности и эффективности </w:t>
      </w: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программы профилактики</w:t>
      </w:r>
    </w:p>
    <w:p w:rsidR="00A01478" w:rsidRPr="007B7B52" w:rsidRDefault="00A01478" w:rsidP="0021626F">
      <w:pPr>
        <w:pStyle w:val="a9"/>
        <w:rPr>
          <w:sz w:val="26"/>
          <w:szCs w:val="26"/>
        </w:rPr>
      </w:pPr>
      <w:r w:rsidRPr="007B7B52">
        <w:rPr>
          <w:sz w:val="26"/>
          <w:szCs w:val="26"/>
        </w:rPr>
        <w:t>Для оценки результативности и эффективности настоящей программы профилактики используются следующие показатели:</w:t>
      </w:r>
    </w:p>
    <w:p w:rsidR="00A01478" w:rsidRPr="007B7B52" w:rsidRDefault="00A01478" w:rsidP="0021626F">
      <w:pPr>
        <w:pStyle w:val="a9"/>
        <w:rPr>
          <w:sz w:val="26"/>
          <w:szCs w:val="26"/>
        </w:rPr>
      </w:pPr>
      <w:r w:rsidRPr="007B7B52">
        <w:rPr>
          <w:sz w:val="26"/>
          <w:szCs w:val="26"/>
        </w:rPr>
        <w:t xml:space="preserve">полнота информации, размещенной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00834DDF" w:rsidRPr="007B7B52">
        <w:rPr>
          <w:b/>
          <w:sz w:val="26"/>
          <w:szCs w:val="26"/>
        </w:rPr>
        <w:t xml:space="preserve"> </w:t>
      </w:r>
      <w:r w:rsidRPr="007B7B52">
        <w:rPr>
          <w:sz w:val="26"/>
          <w:szCs w:val="26"/>
        </w:rPr>
        <w:t>в соответствии с частью 3 статьи 46 Федерального закона от 31.07.2020 г. № 248-ФЗ «О государственном контроле (надзоре) и муниципальном контроле в Российской Федерации» (100%);</w:t>
      </w:r>
    </w:p>
    <w:p w:rsidR="00A01478" w:rsidRPr="007B7B52" w:rsidRDefault="00A01478" w:rsidP="0021626F">
      <w:pPr>
        <w:pStyle w:val="a9"/>
        <w:rPr>
          <w:sz w:val="26"/>
          <w:szCs w:val="26"/>
        </w:rPr>
      </w:pPr>
      <w:r w:rsidRPr="007B7B52">
        <w:rPr>
          <w:sz w:val="26"/>
          <w:szCs w:val="26"/>
        </w:rPr>
        <w:t>утверждение доклада, содержащего результаты обобщения правоприменительной практики по осуществлению муниципального контроля, его опубликование (исполнено/не исполнено);</w:t>
      </w:r>
    </w:p>
    <w:p w:rsidR="00A01478" w:rsidRPr="007B7B52" w:rsidRDefault="00A01478" w:rsidP="0021626F">
      <w:pPr>
        <w:pStyle w:val="a9"/>
        <w:rPr>
          <w:iCs/>
          <w:sz w:val="26"/>
          <w:szCs w:val="26"/>
        </w:rPr>
      </w:pPr>
      <w:r w:rsidRPr="007B7B52">
        <w:rPr>
          <w:iCs/>
          <w:sz w:val="26"/>
          <w:szCs w:val="26"/>
        </w:rPr>
        <w:t>количество выявленных нарушений обязательных требований (в сравнении с аналогичным показателем прошлого года (АППГ), если такой показатель имеется; должно быть меньше АППГ);</w:t>
      </w:r>
    </w:p>
    <w:p w:rsidR="00A01478" w:rsidRPr="007B7B52" w:rsidRDefault="00A01478" w:rsidP="0021626F">
      <w:pPr>
        <w:pStyle w:val="a9"/>
        <w:rPr>
          <w:iCs/>
          <w:sz w:val="26"/>
          <w:szCs w:val="26"/>
        </w:rPr>
      </w:pPr>
      <w:r w:rsidRPr="007B7B52">
        <w:rPr>
          <w:iCs/>
          <w:sz w:val="26"/>
          <w:szCs w:val="26"/>
        </w:rPr>
        <w:t>количество повторно обратившихся за консультированием по тому же вопросу (эффективно, если 0);</w:t>
      </w:r>
    </w:p>
    <w:p w:rsidR="00A01478" w:rsidRPr="007B7B52" w:rsidRDefault="00A01478" w:rsidP="0021626F">
      <w:pPr>
        <w:pStyle w:val="a9"/>
        <w:rPr>
          <w:b/>
          <w:sz w:val="26"/>
          <w:szCs w:val="26"/>
        </w:rPr>
      </w:pPr>
      <w:r w:rsidRPr="007B7B52">
        <w:rPr>
          <w:iCs/>
          <w:sz w:val="26"/>
          <w:szCs w:val="26"/>
        </w:rPr>
        <w:t>количество исполненных предостережений (100%).</w:t>
      </w:r>
    </w:p>
    <w:sectPr w:rsidR="00A01478" w:rsidRPr="007B7B52" w:rsidSect="0021626F">
      <w:pgSz w:w="11906" w:h="16838"/>
      <w:pgMar w:top="851" w:right="567" w:bottom="851" w:left="1134"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1E2" w:rsidRDefault="00E721E2">
      <w:r>
        <w:separator/>
      </w:r>
    </w:p>
  </w:endnote>
  <w:endnote w:type="continuationSeparator" w:id="1">
    <w:p w:rsidR="00E721E2" w:rsidRDefault="00E721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1E2" w:rsidRDefault="00E721E2">
      <w:r>
        <w:separator/>
      </w:r>
    </w:p>
  </w:footnote>
  <w:footnote w:type="continuationSeparator" w:id="1">
    <w:p w:rsidR="00E721E2" w:rsidRDefault="00E721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689E68"/>
    <w:lvl w:ilvl="0">
      <w:numFmt w:val="bullet"/>
      <w:lvlText w:val="*"/>
      <w:lvlJc w:val="left"/>
      <w:pPr>
        <w:ind w:left="0" w:firstLine="0"/>
      </w:pPr>
    </w:lvl>
  </w:abstractNum>
  <w:abstractNum w:abstractNumId="1">
    <w:nsid w:val="000149C4"/>
    <w:multiLevelType w:val="hybridMultilevel"/>
    <w:tmpl w:val="3BCA2856"/>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2A2449"/>
    <w:multiLevelType w:val="multilevel"/>
    <w:tmpl w:val="37CE6798"/>
    <w:lvl w:ilvl="0">
      <w:start w:val="5"/>
      <w:numFmt w:val="decimal"/>
      <w:lvlText w:val="%1."/>
      <w:lvlJc w:val="left"/>
      <w:pPr>
        <w:tabs>
          <w:tab w:val="num" w:pos="420"/>
        </w:tabs>
        <w:ind w:left="420" w:hanging="420"/>
      </w:pPr>
    </w:lvl>
    <w:lvl w:ilvl="1">
      <w:start w:val="1"/>
      <w:numFmt w:val="decimal"/>
      <w:lvlText w:val="%1.%2."/>
      <w:lvlJc w:val="left"/>
      <w:pPr>
        <w:tabs>
          <w:tab w:val="num" w:pos="2136"/>
        </w:tabs>
        <w:ind w:left="2136" w:hanging="720"/>
      </w:pPr>
    </w:lvl>
    <w:lvl w:ilvl="2">
      <w:start w:val="1"/>
      <w:numFmt w:val="decimal"/>
      <w:lvlText w:val="%1.%2.%3."/>
      <w:lvlJc w:val="left"/>
      <w:pPr>
        <w:tabs>
          <w:tab w:val="num" w:pos="3552"/>
        </w:tabs>
        <w:ind w:left="3552" w:hanging="720"/>
      </w:pPr>
      <w:rPr>
        <w:sz w:val="28"/>
        <w:szCs w:val="28"/>
      </w:rPr>
    </w:lvl>
    <w:lvl w:ilvl="3">
      <w:start w:val="1"/>
      <w:numFmt w:val="decimal"/>
      <w:lvlText w:val="%1.%2.%3.%4."/>
      <w:lvlJc w:val="left"/>
      <w:pPr>
        <w:tabs>
          <w:tab w:val="num" w:pos="5328"/>
        </w:tabs>
        <w:ind w:left="5328" w:hanging="1080"/>
      </w:pPr>
    </w:lvl>
    <w:lvl w:ilvl="4">
      <w:start w:val="1"/>
      <w:numFmt w:val="decimal"/>
      <w:lvlText w:val="%1.%2.%3.%4.%5."/>
      <w:lvlJc w:val="left"/>
      <w:pPr>
        <w:tabs>
          <w:tab w:val="num" w:pos="6744"/>
        </w:tabs>
        <w:ind w:left="6744" w:hanging="1080"/>
      </w:pPr>
    </w:lvl>
    <w:lvl w:ilvl="5">
      <w:start w:val="1"/>
      <w:numFmt w:val="decimal"/>
      <w:lvlText w:val="%1.%2.%3.%4.%5.%6."/>
      <w:lvlJc w:val="left"/>
      <w:pPr>
        <w:tabs>
          <w:tab w:val="num" w:pos="8520"/>
        </w:tabs>
        <w:ind w:left="8520" w:hanging="1440"/>
      </w:pPr>
    </w:lvl>
    <w:lvl w:ilvl="6">
      <w:start w:val="1"/>
      <w:numFmt w:val="decimal"/>
      <w:lvlText w:val="%1.%2.%3.%4.%5.%6.%7."/>
      <w:lvlJc w:val="left"/>
      <w:pPr>
        <w:tabs>
          <w:tab w:val="num" w:pos="10296"/>
        </w:tabs>
        <w:ind w:left="10296" w:hanging="1800"/>
      </w:pPr>
    </w:lvl>
    <w:lvl w:ilvl="7">
      <w:start w:val="1"/>
      <w:numFmt w:val="decimal"/>
      <w:lvlText w:val="%1.%2.%3.%4.%5.%6.%7.%8."/>
      <w:lvlJc w:val="left"/>
      <w:pPr>
        <w:tabs>
          <w:tab w:val="num" w:pos="11712"/>
        </w:tabs>
        <w:ind w:left="11712" w:hanging="1800"/>
      </w:pPr>
    </w:lvl>
    <w:lvl w:ilvl="8">
      <w:start w:val="1"/>
      <w:numFmt w:val="decimal"/>
      <w:lvlText w:val="%1.%2.%3.%4.%5.%6.%7.%8.%9."/>
      <w:lvlJc w:val="left"/>
      <w:pPr>
        <w:tabs>
          <w:tab w:val="num" w:pos="13488"/>
        </w:tabs>
        <w:ind w:left="13488" w:hanging="2160"/>
      </w:pPr>
    </w:lvl>
  </w:abstractNum>
  <w:abstractNum w:abstractNumId="3">
    <w:nsid w:val="069667E5"/>
    <w:multiLevelType w:val="hybridMultilevel"/>
    <w:tmpl w:val="A1D01B02"/>
    <w:lvl w:ilvl="0" w:tplc="079AF9DA">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5E1D1D"/>
    <w:multiLevelType w:val="multilevel"/>
    <w:tmpl w:val="56E27CF6"/>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7F7531"/>
    <w:multiLevelType w:val="hybridMultilevel"/>
    <w:tmpl w:val="AC1A087C"/>
    <w:lvl w:ilvl="0" w:tplc="4D9E30F0">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9636786"/>
    <w:multiLevelType w:val="multilevel"/>
    <w:tmpl w:val="3D10E00A"/>
    <w:lvl w:ilvl="0">
      <w:start w:val="1"/>
      <w:numFmt w:val="decimal"/>
      <w:pStyle w:val="a"/>
      <w:lvlText w:val="%1."/>
      <w:lvlJc w:val="left"/>
      <w:pPr>
        <w:tabs>
          <w:tab w:val="num" w:pos="1620"/>
        </w:tabs>
        <w:ind w:left="49" w:firstLine="851"/>
      </w:pPr>
      <w:rPr>
        <w:rFonts w:ascii="Times New Roman" w:eastAsia="Times New Roman" w:hAnsi="Times New Roman" w:cs="Times New Roman"/>
      </w:r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9956339"/>
    <w:multiLevelType w:val="hybridMultilevel"/>
    <w:tmpl w:val="8F728166"/>
    <w:lvl w:ilvl="0" w:tplc="079AF9D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5E6CE0"/>
    <w:multiLevelType w:val="multilevel"/>
    <w:tmpl w:val="45DA108C"/>
    <w:lvl w:ilvl="0">
      <w:start w:val="3"/>
      <w:numFmt w:val="decimal"/>
      <w:lvlText w:val="%1."/>
      <w:lvlJc w:val="left"/>
      <w:pPr>
        <w:tabs>
          <w:tab w:val="num" w:pos="1836"/>
        </w:tabs>
        <w:ind w:left="1836" w:hanging="420"/>
      </w:pPr>
      <w:rPr>
        <w:sz w:val="28"/>
      </w:rPr>
    </w:lvl>
    <w:lvl w:ilvl="1">
      <w:start w:val="1"/>
      <w:numFmt w:val="decimal"/>
      <w:lvlText w:val="%1.%2."/>
      <w:lvlJc w:val="left"/>
      <w:pPr>
        <w:tabs>
          <w:tab w:val="num" w:pos="1836"/>
        </w:tabs>
        <w:ind w:left="1836" w:hanging="420"/>
      </w:pPr>
      <w:rPr>
        <w:sz w:val="28"/>
      </w:rPr>
    </w:lvl>
    <w:lvl w:ilvl="2">
      <w:start w:val="1"/>
      <w:numFmt w:val="decimal"/>
      <w:lvlText w:val="%1.%2.%3."/>
      <w:lvlJc w:val="left"/>
      <w:pPr>
        <w:tabs>
          <w:tab w:val="num" w:pos="1800"/>
        </w:tabs>
        <w:ind w:left="1800" w:hanging="720"/>
      </w:pPr>
      <w:rPr>
        <w:sz w:val="28"/>
      </w:rPr>
    </w:lvl>
    <w:lvl w:ilvl="3">
      <w:start w:val="1"/>
      <w:numFmt w:val="decimal"/>
      <w:lvlText w:val="%1.%2.%3.%4."/>
      <w:lvlJc w:val="left"/>
      <w:pPr>
        <w:tabs>
          <w:tab w:val="num" w:pos="2136"/>
        </w:tabs>
        <w:ind w:left="2136" w:hanging="720"/>
      </w:pPr>
      <w:rPr>
        <w:sz w:val="28"/>
      </w:rPr>
    </w:lvl>
    <w:lvl w:ilvl="4">
      <w:start w:val="1"/>
      <w:numFmt w:val="decimal"/>
      <w:lvlText w:val="%1.%2.%3.%4.%5."/>
      <w:lvlJc w:val="left"/>
      <w:pPr>
        <w:tabs>
          <w:tab w:val="num" w:pos="2496"/>
        </w:tabs>
        <w:ind w:left="2496" w:hanging="1080"/>
      </w:pPr>
      <w:rPr>
        <w:sz w:val="28"/>
      </w:rPr>
    </w:lvl>
    <w:lvl w:ilvl="5">
      <w:start w:val="1"/>
      <w:numFmt w:val="decimal"/>
      <w:lvlText w:val="%1.%2.%3.%4.%5.%6."/>
      <w:lvlJc w:val="left"/>
      <w:pPr>
        <w:tabs>
          <w:tab w:val="num" w:pos="2496"/>
        </w:tabs>
        <w:ind w:left="2496" w:hanging="1080"/>
      </w:pPr>
      <w:rPr>
        <w:sz w:val="28"/>
      </w:rPr>
    </w:lvl>
    <w:lvl w:ilvl="6">
      <w:start w:val="1"/>
      <w:numFmt w:val="decimal"/>
      <w:lvlText w:val="%1.%2.%3.%4.%5.%6.%7."/>
      <w:lvlJc w:val="left"/>
      <w:pPr>
        <w:tabs>
          <w:tab w:val="num" w:pos="2856"/>
        </w:tabs>
        <w:ind w:left="2856" w:hanging="1440"/>
      </w:pPr>
      <w:rPr>
        <w:sz w:val="28"/>
      </w:rPr>
    </w:lvl>
    <w:lvl w:ilvl="7">
      <w:start w:val="1"/>
      <w:numFmt w:val="decimal"/>
      <w:lvlText w:val="%1.%2.%3.%4.%5.%6.%7.%8."/>
      <w:lvlJc w:val="left"/>
      <w:pPr>
        <w:tabs>
          <w:tab w:val="num" w:pos="2856"/>
        </w:tabs>
        <w:ind w:left="2856" w:hanging="1440"/>
      </w:pPr>
      <w:rPr>
        <w:sz w:val="28"/>
      </w:rPr>
    </w:lvl>
    <w:lvl w:ilvl="8">
      <w:start w:val="1"/>
      <w:numFmt w:val="decimal"/>
      <w:lvlText w:val="%1.%2.%3.%4.%5.%6.%7.%8.%9."/>
      <w:lvlJc w:val="left"/>
      <w:pPr>
        <w:tabs>
          <w:tab w:val="num" w:pos="3216"/>
        </w:tabs>
        <w:ind w:left="3216" w:hanging="1800"/>
      </w:pPr>
      <w:rPr>
        <w:sz w:val="28"/>
      </w:rPr>
    </w:lvl>
  </w:abstractNum>
  <w:abstractNum w:abstractNumId="15">
    <w:nsid w:val="38320A29"/>
    <w:multiLevelType w:val="hybridMultilevel"/>
    <w:tmpl w:val="55D2C886"/>
    <w:lvl w:ilvl="0" w:tplc="6CC420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6F1589"/>
    <w:multiLevelType w:val="hybridMultilevel"/>
    <w:tmpl w:val="8A90419E"/>
    <w:lvl w:ilvl="0" w:tplc="BCEAEA62">
      <w:start w:val="1"/>
      <w:numFmt w:val="bullet"/>
      <w:pStyle w:val="a0"/>
      <w:lvlText w:val=""/>
      <w:lvlJc w:val="left"/>
      <w:pPr>
        <w:tabs>
          <w:tab w:val="num" w:pos="851"/>
        </w:tabs>
        <w:ind w:left="851"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F34960"/>
    <w:multiLevelType w:val="hybridMultilevel"/>
    <w:tmpl w:val="7AD24978"/>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594357"/>
    <w:multiLevelType w:val="hybridMultilevel"/>
    <w:tmpl w:val="0F90627A"/>
    <w:lvl w:ilvl="0" w:tplc="04190005">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5A6941DB"/>
    <w:multiLevelType w:val="hybridMultilevel"/>
    <w:tmpl w:val="D1A43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36013A7"/>
    <w:multiLevelType w:val="multilevel"/>
    <w:tmpl w:val="F88EFE7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5677D1A"/>
    <w:multiLevelType w:val="multilevel"/>
    <w:tmpl w:val="3B4429B8"/>
    <w:lvl w:ilvl="0">
      <w:start w:val="2"/>
      <w:numFmt w:val="decimal"/>
      <w:lvlText w:val="%1."/>
      <w:lvlJc w:val="left"/>
      <w:pPr>
        <w:tabs>
          <w:tab w:val="num" w:pos="585"/>
        </w:tabs>
        <w:ind w:left="585" w:hanging="585"/>
      </w:pPr>
      <w:rPr>
        <w:rFonts w:hint="default"/>
      </w:rPr>
    </w:lvl>
    <w:lvl w:ilvl="1">
      <w:start w:val="4"/>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25">
    <w:nsid w:val="6EAE5788"/>
    <w:multiLevelType w:val="multilevel"/>
    <w:tmpl w:val="611C05B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4DA29BB"/>
    <w:multiLevelType w:val="hybridMultilevel"/>
    <w:tmpl w:val="5F6E80A0"/>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5297E28"/>
    <w:multiLevelType w:val="hybridMultilevel"/>
    <w:tmpl w:val="1504948C"/>
    <w:lvl w:ilvl="0" w:tplc="5ACCB54E">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7053C70"/>
    <w:multiLevelType w:val="hybridMultilevel"/>
    <w:tmpl w:val="657A6F1C"/>
    <w:lvl w:ilvl="0" w:tplc="3C8C1E1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7A36EFF"/>
    <w:multiLevelType w:val="hybridMultilevel"/>
    <w:tmpl w:val="4CFE1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7"/>
  </w:num>
  <w:num w:numId="3">
    <w:abstractNumId w:val="21"/>
  </w:num>
  <w:num w:numId="4">
    <w:abstractNumId w:val="24"/>
  </w:num>
  <w:num w:numId="5">
    <w:abstractNumId w:val="28"/>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7"/>
  </w:num>
  <w:num w:numId="10">
    <w:abstractNumId w:val="0"/>
    <w:lvlOverride w:ilvl="0">
      <w:lvl w:ilvl="0">
        <w:numFmt w:val="bullet"/>
        <w:lvlText w:val="-"/>
        <w:legacy w:legacy="1" w:legacySpace="0" w:legacyIndent="217"/>
        <w:lvlJc w:val="left"/>
        <w:pPr>
          <w:ind w:left="0" w:firstLine="0"/>
        </w:pPr>
        <w:rPr>
          <w:rFonts w:ascii="Times New Roman" w:hAnsi="Times New Roman" w:cs="Times New Roman" w:hint="default"/>
        </w:rPr>
      </w:lvl>
    </w:lvlOverride>
  </w:num>
  <w:num w:numId="11">
    <w:abstractNumId w:val="15"/>
  </w:num>
  <w:num w:numId="1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1"/>
  </w:num>
  <w:num w:numId="30">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EC3C1A"/>
    <w:rsid w:val="0000084F"/>
    <w:rsid w:val="00000A6C"/>
    <w:rsid w:val="00010BA9"/>
    <w:rsid w:val="00013E39"/>
    <w:rsid w:val="0002742D"/>
    <w:rsid w:val="000375F2"/>
    <w:rsid w:val="00042648"/>
    <w:rsid w:val="0004333D"/>
    <w:rsid w:val="00056046"/>
    <w:rsid w:val="000637FD"/>
    <w:rsid w:val="000667D8"/>
    <w:rsid w:val="0007336D"/>
    <w:rsid w:val="0007476C"/>
    <w:rsid w:val="00080071"/>
    <w:rsid w:val="00086624"/>
    <w:rsid w:val="00093A60"/>
    <w:rsid w:val="000A6E7B"/>
    <w:rsid w:val="000B7954"/>
    <w:rsid w:val="000C1BDF"/>
    <w:rsid w:val="000D217F"/>
    <w:rsid w:val="000D2EC3"/>
    <w:rsid w:val="000E5168"/>
    <w:rsid w:val="000E7611"/>
    <w:rsid w:val="000F1B50"/>
    <w:rsid w:val="000F2CE8"/>
    <w:rsid w:val="000F4238"/>
    <w:rsid w:val="0010266E"/>
    <w:rsid w:val="00103155"/>
    <w:rsid w:val="00103C6B"/>
    <w:rsid w:val="00107D99"/>
    <w:rsid w:val="00117BD0"/>
    <w:rsid w:val="001213AB"/>
    <w:rsid w:val="00137C43"/>
    <w:rsid w:val="00137D69"/>
    <w:rsid w:val="00153599"/>
    <w:rsid w:val="001648BC"/>
    <w:rsid w:val="00174DAD"/>
    <w:rsid w:val="00180222"/>
    <w:rsid w:val="0018330B"/>
    <w:rsid w:val="00191239"/>
    <w:rsid w:val="00191A4F"/>
    <w:rsid w:val="00197C4D"/>
    <w:rsid w:val="001A144D"/>
    <w:rsid w:val="001B71A8"/>
    <w:rsid w:val="001C335F"/>
    <w:rsid w:val="001C3AAE"/>
    <w:rsid w:val="001D4B48"/>
    <w:rsid w:val="001E73B4"/>
    <w:rsid w:val="001F2352"/>
    <w:rsid w:val="001F5CEE"/>
    <w:rsid w:val="001F6C24"/>
    <w:rsid w:val="00203C1A"/>
    <w:rsid w:val="00215462"/>
    <w:rsid w:val="0021626F"/>
    <w:rsid w:val="0022331A"/>
    <w:rsid w:val="00231B2E"/>
    <w:rsid w:val="00232B45"/>
    <w:rsid w:val="00250836"/>
    <w:rsid w:val="0025194B"/>
    <w:rsid w:val="00253696"/>
    <w:rsid w:val="002563DB"/>
    <w:rsid w:val="00257698"/>
    <w:rsid w:val="002631DA"/>
    <w:rsid w:val="00272B2B"/>
    <w:rsid w:val="002771CA"/>
    <w:rsid w:val="002939D3"/>
    <w:rsid w:val="002C7DE6"/>
    <w:rsid w:val="002D2C1C"/>
    <w:rsid w:val="002D3259"/>
    <w:rsid w:val="002E08B7"/>
    <w:rsid w:val="002E6069"/>
    <w:rsid w:val="00317BCE"/>
    <w:rsid w:val="003301B0"/>
    <w:rsid w:val="00337B71"/>
    <w:rsid w:val="00341826"/>
    <w:rsid w:val="0034235C"/>
    <w:rsid w:val="00357C63"/>
    <w:rsid w:val="0036173A"/>
    <w:rsid w:val="003807C9"/>
    <w:rsid w:val="00382308"/>
    <w:rsid w:val="0038691D"/>
    <w:rsid w:val="003B2919"/>
    <w:rsid w:val="003C5869"/>
    <w:rsid w:val="003E1678"/>
    <w:rsid w:val="003E3803"/>
    <w:rsid w:val="003F3DAF"/>
    <w:rsid w:val="003F60B0"/>
    <w:rsid w:val="003F68FF"/>
    <w:rsid w:val="00405DE2"/>
    <w:rsid w:val="00421ACC"/>
    <w:rsid w:val="00422763"/>
    <w:rsid w:val="00426414"/>
    <w:rsid w:val="0043130F"/>
    <w:rsid w:val="00433ADC"/>
    <w:rsid w:val="00443144"/>
    <w:rsid w:val="004440C3"/>
    <w:rsid w:val="00462766"/>
    <w:rsid w:val="00467E89"/>
    <w:rsid w:val="0047431D"/>
    <w:rsid w:val="00476718"/>
    <w:rsid w:val="0048093F"/>
    <w:rsid w:val="004924E2"/>
    <w:rsid w:val="004A7360"/>
    <w:rsid w:val="004B6292"/>
    <w:rsid w:val="004C077A"/>
    <w:rsid w:val="004C2BAE"/>
    <w:rsid w:val="004D1D87"/>
    <w:rsid w:val="004D22B8"/>
    <w:rsid w:val="004D47F3"/>
    <w:rsid w:val="004D54E2"/>
    <w:rsid w:val="004D6F82"/>
    <w:rsid w:val="004D7446"/>
    <w:rsid w:val="004E0BC3"/>
    <w:rsid w:val="004F6C00"/>
    <w:rsid w:val="00502A04"/>
    <w:rsid w:val="0052196F"/>
    <w:rsid w:val="00530832"/>
    <w:rsid w:val="00530A53"/>
    <w:rsid w:val="00536696"/>
    <w:rsid w:val="00537A80"/>
    <w:rsid w:val="00564825"/>
    <w:rsid w:val="00587992"/>
    <w:rsid w:val="005A3E05"/>
    <w:rsid w:val="005A402A"/>
    <w:rsid w:val="005B1C0B"/>
    <w:rsid w:val="005C1F0D"/>
    <w:rsid w:val="005C3DE7"/>
    <w:rsid w:val="005C74D1"/>
    <w:rsid w:val="005D3D42"/>
    <w:rsid w:val="005D7103"/>
    <w:rsid w:val="005E058A"/>
    <w:rsid w:val="005E5926"/>
    <w:rsid w:val="005F1412"/>
    <w:rsid w:val="0060783A"/>
    <w:rsid w:val="0061000A"/>
    <w:rsid w:val="00610148"/>
    <w:rsid w:val="00612932"/>
    <w:rsid w:val="0061797F"/>
    <w:rsid w:val="00626BDF"/>
    <w:rsid w:val="006333F8"/>
    <w:rsid w:val="00637891"/>
    <w:rsid w:val="00667ED2"/>
    <w:rsid w:val="006758AE"/>
    <w:rsid w:val="0068338E"/>
    <w:rsid w:val="006A71B0"/>
    <w:rsid w:val="006B15AB"/>
    <w:rsid w:val="006B5577"/>
    <w:rsid w:val="006C5AC6"/>
    <w:rsid w:val="006E2C8F"/>
    <w:rsid w:val="006F1F0A"/>
    <w:rsid w:val="00716BBC"/>
    <w:rsid w:val="0072025C"/>
    <w:rsid w:val="00747614"/>
    <w:rsid w:val="00754CFC"/>
    <w:rsid w:val="007579D3"/>
    <w:rsid w:val="00760008"/>
    <w:rsid w:val="00763050"/>
    <w:rsid w:val="0076767A"/>
    <w:rsid w:val="00771B56"/>
    <w:rsid w:val="0077228C"/>
    <w:rsid w:val="0077287A"/>
    <w:rsid w:val="00777BE3"/>
    <w:rsid w:val="0078321F"/>
    <w:rsid w:val="00793A8D"/>
    <w:rsid w:val="007B1C1A"/>
    <w:rsid w:val="007B2A2F"/>
    <w:rsid w:val="007B2CC7"/>
    <w:rsid w:val="007B402F"/>
    <w:rsid w:val="007B7B52"/>
    <w:rsid w:val="007D5F1B"/>
    <w:rsid w:val="007D738D"/>
    <w:rsid w:val="007D7F05"/>
    <w:rsid w:val="007E0A67"/>
    <w:rsid w:val="007E5055"/>
    <w:rsid w:val="007E6208"/>
    <w:rsid w:val="007F0495"/>
    <w:rsid w:val="007F1BA5"/>
    <w:rsid w:val="007F3314"/>
    <w:rsid w:val="00803EC5"/>
    <w:rsid w:val="0080646B"/>
    <w:rsid w:val="00817078"/>
    <w:rsid w:val="00827632"/>
    <w:rsid w:val="008325FB"/>
    <w:rsid w:val="00832CE4"/>
    <w:rsid w:val="00834DDF"/>
    <w:rsid w:val="00836657"/>
    <w:rsid w:val="00852928"/>
    <w:rsid w:val="00853B35"/>
    <w:rsid w:val="00855C5A"/>
    <w:rsid w:val="00863CDF"/>
    <w:rsid w:val="008828CF"/>
    <w:rsid w:val="00883C8D"/>
    <w:rsid w:val="00884542"/>
    <w:rsid w:val="008B5512"/>
    <w:rsid w:val="008B6DEC"/>
    <w:rsid w:val="008C662D"/>
    <w:rsid w:val="008D19BC"/>
    <w:rsid w:val="008D3049"/>
    <w:rsid w:val="008E0D04"/>
    <w:rsid w:val="008E2B34"/>
    <w:rsid w:val="008F090F"/>
    <w:rsid w:val="008F0969"/>
    <w:rsid w:val="008F5CE1"/>
    <w:rsid w:val="00901356"/>
    <w:rsid w:val="0090195A"/>
    <w:rsid w:val="00910F28"/>
    <w:rsid w:val="00911828"/>
    <w:rsid w:val="00911AEC"/>
    <w:rsid w:val="00925A9D"/>
    <w:rsid w:val="009307E8"/>
    <w:rsid w:val="009352EF"/>
    <w:rsid w:val="00942B96"/>
    <w:rsid w:val="00954FB0"/>
    <w:rsid w:val="00956F6B"/>
    <w:rsid w:val="00973054"/>
    <w:rsid w:val="00977944"/>
    <w:rsid w:val="00984297"/>
    <w:rsid w:val="009854A5"/>
    <w:rsid w:val="009910AA"/>
    <w:rsid w:val="0099420E"/>
    <w:rsid w:val="009A6708"/>
    <w:rsid w:val="009A6765"/>
    <w:rsid w:val="009B36DB"/>
    <w:rsid w:val="009B69C6"/>
    <w:rsid w:val="009C0527"/>
    <w:rsid w:val="009C59CE"/>
    <w:rsid w:val="009E4046"/>
    <w:rsid w:val="009E4EC8"/>
    <w:rsid w:val="00A01478"/>
    <w:rsid w:val="00A02FD3"/>
    <w:rsid w:val="00A06745"/>
    <w:rsid w:val="00A104DF"/>
    <w:rsid w:val="00A10A98"/>
    <w:rsid w:val="00A15707"/>
    <w:rsid w:val="00A301DC"/>
    <w:rsid w:val="00A47B97"/>
    <w:rsid w:val="00A50402"/>
    <w:rsid w:val="00A513C0"/>
    <w:rsid w:val="00A6131A"/>
    <w:rsid w:val="00A741FB"/>
    <w:rsid w:val="00A76F9F"/>
    <w:rsid w:val="00A81C8A"/>
    <w:rsid w:val="00A8728F"/>
    <w:rsid w:val="00A93BF8"/>
    <w:rsid w:val="00A96F06"/>
    <w:rsid w:val="00AA0667"/>
    <w:rsid w:val="00AA2841"/>
    <w:rsid w:val="00AA5BDC"/>
    <w:rsid w:val="00AB0877"/>
    <w:rsid w:val="00AB11C4"/>
    <w:rsid w:val="00AB2826"/>
    <w:rsid w:val="00AB7858"/>
    <w:rsid w:val="00AC0C41"/>
    <w:rsid w:val="00AC7617"/>
    <w:rsid w:val="00AD5E41"/>
    <w:rsid w:val="00AE4BF1"/>
    <w:rsid w:val="00AF73F8"/>
    <w:rsid w:val="00B100D9"/>
    <w:rsid w:val="00B13F58"/>
    <w:rsid w:val="00B150B5"/>
    <w:rsid w:val="00B17A2D"/>
    <w:rsid w:val="00B25872"/>
    <w:rsid w:val="00B25E99"/>
    <w:rsid w:val="00B34EF2"/>
    <w:rsid w:val="00B3660D"/>
    <w:rsid w:val="00B52091"/>
    <w:rsid w:val="00B70B2F"/>
    <w:rsid w:val="00B76806"/>
    <w:rsid w:val="00B83817"/>
    <w:rsid w:val="00B84F31"/>
    <w:rsid w:val="00B84F54"/>
    <w:rsid w:val="00B86AC3"/>
    <w:rsid w:val="00B941B5"/>
    <w:rsid w:val="00BA49A1"/>
    <w:rsid w:val="00BA5D30"/>
    <w:rsid w:val="00BB49EA"/>
    <w:rsid w:val="00BB555A"/>
    <w:rsid w:val="00BC72E9"/>
    <w:rsid w:val="00BD1EE4"/>
    <w:rsid w:val="00BD7142"/>
    <w:rsid w:val="00BE3D8B"/>
    <w:rsid w:val="00BE405C"/>
    <w:rsid w:val="00BE49F7"/>
    <w:rsid w:val="00BF23A2"/>
    <w:rsid w:val="00BF46CD"/>
    <w:rsid w:val="00C02A8E"/>
    <w:rsid w:val="00C1135A"/>
    <w:rsid w:val="00C1135B"/>
    <w:rsid w:val="00C13865"/>
    <w:rsid w:val="00C21E39"/>
    <w:rsid w:val="00C24244"/>
    <w:rsid w:val="00C26347"/>
    <w:rsid w:val="00C42232"/>
    <w:rsid w:val="00C43F56"/>
    <w:rsid w:val="00C55FB7"/>
    <w:rsid w:val="00C632E4"/>
    <w:rsid w:val="00C705E8"/>
    <w:rsid w:val="00C758AF"/>
    <w:rsid w:val="00C763FC"/>
    <w:rsid w:val="00C964EE"/>
    <w:rsid w:val="00CA3EC9"/>
    <w:rsid w:val="00CA6784"/>
    <w:rsid w:val="00CB0B52"/>
    <w:rsid w:val="00CC2A08"/>
    <w:rsid w:val="00CD3E44"/>
    <w:rsid w:val="00CD483F"/>
    <w:rsid w:val="00CE08EE"/>
    <w:rsid w:val="00CF30E5"/>
    <w:rsid w:val="00CF4DA9"/>
    <w:rsid w:val="00D06A37"/>
    <w:rsid w:val="00D20E07"/>
    <w:rsid w:val="00D40D34"/>
    <w:rsid w:val="00D47F8A"/>
    <w:rsid w:val="00D611E8"/>
    <w:rsid w:val="00D61E87"/>
    <w:rsid w:val="00D64C8C"/>
    <w:rsid w:val="00D72460"/>
    <w:rsid w:val="00D86DCA"/>
    <w:rsid w:val="00D96DAE"/>
    <w:rsid w:val="00DC0921"/>
    <w:rsid w:val="00DC1289"/>
    <w:rsid w:val="00DD4149"/>
    <w:rsid w:val="00DD4725"/>
    <w:rsid w:val="00DE07E4"/>
    <w:rsid w:val="00DF05FB"/>
    <w:rsid w:val="00DF09D3"/>
    <w:rsid w:val="00DF4576"/>
    <w:rsid w:val="00DF5769"/>
    <w:rsid w:val="00E00B54"/>
    <w:rsid w:val="00E01413"/>
    <w:rsid w:val="00E026B3"/>
    <w:rsid w:val="00E10437"/>
    <w:rsid w:val="00E145CE"/>
    <w:rsid w:val="00E17672"/>
    <w:rsid w:val="00E20107"/>
    <w:rsid w:val="00E3027E"/>
    <w:rsid w:val="00E31E34"/>
    <w:rsid w:val="00E33A90"/>
    <w:rsid w:val="00E34E29"/>
    <w:rsid w:val="00E35235"/>
    <w:rsid w:val="00E50D5B"/>
    <w:rsid w:val="00E70127"/>
    <w:rsid w:val="00E701BD"/>
    <w:rsid w:val="00E721E2"/>
    <w:rsid w:val="00E753F8"/>
    <w:rsid w:val="00E83D39"/>
    <w:rsid w:val="00E95040"/>
    <w:rsid w:val="00EA3D9F"/>
    <w:rsid w:val="00EB1A8F"/>
    <w:rsid w:val="00EB4BD0"/>
    <w:rsid w:val="00EB5434"/>
    <w:rsid w:val="00EC3C1A"/>
    <w:rsid w:val="00EC4B2C"/>
    <w:rsid w:val="00EC57B5"/>
    <w:rsid w:val="00EE3F9C"/>
    <w:rsid w:val="00EF7593"/>
    <w:rsid w:val="00F226AD"/>
    <w:rsid w:val="00F24FC8"/>
    <w:rsid w:val="00F26F64"/>
    <w:rsid w:val="00F35A82"/>
    <w:rsid w:val="00F41EC9"/>
    <w:rsid w:val="00F4419F"/>
    <w:rsid w:val="00F46B17"/>
    <w:rsid w:val="00F47172"/>
    <w:rsid w:val="00F505D1"/>
    <w:rsid w:val="00F51D8C"/>
    <w:rsid w:val="00F52817"/>
    <w:rsid w:val="00F544CD"/>
    <w:rsid w:val="00F545AF"/>
    <w:rsid w:val="00F567FF"/>
    <w:rsid w:val="00F605B4"/>
    <w:rsid w:val="00F61777"/>
    <w:rsid w:val="00F662E1"/>
    <w:rsid w:val="00F74751"/>
    <w:rsid w:val="00F76E07"/>
    <w:rsid w:val="00F9011D"/>
    <w:rsid w:val="00F91DC0"/>
    <w:rsid w:val="00FA5AA8"/>
    <w:rsid w:val="00FB00FE"/>
    <w:rsid w:val="00FB3C0A"/>
    <w:rsid w:val="00FC3DE0"/>
    <w:rsid w:val="00FD2147"/>
    <w:rsid w:val="00FD2BDA"/>
    <w:rsid w:val="00FE0599"/>
    <w:rsid w:val="00FE28E6"/>
    <w:rsid w:val="00FE4331"/>
    <w:rsid w:val="00FE49E7"/>
    <w:rsid w:val="00FF6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513C0"/>
    <w:pPr>
      <w:widowControl w:val="0"/>
    </w:pPr>
  </w:style>
  <w:style w:type="paragraph" w:styleId="1">
    <w:name w:val="heading 1"/>
    <w:basedOn w:val="a1"/>
    <w:next w:val="a1"/>
    <w:link w:val="10"/>
    <w:uiPriority w:val="9"/>
    <w:qFormat/>
    <w:rsid w:val="00B52091"/>
    <w:pPr>
      <w:keepNext/>
      <w:widowControl/>
      <w:outlineLvl w:val="0"/>
    </w:pPr>
    <w:rPr>
      <w:sz w:val="24"/>
    </w:rPr>
  </w:style>
  <w:style w:type="paragraph" w:styleId="2">
    <w:name w:val="heading 2"/>
    <w:basedOn w:val="a1"/>
    <w:next w:val="a1"/>
    <w:link w:val="20"/>
    <w:uiPriority w:val="99"/>
    <w:qFormat/>
    <w:rsid w:val="00B52091"/>
    <w:pPr>
      <w:keepNext/>
      <w:widowControl/>
      <w:outlineLvl w:val="1"/>
    </w:pPr>
    <w:rPr>
      <w:b/>
      <w:sz w:val="24"/>
    </w:rPr>
  </w:style>
  <w:style w:type="paragraph" w:styleId="3">
    <w:name w:val="heading 3"/>
    <w:basedOn w:val="a1"/>
    <w:next w:val="a1"/>
    <w:link w:val="30"/>
    <w:qFormat/>
    <w:rsid w:val="00A513C0"/>
    <w:pPr>
      <w:keepNext/>
      <w:widowControl/>
      <w:jc w:val="center"/>
      <w:outlineLvl w:val="2"/>
    </w:pPr>
    <w:rPr>
      <w:b/>
      <w:sz w:val="40"/>
    </w:rPr>
  </w:style>
  <w:style w:type="paragraph" w:styleId="4">
    <w:name w:val="heading 4"/>
    <w:basedOn w:val="a1"/>
    <w:next w:val="a2"/>
    <w:link w:val="40"/>
    <w:uiPriority w:val="99"/>
    <w:qFormat/>
    <w:rsid w:val="00B52091"/>
    <w:pPr>
      <w:keepNext/>
      <w:keepLines/>
      <w:widowControl/>
      <w:spacing w:before="240"/>
      <w:ind w:left="1702" w:hanging="1134"/>
      <w:outlineLvl w:val="3"/>
    </w:pPr>
    <w:rPr>
      <w:b/>
      <w:sz w:val="24"/>
    </w:rPr>
  </w:style>
  <w:style w:type="paragraph" w:styleId="5">
    <w:name w:val="heading 5"/>
    <w:basedOn w:val="a1"/>
    <w:next w:val="a1"/>
    <w:link w:val="50"/>
    <w:uiPriority w:val="99"/>
    <w:qFormat/>
    <w:rsid w:val="00B52091"/>
    <w:pPr>
      <w:widowControl/>
      <w:spacing w:before="240" w:after="60"/>
      <w:outlineLvl w:val="4"/>
    </w:pPr>
    <w:rPr>
      <w:b/>
      <w:bCs/>
      <w:i/>
      <w:iCs/>
      <w:sz w:val="26"/>
      <w:szCs w:val="26"/>
    </w:rPr>
  </w:style>
  <w:style w:type="paragraph" w:styleId="6">
    <w:name w:val="heading 6"/>
    <w:basedOn w:val="a1"/>
    <w:next w:val="a1"/>
    <w:link w:val="60"/>
    <w:uiPriority w:val="9"/>
    <w:qFormat/>
    <w:rsid w:val="00B52091"/>
    <w:pPr>
      <w:keepNext/>
      <w:widowControl/>
      <w:spacing w:before="240" w:after="60"/>
      <w:jc w:val="center"/>
      <w:outlineLvl w:val="5"/>
    </w:pPr>
    <w:rPr>
      <w:sz w:val="28"/>
    </w:rPr>
  </w:style>
  <w:style w:type="paragraph" w:styleId="7">
    <w:name w:val="heading 7"/>
    <w:basedOn w:val="a1"/>
    <w:next w:val="a1"/>
    <w:link w:val="70"/>
    <w:qFormat/>
    <w:rsid w:val="00B52091"/>
    <w:pPr>
      <w:keepNext/>
      <w:jc w:val="center"/>
      <w:outlineLvl w:val="6"/>
    </w:pPr>
    <w:rPr>
      <w:b/>
      <w:sz w:val="28"/>
    </w:rPr>
  </w:style>
  <w:style w:type="paragraph" w:styleId="8">
    <w:name w:val="heading 8"/>
    <w:basedOn w:val="a1"/>
    <w:next w:val="a1"/>
    <w:link w:val="80"/>
    <w:uiPriority w:val="9"/>
    <w:qFormat/>
    <w:rsid w:val="00B52091"/>
    <w:pPr>
      <w:spacing w:before="240" w:after="60"/>
      <w:outlineLvl w:val="7"/>
    </w:pPr>
    <w:rPr>
      <w:rFonts w:ascii="Calibri" w:hAnsi="Calibri"/>
      <w:i/>
      <w:iCs/>
      <w:sz w:val="24"/>
      <w:szCs w:val="24"/>
    </w:rPr>
  </w:style>
  <w:style w:type="paragraph" w:styleId="9">
    <w:name w:val="heading 9"/>
    <w:basedOn w:val="a1"/>
    <w:next w:val="5"/>
    <w:link w:val="90"/>
    <w:qFormat/>
    <w:rsid w:val="00B52091"/>
    <w:pPr>
      <w:keepNext/>
      <w:keepLines/>
      <w:widowControl/>
      <w:spacing w:after="120" w:line="240" w:lineRule="exact"/>
      <w:ind w:firstLine="4958"/>
      <w:jc w:val="right"/>
      <w:outlineLvl w:val="8"/>
    </w:pPr>
    <w:rPr>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1">
    <w:name w:val="Body Text 2"/>
    <w:basedOn w:val="a1"/>
    <w:link w:val="22"/>
    <w:rsid w:val="00A513C0"/>
    <w:pPr>
      <w:widowControl/>
    </w:pPr>
    <w:rPr>
      <w:sz w:val="28"/>
    </w:rPr>
  </w:style>
  <w:style w:type="paragraph" w:styleId="a6">
    <w:name w:val="Balloon Text"/>
    <w:basedOn w:val="a1"/>
    <w:link w:val="a7"/>
    <w:semiHidden/>
    <w:unhideWhenUsed/>
    <w:rsid w:val="00FA5AA8"/>
    <w:rPr>
      <w:rFonts w:ascii="Tahoma" w:hAnsi="Tahoma"/>
      <w:sz w:val="16"/>
      <w:szCs w:val="16"/>
    </w:rPr>
  </w:style>
  <w:style w:type="character" w:customStyle="1" w:styleId="a7">
    <w:name w:val="Текст выноски Знак"/>
    <w:link w:val="a6"/>
    <w:semiHidden/>
    <w:rsid w:val="00FA5AA8"/>
    <w:rPr>
      <w:rFonts w:ascii="Tahoma" w:hAnsi="Tahoma" w:cs="Tahoma"/>
      <w:sz w:val="16"/>
      <w:szCs w:val="16"/>
    </w:rPr>
  </w:style>
  <w:style w:type="paragraph" w:styleId="a2">
    <w:name w:val="Body Text"/>
    <w:basedOn w:val="a1"/>
    <w:link w:val="a8"/>
    <w:uiPriority w:val="99"/>
    <w:unhideWhenUsed/>
    <w:rsid w:val="00CE08EE"/>
    <w:pPr>
      <w:spacing w:after="120"/>
    </w:pPr>
  </w:style>
  <w:style w:type="character" w:customStyle="1" w:styleId="a8">
    <w:name w:val="Основной текст Знак"/>
    <w:basedOn w:val="a3"/>
    <w:link w:val="a2"/>
    <w:uiPriority w:val="99"/>
    <w:rsid w:val="00CE08EE"/>
  </w:style>
  <w:style w:type="character" w:customStyle="1" w:styleId="Absatz-Standardschriftart">
    <w:name w:val="Absatz-Standardschriftart"/>
    <w:rsid w:val="00CE08EE"/>
  </w:style>
  <w:style w:type="paragraph" w:styleId="a9">
    <w:name w:val="No Spacing"/>
    <w:link w:val="aa"/>
    <w:autoRedefine/>
    <w:uiPriority w:val="1"/>
    <w:qFormat/>
    <w:rsid w:val="0021626F"/>
    <w:pPr>
      <w:ind w:left="142" w:right="102" w:firstLine="709"/>
      <w:jc w:val="both"/>
    </w:pPr>
    <w:rPr>
      <w:rFonts w:eastAsia="Calibri"/>
      <w:spacing w:val="-1"/>
      <w:sz w:val="28"/>
      <w:szCs w:val="28"/>
      <w:lang w:eastAsia="en-US"/>
    </w:rPr>
  </w:style>
  <w:style w:type="character" w:customStyle="1" w:styleId="22">
    <w:name w:val="Основной текст 2 Знак"/>
    <w:link w:val="21"/>
    <w:rsid w:val="00D611E8"/>
    <w:rPr>
      <w:sz w:val="28"/>
    </w:rPr>
  </w:style>
  <w:style w:type="paragraph" w:customStyle="1" w:styleId="ConsPlusNormal">
    <w:name w:val="ConsPlusNormal"/>
    <w:rsid w:val="00E33A9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E33A90"/>
    <w:pPr>
      <w:widowControl w:val="0"/>
      <w:autoSpaceDE w:val="0"/>
      <w:autoSpaceDN w:val="0"/>
      <w:adjustRightInd w:val="0"/>
    </w:pPr>
    <w:rPr>
      <w:rFonts w:ascii="Arial" w:hAnsi="Arial" w:cs="Arial"/>
      <w:b/>
      <w:bCs/>
    </w:rPr>
  </w:style>
  <w:style w:type="table" w:styleId="ab">
    <w:name w:val="Table Grid"/>
    <w:basedOn w:val="a4"/>
    <w:rsid w:val="00AD5E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uiPriority w:val="99"/>
    <w:unhideWhenUsed/>
    <w:rsid w:val="0048093F"/>
    <w:rPr>
      <w:color w:val="0000FF"/>
      <w:u w:val="single"/>
    </w:rPr>
  </w:style>
  <w:style w:type="character" w:customStyle="1" w:styleId="10">
    <w:name w:val="Заголовок 1 Знак"/>
    <w:link w:val="1"/>
    <w:uiPriority w:val="9"/>
    <w:rsid w:val="00B52091"/>
    <w:rPr>
      <w:sz w:val="24"/>
    </w:rPr>
  </w:style>
  <w:style w:type="character" w:customStyle="1" w:styleId="20">
    <w:name w:val="Заголовок 2 Знак"/>
    <w:link w:val="2"/>
    <w:uiPriority w:val="99"/>
    <w:rsid w:val="00B52091"/>
    <w:rPr>
      <w:b/>
      <w:sz w:val="24"/>
    </w:rPr>
  </w:style>
  <w:style w:type="character" w:customStyle="1" w:styleId="40">
    <w:name w:val="Заголовок 4 Знак"/>
    <w:link w:val="4"/>
    <w:uiPriority w:val="99"/>
    <w:rsid w:val="00B52091"/>
    <w:rPr>
      <w:b/>
      <w:sz w:val="24"/>
    </w:rPr>
  </w:style>
  <w:style w:type="character" w:customStyle="1" w:styleId="50">
    <w:name w:val="Заголовок 5 Знак"/>
    <w:link w:val="5"/>
    <w:uiPriority w:val="99"/>
    <w:rsid w:val="00B52091"/>
    <w:rPr>
      <w:b/>
      <w:bCs/>
      <w:i/>
      <w:iCs/>
      <w:sz w:val="26"/>
      <w:szCs w:val="26"/>
    </w:rPr>
  </w:style>
  <w:style w:type="character" w:customStyle="1" w:styleId="60">
    <w:name w:val="Заголовок 6 Знак"/>
    <w:link w:val="6"/>
    <w:uiPriority w:val="9"/>
    <w:rsid w:val="00B52091"/>
    <w:rPr>
      <w:sz w:val="28"/>
    </w:rPr>
  </w:style>
  <w:style w:type="character" w:customStyle="1" w:styleId="70">
    <w:name w:val="Заголовок 7 Знак"/>
    <w:link w:val="7"/>
    <w:rsid w:val="00B52091"/>
    <w:rPr>
      <w:b/>
      <w:sz w:val="28"/>
    </w:rPr>
  </w:style>
  <w:style w:type="character" w:customStyle="1" w:styleId="80">
    <w:name w:val="Заголовок 8 Знак"/>
    <w:link w:val="8"/>
    <w:uiPriority w:val="9"/>
    <w:rsid w:val="00B52091"/>
    <w:rPr>
      <w:rFonts w:ascii="Calibri" w:hAnsi="Calibri"/>
      <w:i/>
      <w:iCs/>
      <w:sz w:val="24"/>
      <w:szCs w:val="24"/>
    </w:rPr>
  </w:style>
  <w:style w:type="character" w:customStyle="1" w:styleId="90">
    <w:name w:val="Заголовок 9 Знак"/>
    <w:link w:val="9"/>
    <w:rsid w:val="00B52091"/>
    <w:rPr>
      <w:sz w:val="24"/>
    </w:rPr>
  </w:style>
  <w:style w:type="paragraph" w:styleId="ad">
    <w:name w:val="Title"/>
    <w:basedOn w:val="a1"/>
    <w:link w:val="ae"/>
    <w:qFormat/>
    <w:rsid w:val="00B52091"/>
    <w:pPr>
      <w:widowControl/>
      <w:jc w:val="center"/>
    </w:pPr>
    <w:rPr>
      <w:bCs/>
      <w:sz w:val="28"/>
    </w:rPr>
  </w:style>
  <w:style w:type="character" w:customStyle="1" w:styleId="ae">
    <w:name w:val="Название Знак"/>
    <w:link w:val="ad"/>
    <w:rsid w:val="00B52091"/>
    <w:rPr>
      <w:bCs/>
      <w:sz w:val="28"/>
    </w:rPr>
  </w:style>
  <w:style w:type="paragraph" w:styleId="af">
    <w:name w:val="Body Text Indent"/>
    <w:basedOn w:val="a1"/>
    <w:link w:val="af0"/>
    <w:rsid w:val="00B52091"/>
    <w:pPr>
      <w:widowControl/>
      <w:ind w:right="-241" w:firstLine="567"/>
    </w:pPr>
    <w:rPr>
      <w:sz w:val="24"/>
    </w:rPr>
  </w:style>
  <w:style w:type="character" w:customStyle="1" w:styleId="af0">
    <w:name w:val="Основной текст с отступом Знак"/>
    <w:link w:val="af"/>
    <w:rsid w:val="00B52091"/>
    <w:rPr>
      <w:sz w:val="24"/>
    </w:rPr>
  </w:style>
  <w:style w:type="character" w:customStyle="1" w:styleId="30">
    <w:name w:val="Заголовок 3 Знак"/>
    <w:link w:val="3"/>
    <w:rsid w:val="00B52091"/>
    <w:rPr>
      <w:b/>
      <w:sz w:val="40"/>
    </w:rPr>
  </w:style>
  <w:style w:type="character" w:customStyle="1" w:styleId="aa">
    <w:name w:val="Без интервала Знак"/>
    <w:link w:val="a9"/>
    <w:uiPriority w:val="1"/>
    <w:rsid w:val="0021626F"/>
    <w:rPr>
      <w:rFonts w:eastAsia="Calibri"/>
      <w:spacing w:val="-1"/>
      <w:sz w:val="28"/>
      <w:szCs w:val="28"/>
      <w:lang w:eastAsia="en-US" w:bidi="ar-SA"/>
    </w:rPr>
  </w:style>
  <w:style w:type="paragraph" w:customStyle="1" w:styleId="ConsNormal">
    <w:name w:val="ConsNormal"/>
    <w:rsid w:val="00B52091"/>
    <w:pPr>
      <w:widowControl w:val="0"/>
      <w:ind w:right="19772" w:firstLine="720"/>
    </w:pPr>
    <w:rPr>
      <w:rFonts w:ascii="Arial" w:hAnsi="Arial"/>
      <w:snapToGrid w:val="0"/>
      <w:sz w:val="24"/>
    </w:rPr>
  </w:style>
  <w:style w:type="paragraph" w:customStyle="1" w:styleId="ConsNonformat">
    <w:name w:val="ConsNonformat"/>
    <w:rsid w:val="00B52091"/>
    <w:pPr>
      <w:widowControl w:val="0"/>
      <w:ind w:right="19772"/>
    </w:pPr>
    <w:rPr>
      <w:rFonts w:ascii="Courier New" w:hAnsi="Courier New"/>
      <w:snapToGrid w:val="0"/>
    </w:rPr>
  </w:style>
  <w:style w:type="paragraph" w:customStyle="1" w:styleId="ConsTitle">
    <w:name w:val="ConsTitle"/>
    <w:rsid w:val="00B52091"/>
    <w:pPr>
      <w:widowControl w:val="0"/>
      <w:ind w:right="19772"/>
    </w:pPr>
    <w:rPr>
      <w:rFonts w:ascii="Arial" w:hAnsi="Arial"/>
      <w:b/>
      <w:snapToGrid w:val="0"/>
      <w:sz w:val="16"/>
    </w:rPr>
  </w:style>
  <w:style w:type="paragraph" w:styleId="af1">
    <w:name w:val="List Paragraph"/>
    <w:basedOn w:val="a1"/>
    <w:uiPriority w:val="34"/>
    <w:qFormat/>
    <w:rsid w:val="00B52091"/>
    <w:pPr>
      <w:widowControl/>
      <w:ind w:left="720"/>
      <w:contextualSpacing/>
    </w:pPr>
    <w:rPr>
      <w:sz w:val="28"/>
      <w:szCs w:val="28"/>
    </w:rPr>
  </w:style>
  <w:style w:type="paragraph" w:styleId="a0">
    <w:name w:val="header"/>
    <w:basedOn w:val="a1"/>
    <w:link w:val="af2"/>
    <w:uiPriority w:val="99"/>
    <w:rsid w:val="00B52091"/>
    <w:pPr>
      <w:widowControl/>
      <w:numPr>
        <w:numId w:val="2"/>
      </w:numPr>
      <w:tabs>
        <w:tab w:val="clear" w:pos="851"/>
        <w:tab w:val="center" w:pos="4536"/>
        <w:tab w:val="right" w:pos="9072"/>
      </w:tabs>
      <w:ind w:left="0" w:firstLine="0"/>
    </w:pPr>
    <w:rPr>
      <w:sz w:val="24"/>
    </w:rPr>
  </w:style>
  <w:style w:type="character" w:customStyle="1" w:styleId="af2">
    <w:name w:val="Верхний колонтитул Знак"/>
    <w:link w:val="a0"/>
    <w:uiPriority w:val="99"/>
    <w:rsid w:val="00B52091"/>
    <w:rPr>
      <w:sz w:val="24"/>
    </w:rPr>
  </w:style>
  <w:style w:type="paragraph" w:styleId="af3">
    <w:name w:val="footer"/>
    <w:basedOn w:val="a1"/>
    <w:link w:val="af4"/>
    <w:uiPriority w:val="99"/>
    <w:rsid w:val="00B52091"/>
    <w:pPr>
      <w:widowControl/>
      <w:tabs>
        <w:tab w:val="center" w:pos="4536"/>
        <w:tab w:val="right" w:pos="9072"/>
      </w:tabs>
      <w:ind w:left="567" w:firstLine="284"/>
      <w:jc w:val="right"/>
    </w:pPr>
    <w:rPr>
      <w:sz w:val="16"/>
    </w:rPr>
  </w:style>
  <w:style w:type="character" w:customStyle="1" w:styleId="af4">
    <w:name w:val="Нижний колонтитул Знак"/>
    <w:link w:val="af3"/>
    <w:uiPriority w:val="99"/>
    <w:rsid w:val="00B52091"/>
    <w:rPr>
      <w:sz w:val="16"/>
    </w:rPr>
  </w:style>
  <w:style w:type="paragraph" w:styleId="af5">
    <w:name w:val="Signature"/>
    <w:basedOn w:val="a1"/>
    <w:next w:val="a1"/>
    <w:link w:val="af6"/>
    <w:rsid w:val="00B52091"/>
    <w:pPr>
      <w:widowControl/>
      <w:tabs>
        <w:tab w:val="left" w:pos="6237"/>
      </w:tabs>
      <w:spacing w:before="600"/>
      <w:ind w:left="1276"/>
    </w:pPr>
    <w:rPr>
      <w:sz w:val="24"/>
    </w:rPr>
  </w:style>
  <w:style w:type="character" w:customStyle="1" w:styleId="af6">
    <w:name w:val="Подпись Знак"/>
    <w:link w:val="af5"/>
    <w:rsid w:val="00B52091"/>
    <w:rPr>
      <w:sz w:val="24"/>
    </w:rPr>
  </w:style>
  <w:style w:type="paragraph" w:customStyle="1" w:styleId="11">
    <w:name w:val="Стиль1"/>
    <w:basedOn w:val="a1"/>
    <w:uiPriority w:val="99"/>
    <w:rsid w:val="00B52091"/>
    <w:pPr>
      <w:widowControl/>
      <w:tabs>
        <w:tab w:val="num" w:pos="4320"/>
      </w:tabs>
      <w:autoSpaceDE w:val="0"/>
      <w:autoSpaceDN w:val="0"/>
      <w:adjustRightInd w:val="0"/>
      <w:spacing w:before="120"/>
      <w:ind w:left="4320" w:hanging="180"/>
      <w:jc w:val="both"/>
      <w:outlineLvl w:val="5"/>
    </w:pPr>
    <w:rPr>
      <w:rFonts w:cs="Arial"/>
      <w:sz w:val="24"/>
      <w:szCs w:val="18"/>
    </w:rPr>
  </w:style>
  <w:style w:type="paragraph" w:customStyle="1" w:styleId="23">
    <w:name w:val="Стиль2"/>
    <w:basedOn w:val="11"/>
    <w:uiPriority w:val="99"/>
    <w:rsid w:val="00B52091"/>
    <w:pPr>
      <w:tabs>
        <w:tab w:val="clear" w:pos="4320"/>
        <w:tab w:val="num" w:pos="5040"/>
      </w:tabs>
      <w:spacing w:before="60"/>
      <w:ind w:left="5040" w:hanging="360"/>
      <w:outlineLvl w:val="6"/>
    </w:pPr>
  </w:style>
  <w:style w:type="paragraph" w:customStyle="1" w:styleId="31">
    <w:name w:val="Стиль3"/>
    <w:basedOn w:val="a1"/>
    <w:rsid w:val="00B52091"/>
    <w:pPr>
      <w:widowControl/>
      <w:tabs>
        <w:tab w:val="num" w:pos="1440"/>
      </w:tabs>
      <w:ind w:left="1440" w:hanging="360"/>
      <w:jc w:val="both"/>
    </w:pPr>
    <w:rPr>
      <w:sz w:val="24"/>
    </w:rPr>
  </w:style>
  <w:style w:type="paragraph" w:customStyle="1" w:styleId="41">
    <w:name w:val="Стиль4"/>
    <w:basedOn w:val="a1"/>
    <w:uiPriority w:val="99"/>
    <w:rsid w:val="00B52091"/>
    <w:pPr>
      <w:widowControl/>
      <w:tabs>
        <w:tab w:val="num" w:pos="5760"/>
      </w:tabs>
      <w:ind w:left="5760" w:hanging="360"/>
      <w:jc w:val="both"/>
    </w:pPr>
    <w:rPr>
      <w:sz w:val="24"/>
    </w:rPr>
  </w:style>
  <w:style w:type="character" w:styleId="af7">
    <w:name w:val="page number"/>
    <w:uiPriority w:val="99"/>
    <w:rsid w:val="00B52091"/>
    <w:rPr>
      <w:sz w:val="24"/>
      <w:szCs w:val="24"/>
    </w:rPr>
  </w:style>
  <w:style w:type="character" w:customStyle="1" w:styleId="af8">
    <w:name w:val="Схема документа Знак"/>
    <w:link w:val="af9"/>
    <w:semiHidden/>
    <w:rsid w:val="00B52091"/>
    <w:rPr>
      <w:rFonts w:ascii="Tahoma" w:hAnsi="Tahoma" w:cs="Tahoma"/>
      <w:sz w:val="24"/>
      <w:shd w:val="clear" w:color="auto" w:fill="000080"/>
    </w:rPr>
  </w:style>
  <w:style w:type="paragraph" w:styleId="af9">
    <w:name w:val="Document Map"/>
    <w:basedOn w:val="a1"/>
    <w:link w:val="af8"/>
    <w:semiHidden/>
    <w:rsid w:val="00B52091"/>
    <w:pPr>
      <w:widowControl/>
      <w:shd w:val="clear" w:color="auto" w:fill="000080"/>
    </w:pPr>
    <w:rPr>
      <w:rFonts w:ascii="Tahoma" w:hAnsi="Tahoma"/>
      <w:sz w:val="24"/>
    </w:rPr>
  </w:style>
  <w:style w:type="character" w:customStyle="1" w:styleId="12">
    <w:name w:val="Схема документа Знак1"/>
    <w:semiHidden/>
    <w:rsid w:val="00B52091"/>
    <w:rPr>
      <w:rFonts w:ascii="Tahoma" w:hAnsi="Tahoma" w:cs="Tahoma"/>
      <w:sz w:val="16"/>
      <w:szCs w:val="16"/>
    </w:rPr>
  </w:style>
  <w:style w:type="paragraph" w:customStyle="1" w:styleId="61">
    <w:name w:val="Заголовок 6_1"/>
    <w:basedOn w:val="a1"/>
    <w:rsid w:val="00B52091"/>
    <w:pPr>
      <w:keepNext/>
      <w:widowControl/>
      <w:spacing w:before="240"/>
      <w:ind w:left="1134" w:hanging="567"/>
    </w:pPr>
    <w:rPr>
      <w:b/>
      <w:sz w:val="24"/>
      <w:szCs w:val="24"/>
    </w:rPr>
  </w:style>
  <w:style w:type="paragraph" w:styleId="afa">
    <w:name w:val="Block Text"/>
    <w:basedOn w:val="a1"/>
    <w:rsid w:val="00B52091"/>
    <w:pPr>
      <w:widowControl/>
      <w:tabs>
        <w:tab w:val="left" w:pos="8789"/>
      </w:tabs>
      <w:ind w:left="567" w:right="97"/>
      <w:jc w:val="both"/>
    </w:pPr>
    <w:rPr>
      <w:sz w:val="28"/>
      <w:szCs w:val="24"/>
    </w:rPr>
  </w:style>
  <w:style w:type="paragraph" w:customStyle="1" w:styleId="ConsPlusNonformat">
    <w:name w:val="ConsPlusNonformat"/>
    <w:rsid w:val="00B52091"/>
    <w:pPr>
      <w:widowControl w:val="0"/>
      <w:autoSpaceDE w:val="0"/>
      <w:autoSpaceDN w:val="0"/>
      <w:adjustRightInd w:val="0"/>
    </w:pPr>
    <w:rPr>
      <w:rFonts w:ascii="Courier New" w:hAnsi="Courier New" w:cs="Courier New"/>
    </w:rPr>
  </w:style>
  <w:style w:type="paragraph" w:customStyle="1" w:styleId="ConsPlusCell">
    <w:name w:val="ConsPlusCell"/>
    <w:uiPriority w:val="99"/>
    <w:rsid w:val="00B52091"/>
    <w:pPr>
      <w:widowControl w:val="0"/>
      <w:autoSpaceDE w:val="0"/>
      <w:autoSpaceDN w:val="0"/>
      <w:adjustRightInd w:val="0"/>
    </w:pPr>
    <w:rPr>
      <w:rFonts w:ascii="Arial" w:hAnsi="Arial" w:cs="Arial"/>
    </w:rPr>
  </w:style>
  <w:style w:type="paragraph" w:styleId="32">
    <w:name w:val="Body Text 3"/>
    <w:basedOn w:val="a1"/>
    <w:link w:val="33"/>
    <w:rsid w:val="00B52091"/>
    <w:pPr>
      <w:widowControl/>
      <w:jc w:val="both"/>
    </w:pPr>
    <w:rPr>
      <w:sz w:val="28"/>
      <w:szCs w:val="28"/>
    </w:rPr>
  </w:style>
  <w:style w:type="character" w:customStyle="1" w:styleId="33">
    <w:name w:val="Основной текст 3 Знак"/>
    <w:link w:val="32"/>
    <w:rsid w:val="00B52091"/>
    <w:rPr>
      <w:sz w:val="28"/>
      <w:szCs w:val="28"/>
    </w:rPr>
  </w:style>
  <w:style w:type="paragraph" w:styleId="24">
    <w:name w:val="Body Text Indent 2"/>
    <w:basedOn w:val="a1"/>
    <w:link w:val="25"/>
    <w:rsid w:val="00B52091"/>
    <w:pPr>
      <w:widowControl/>
      <w:ind w:firstLine="709"/>
      <w:jc w:val="both"/>
    </w:pPr>
    <w:rPr>
      <w:sz w:val="28"/>
      <w:szCs w:val="28"/>
    </w:rPr>
  </w:style>
  <w:style w:type="character" w:customStyle="1" w:styleId="25">
    <w:name w:val="Основной текст с отступом 2 Знак"/>
    <w:link w:val="24"/>
    <w:rsid w:val="00B52091"/>
    <w:rPr>
      <w:sz w:val="28"/>
      <w:szCs w:val="28"/>
    </w:rPr>
  </w:style>
  <w:style w:type="paragraph" w:styleId="34">
    <w:name w:val="Body Text Indent 3"/>
    <w:basedOn w:val="a1"/>
    <w:link w:val="35"/>
    <w:rsid w:val="00B52091"/>
    <w:pPr>
      <w:widowControl/>
      <w:ind w:firstLine="709"/>
    </w:pPr>
    <w:rPr>
      <w:sz w:val="28"/>
      <w:szCs w:val="28"/>
    </w:rPr>
  </w:style>
  <w:style w:type="character" w:customStyle="1" w:styleId="35">
    <w:name w:val="Основной текст с отступом 3 Знак"/>
    <w:link w:val="34"/>
    <w:rsid w:val="00B52091"/>
    <w:rPr>
      <w:sz w:val="28"/>
      <w:szCs w:val="28"/>
    </w:rPr>
  </w:style>
  <w:style w:type="character" w:customStyle="1" w:styleId="afb">
    <w:name w:val="Текст сноски Знак"/>
    <w:basedOn w:val="a3"/>
    <w:link w:val="afc"/>
    <w:semiHidden/>
    <w:rsid w:val="00B52091"/>
  </w:style>
  <w:style w:type="paragraph" w:styleId="afc">
    <w:name w:val="footnote text"/>
    <w:basedOn w:val="a1"/>
    <w:link w:val="afb"/>
    <w:semiHidden/>
    <w:rsid w:val="00B52091"/>
    <w:pPr>
      <w:autoSpaceDE w:val="0"/>
      <w:autoSpaceDN w:val="0"/>
      <w:adjustRightInd w:val="0"/>
      <w:spacing w:line="360" w:lineRule="auto"/>
      <w:ind w:firstLine="720"/>
      <w:jc w:val="both"/>
    </w:pPr>
  </w:style>
  <w:style w:type="character" w:customStyle="1" w:styleId="13">
    <w:name w:val="Текст сноски Знак1"/>
    <w:basedOn w:val="a3"/>
    <w:link w:val="afc"/>
    <w:semiHidden/>
    <w:rsid w:val="00B52091"/>
  </w:style>
  <w:style w:type="paragraph" w:customStyle="1" w:styleId="afd">
    <w:name w:val="Таблицы (моноширинный)"/>
    <w:basedOn w:val="a1"/>
    <w:next w:val="a1"/>
    <w:rsid w:val="00B52091"/>
    <w:pPr>
      <w:autoSpaceDE w:val="0"/>
      <w:autoSpaceDN w:val="0"/>
      <w:adjustRightInd w:val="0"/>
      <w:jc w:val="both"/>
    </w:pPr>
    <w:rPr>
      <w:rFonts w:ascii="Courier New" w:hAnsi="Courier New" w:cs="Courier New"/>
    </w:rPr>
  </w:style>
  <w:style w:type="paragraph" w:customStyle="1" w:styleId="afe">
    <w:name w:val="Обычный + вправо"/>
    <w:basedOn w:val="a1"/>
    <w:uiPriority w:val="99"/>
    <w:rsid w:val="00B52091"/>
    <w:pPr>
      <w:widowControl/>
      <w:jc w:val="right"/>
    </w:pPr>
    <w:rPr>
      <w:color w:val="000000"/>
      <w:sz w:val="24"/>
      <w:szCs w:val="24"/>
    </w:rPr>
  </w:style>
  <w:style w:type="paragraph" w:customStyle="1" w:styleId="aff">
    <w:name w:val="Обычный + курсив"/>
    <w:basedOn w:val="a1"/>
    <w:uiPriority w:val="99"/>
    <w:rsid w:val="00B52091"/>
    <w:pPr>
      <w:widowControl/>
    </w:pPr>
    <w:rPr>
      <w:i/>
      <w:iCs/>
      <w:sz w:val="24"/>
      <w:szCs w:val="24"/>
    </w:rPr>
  </w:style>
  <w:style w:type="paragraph" w:customStyle="1" w:styleId="110">
    <w:name w:val="Стиль11"/>
    <w:basedOn w:val="a1"/>
    <w:uiPriority w:val="99"/>
    <w:rsid w:val="00B52091"/>
    <w:pPr>
      <w:widowControl/>
      <w:spacing w:before="120"/>
      <w:ind w:left="801" w:hanging="375"/>
      <w:jc w:val="both"/>
      <w:outlineLvl w:val="0"/>
    </w:pPr>
    <w:rPr>
      <w:sz w:val="24"/>
      <w:szCs w:val="24"/>
    </w:rPr>
  </w:style>
  <w:style w:type="paragraph" w:customStyle="1" w:styleId="text">
    <w:name w:val="text"/>
    <w:basedOn w:val="a1"/>
    <w:rsid w:val="007E5055"/>
    <w:pPr>
      <w:widowControl/>
      <w:spacing w:before="64" w:after="64"/>
      <w:jc w:val="both"/>
    </w:pPr>
    <w:rPr>
      <w:rFonts w:ascii="Verdana" w:hAnsi="Verdana"/>
    </w:rPr>
  </w:style>
  <w:style w:type="paragraph" w:styleId="HTML">
    <w:name w:val="HTML Preformatted"/>
    <w:basedOn w:val="a1"/>
    <w:link w:val="HTML0"/>
    <w:unhideWhenUsed/>
    <w:rsid w:val="009779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977944"/>
    <w:rPr>
      <w:rFonts w:ascii="Courier New" w:hAnsi="Courier New" w:cs="Courier New"/>
    </w:rPr>
  </w:style>
  <w:style w:type="paragraph" w:customStyle="1" w:styleId="a">
    <w:name w:val="Нумерованный абзац"/>
    <w:rsid w:val="00F46B17"/>
    <w:pPr>
      <w:numPr>
        <w:numId w:val="29"/>
      </w:numPr>
      <w:tabs>
        <w:tab w:val="left" w:pos="1134"/>
      </w:tabs>
      <w:suppressAutoHyphens/>
      <w:spacing w:before="240"/>
      <w:jc w:val="both"/>
    </w:pPr>
    <w:rPr>
      <w:noProof/>
      <w:sz w:val="28"/>
    </w:rPr>
  </w:style>
</w:styles>
</file>

<file path=word/webSettings.xml><?xml version="1.0" encoding="utf-8"?>
<w:webSettings xmlns:r="http://schemas.openxmlformats.org/officeDocument/2006/relationships" xmlns:w="http://schemas.openxmlformats.org/wordprocessingml/2006/main">
  <w:divs>
    <w:div w:id="234096071">
      <w:bodyDiv w:val="1"/>
      <w:marLeft w:val="0"/>
      <w:marRight w:val="0"/>
      <w:marTop w:val="0"/>
      <w:marBottom w:val="0"/>
      <w:divBdr>
        <w:top w:val="none" w:sz="0" w:space="0" w:color="auto"/>
        <w:left w:val="none" w:sz="0" w:space="0" w:color="auto"/>
        <w:bottom w:val="none" w:sz="0" w:space="0" w:color="auto"/>
        <w:right w:val="none" w:sz="0" w:space="0" w:color="auto"/>
      </w:divBdr>
    </w:div>
    <w:div w:id="630091450">
      <w:bodyDiv w:val="1"/>
      <w:marLeft w:val="0"/>
      <w:marRight w:val="0"/>
      <w:marTop w:val="0"/>
      <w:marBottom w:val="0"/>
      <w:divBdr>
        <w:top w:val="none" w:sz="0" w:space="0" w:color="auto"/>
        <w:left w:val="none" w:sz="0" w:space="0" w:color="auto"/>
        <w:bottom w:val="none" w:sz="0" w:space="0" w:color="auto"/>
        <w:right w:val="none" w:sz="0" w:space="0" w:color="auto"/>
      </w:divBdr>
    </w:div>
    <w:div w:id="1180464492">
      <w:bodyDiv w:val="1"/>
      <w:marLeft w:val="0"/>
      <w:marRight w:val="0"/>
      <w:marTop w:val="0"/>
      <w:marBottom w:val="0"/>
      <w:divBdr>
        <w:top w:val="none" w:sz="0" w:space="0" w:color="auto"/>
        <w:left w:val="none" w:sz="0" w:space="0" w:color="auto"/>
        <w:bottom w:val="none" w:sz="0" w:space="0" w:color="auto"/>
        <w:right w:val="none" w:sz="0" w:space="0" w:color="auto"/>
      </w:divBdr>
    </w:div>
    <w:div w:id="1360160368">
      <w:bodyDiv w:val="1"/>
      <w:marLeft w:val="0"/>
      <w:marRight w:val="0"/>
      <w:marTop w:val="0"/>
      <w:marBottom w:val="0"/>
      <w:divBdr>
        <w:top w:val="none" w:sz="0" w:space="0" w:color="auto"/>
        <w:left w:val="none" w:sz="0" w:space="0" w:color="auto"/>
        <w:bottom w:val="none" w:sz="0" w:space="0" w:color="auto"/>
        <w:right w:val="none" w:sz="0" w:space="0" w:color="auto"/>
      </w:divBdr>
    </w:div>
    <w:div w:id="1619215803">
      <w:bodyDiv w:val="1"/>
      <w:marLeft w:val="0"/>
      <w:marRight w:val="0"/>
      <w:marTop w:val="0"/>
      <w:marBottom w:val="0"/>
      <w:divBdr>
        <w:top w:val="none" w:sz="0" w:space="0" w:color="auto"/>
        <w:left w:val="none" w:sz="0" w:space="0" w:color="auto"/>
        <w:bottom w:val="none" w:sz="0" w:space="0" w:color="auto"/>
        <w:right w:val="none" w:sz="0" w:space="0" w:color="auto"/>
      </w:divBdr>
    </w:div>
    <w:div w:id="1690571122">
      <w:bodyDiv w:val="1"/>
      <w:marLeft w:val="0"/>
      <w:marRight w:val="0"/>
      <w:marTop w:val="0"/>
      <w:marBottom w:val="0"/>
      <w:divBdr>
        <w:top w:val="none" w:sz="0" w:space="0" w:color="auto"/>
        <w:left w:val="none" w:sz="0" w:space="0" w:color="auto"/>
        <w:bottom w:val="none" w:sz="0" w:space="0" w:color="auto"/>
        <w:right w:val="none" w:sz="0" w:space="0" w:color="auto"/>
      </w:divBdr>
    </w:div>
    <w:div w:id="1734698575">
      <w:bodyDiv w:val="1"/>
      <w:marLeft w:val="0"/>
      <w:marRight w:val="0"/>
      <w:marTop w:val="0"/>
      <w:marBottom w:val="0"/>
      <w:divBdr>
        <w:top w:val="none" w:sz="0" w:space="0" w:color="auto"/>
        <w:left w:val="none" w:sz="0" w:space="0" w:color="auto"/>
        <w:bottom w:val="none" w:sz="0" w:space="0" w:color="auto"/>
        <w:right w:val="none" w:sz="0" w:space="0" w:color="auto"/>
      </w:divBdr>
    </w:div>
    <w:div w:id="211964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E77513E78DE55671AC709DD39709EF5259A32EE552846CFAEF80A35CDA26BBA1EAB5CDF432910FB1B259FB879A7CC8919B1EF8F2oDT3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E77513E78DE55671AC709DD39709EF5259A226EB5C846CFAEF80A35CDA26BBA1EAB5CCFA3F910FB1B259FB879A7CC8919B1EF8F2oD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12646</CharactersWithSpaces>
  <SharedDoc>false</SharedDoc>
  <HLinks>
    <vt:vector size="12" baseType="variant">
      <vt:variant>
        <vt:i4>786442</vt:i4>
      </vt:variant>
      <vt:variant>
        <vt:i4>3</vt:i4>
      </vt:variant>
      <vt:variant>
        <vt:i4>0</vt:i4>
      </vt:variant>
      <vt:variant>
        <vt:i4>5</vt:i4>
      </vt:variant>
      <vt:variant>
        <vt:lpwstr>consultantplus://offline/ref=24E77513E78DE55671AC709DD39709EF5259A226EB5C846CFAEF80A35CDA26BBA1EAB5CCFA3F910FB1B259FB879A7CC8919B1EF8F2oDT3G</vt:lpwstr>
      </vt:variant>
      <vt:variant>
        <vt:lpwstr/>
      </vt:variant>
      <vt:variant>
        <vt:i4>786520</vt:i4>
      </vt:variant>
      <vt:variant>
        <vt:i4>0</vt:i4>
      </vt:variant>
      <vt:variant>
        <vt:i4>0</vt:i4>
      </vt:variant>
      <vt:variant>
        <vt:i4>5</vt:i4>
      </vt:variant>
      <vt:variant>
        <vt:lpwstr>consultantplus://offline/ref=24E77513E78DE55671AC709DD39709EF5259A32EE552846CFAEF80A35CDA26BBA1EAB5CDF432910FB1B259FB879A7CC8919B1EF8F2oDT3G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Бидусенко</dc:creator>
  <cp:lastModifiedBy>User</cp:lastModifiedBy>
  <cp:revision>3</cp:revision>
  <cp:lastPrinted>2022-12-07T12:59:00Z</cp:lastPrinted>
  <dcterms:created xsi:type="dcterms:W3CDTF">2023-12-15T11:33:00Z</dcterms:created>
  <dcterms:modified xsi:type="dcterms:W3CDTF">2023-12-18T05:17:00Z</dcterms:modified>
</cp:coreProperties>
</file>