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5421" w14:textId="482F12F7" w:rsidR="000E79E5" w:rsidRPr="002314B5" w:rsidRDefault="000E79E5" w:rsidP="000E79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61626570" wp14:editId="2F075AB1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E79E5" w:rsidRPr="000E79E5" w14:paraId="549D17DD" w14:textId="77777777" w:rsidTr="001650F7">
        <w:trPr>
          <w:trHeight w:val="1113"/>
        </w:trPr>
        <w:tc>
          <w:tcPr>
            <w:tcW w:w="9734" w:type="dxa"/>
          </w:tcPr>
          <w:p w14:paraId="2059D6DC" w14:textId="5329FE1A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31948BDE" w14:textId="2B01F28C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2AC6843D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1CCBE1AB" w14:textId="2BD65405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E79E5" w:rsidRPr="000E79E5" w14:paraId="623CA965" w14:textId="77777777" w:rsidTr="001650F7">
        <w:trPr>
          <w:trHeight w:hRule="exact" w:val="213"/>
        </w:trPr>
        <w:tc>
          <w:tcPr>
            <w:tcW w:w="9734" w:type="dxa"/>
          </w:tcPr>
          <w:p w14:paraId="29A962B6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E79E5" w:rsidRPr="000E79E5" w14:paraId="20CE0567" w14:textId="77777777" w:rsidTr="001650F7">
        <w:trPr>
          <w:trHeight w:val="169"/>
        </w:trPr>
        <w:tc>
          <w:tcPr>
            <w:tcW w:w="9734" w:type="dxa"/>
          </w:tcPr>
          <w:p w14:paraId="4C3B7A42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E79E5" w:rsidRPr="000E79E5" w14:paraId="3AFFC62C" w14:textId="77777777" w:rsidTr="001650F7">
        <w:trPr>
          <w:trHeight w:hRule="exact" w:val="42"/>
        </w:trPr>
        <w:tc>
          <w:tcPr>
            <w:tcW w:w="9734" w:type="dxa"/>
            <w:vAlign w:val="center"/>
          </w:tcPr>
          <w:p w14:paraId="1AB20894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624680" w14:textId="77777777" w:rsidR="000E79E5" w:rsidRPr="000E79E5" w:rsidRDefault="000E79E5" w:rsidP="000E79E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E79E5" w:rsidRPr="000E79E5" w14:paraId="206BC739" w14:textId="77777777" w:rsidTr="001650F7">
        <w:trPr>
          <w:jc w:val="center"/>
        </w:trPr>
        <w:tc>
          <w:tcPr>
            <w:tcW w:w="334" w:type="dxa"/>
            <w:vAlign w:val="bottom"/>
          </w:tcPr>
          <w:p w14:paraId="32375F0A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145C181" w14:textId="7E168C70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97" w:type="dxa"/>
          </w:tcPr>
          <w:p w14:paraId="3C1D19B0" w14:textId="2D51632B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36F5063" w14:textId="42169E72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9E5" w:rsidRPr="000E79E5" w14:paraId="2B6DEEB3" w14:textId="77777777" w:rsidTr="001650F7">
        <w:trPr>
          <w:trHeight w:val="250"/>
          <w:jc w:val="center"/>
        </w:trPr>
        <w:tc>
          <w:tcPr>
            <w:tcW w:w="4700" w:type="dxa"/>
            <w:gridSpan w:val="4"/>
          </w:tcPr>
          <w:p w14:paraId="61C6A6B4" w14:textId="26562DDB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1CF62ECB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9F71CE" w14:textId="2FB32E59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формирования кадрового резерва для замещения вакантных должностей муниципальной службы в органах местного самоуправления рабочего поселка Исса Иссинского района Пензенской области</w:t>
      </w:r>
    </w:p>
    <w:p w14:paraId="3A58CFFF" w14:textId="77777777" w:rsidR="001F771E" w:rsidRPr="000E79E5" w:rsidRDefault="001F771E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8A582EC" w14:textId="27170CF5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руководствуясь статьей 21 Устава городского поселения рабочий поселок Исса муниципального района Иссинский район Пензенской области,</w:t>
      </w:r>
    </w:p>
    <w:p w14:paraId="0B9207C5" w14:textId="08D73100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3D00031A" w14:textId="4CDB13C3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0DFD6002" w14:textId="03A343E5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1.</w:t>
      </w:r>
      <w:r w:rsidRPr="000E79E5">
        <w:rPr>
          <w:rFonts w:ascii="Times New Roman" w:hAnsi="Times New Roman" w:cs="Times New Roman"/>
          <w:sz w:val="26"/>
          <w:szCs w:val="26"/>
        </w:rPr>
        <w:tab/>
        <w:t>Утвердить Порядок формирования кадрового резерва для замещения вакантных должностей муниципальной службы в органах местного самоуправления рабочего поселка Исса Иссинского района Пензенской области (далее – Порядок), согласно приложению к настоящему решению.</w:t>
      </w:r>
    </w:p>
    <w:p w14:paraId="325EE0B9" w14:textId="77777777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</w:t>
      </w:r>
      <w:r w:rsidRPr="000E79E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 </w:t>
      </w:r>
    </w:p>
    <w:p w14:paraId="4C58F016" w14:textId="429AE5D2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2.1 решение Комитета местного самоуправления муниципального образования «Рабочий поселок Исса» Иссинского района Пензенской области от 03.06.2016 №166-28/6 «Об утверждении Порядка формирования кадрового резерва для замещения вакантных должностей муниципальной службы в органах местного самоуправления муниципального образования «Рабочий поселок Исса» Иссинского района Пензенской области»;</w:t>
      </w:r>
    </w:p>
    <w:p w14:paraId="379AC2A7" w14:textId="3E0E1BDB" w:rsidR="000C1987" w:rsidRPr="000E79E5" w:rsidRDefault="00603848" w:rsidP="000C198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2.2. пункт </w:t>
      </w:r>
      <w:r w:rsidR="000C1987" w:rsidRPr="000E79E5">
        <w:rPr>
          <w:rFonts w:ascii="Times New Roman" w:hAnsi="Times New Roman" w:cs="Times New Roman"/>
          <w:sz w:val="26"/>
          <w:szCs w:val="26"/>
        </w:rPr>
        <w:t>2 решения Комитета местного самоуправления муниципального образования «Рабочий поселок Исса» Иссинского района Пензенской области от 14.11.2016 №201-35/6 «О внесении изменений в отдельные муниципальные правовые акты 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3BE127FA" w14:textId="3FD99ABE" w:rsidR="000C1987" w:rsidRPr="000E79E5" w:rsidRDefault="000C1987" w:rsidP="000C198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2.3. пункт 3 решения Комитета местного самоуправления муниципального образования «Рабочий поселок Исса» Иссинского района Пензенской области от 27.12.2017 №304-56/6 «О внесении изменений в отдельные муниципальные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6508D937" w14:textId="7A61E1D5" w:rsidR="00603848" w:rsidRPr="000E79E5" w:rsidRDefault="000C1987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2.4. пункт 3 решения Комитета местного самоуправления муниципального образования «Рабочий поселок Исса» Иссинского района Пензенской области от 15.05.2020 №61-12/7 «</w:t>
      </w:r>
      <w:r w:rsidR="00F27424" w:rsidRPr="000E79E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0E79E5">
        <w:rPr>
          <w:rFonts w:ascii="Times New Roman" w:hAnsi="Times New Roman" w:cs="Times New Roman"/>
          <w:sz w:val="26"/>
          <w:szCs w:val="26"/>
        </w:rPr>
        <w:t>»;</w:t>
      </w:r>
    </w:p>
    <w:p w14:paraId="380E0493" w14:textId="39051FE5" w:rsidR="00F27424" w:rsidRPr="000E79E5" w:rsidRDefault="00F27424" w:rsidP="00F27424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2.5. пункт 3 решения Комитета местного самоуправления муниципального образования «Рабочий поселок Исса» Иссинского района Пензенской области от 28.07.2020 №71-15/7 «О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области»;</w:t>
      </w:r>
    </w:p>
    <w:p w14:paraId="2E33E5DF" w14:textId="7FF52FF7" w:rsidR="00F27424" w:rsidRPr="000E79E5" w:rsidRDefault="00F27424" w:rsidP="00F27424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2.6. пункт 3 решения Комитета местного самоуправления муниципального образования «Рабочий поселок Исса» Иссинского района Пензенской области от 13.10.2020 №82-19/7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1C7EB1B8" w14:textId="0D0F510A" w:rsidR="00FB0461" w:rsidRPr="000E79E5" w:rsidRDefault="00F27424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2.7. </w:t>
      </w:r>
      <w:r w:rsidR="00FB0461" w:rsidRPr="000E79E5">
        <w:rPr>
          <w:rFonts w:ascii="Times New Roman" w:hAnsi="Times New Roman" w:cs="Times New Roman"/>
          <w:sz w:val="26"/>
          <w:szCs w:val="26"/>
        </w:rPr>
        <w:t>пункт 3 решения Комитета местного самоуправления муниципального образования «Рабочий поселок Исса» Иссинского района Пензенской области от 30.06.2022 №211-49/7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1A2BC721" w14:textId="353C4F00" w:rsidR="00FB0461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2.8. пункт 3 решения Комитета местного самоуправления муниципального образования «Рабочий поселок Исса» Иссинского района Пензенской области от 27.02.2024 №323-83/7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области».</w:t>
      </w:r>
    </w:p>
    <w:p w14:paraId="023EAA87" w14:textId="4A0BEE24" w:rsidR="00603848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3920A79A" w14:textId="2C6C871F" w:rsidR="00603848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3250C65E" w14:textId="46A20972" w:rsidR="00603848" w:rsidRPr="000E79E5" w:rsidRDefault="00F74967" w:rsidP="001F771E">
      <w:pPr>
        <w:pStyle w:val="a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603848"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5FD6CDCD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1DF08DBF" w14:textId="78875145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307A9D8C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6F7C9E09" w14:textId="77777777" w:rsidR="001F771E" w:rsidRPr="000E79E5" w:rsidRDefault="001F771E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C5F92D2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79D50F0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8C2A275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18208D62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5CEC9BA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56DBAD8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6A803F31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4096767F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08CC3035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7B9C6643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7E9A6CDB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43F26D9F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3B61D790" w14:textId="054F07FF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14:paraId="69D3EA1E" w14:textId="77777777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Комитета местного </w:t>
      </w:r>
    </w:p>
    <w:p w14:paraId="058F48FF" w14:textId="01C9721F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самоуправления рабочего поселка Исса </w:t>
      </w:r>
    </w:p>
    <w:p w14:paraId="0419F80A" w14:textId="0EB309E5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Иссинского района Пензенской области</w:t>
      </w:r>
    </w:p>
    <w:p w14:paraId="41E8009A" w14:textId="564A07EA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</w:p>
    <w:p w14:paraId="7572B7EC" w14:textId="77777777" w:rsidR="001F771E" w:rsidRPr="00603848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6AFAD06F" w14:textId="44CD04D0" w:rsidR="00603848" w:rsidRPr="000E79E5" w:rsidRDefault="00603848" w:rsidP="001F771E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1F771E"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рабочего поселка Исса </w:t>
      </w:r>
      <w:r w:rsidRPr="000E79E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</w:t>
      </w:r>
    </w:p>
    <w:p w14:paraId="331B2497" w14:textId="4D06C5C1" w:rsidR="00603848" w:rsidRPr="000E79E5" w:rsidRDefault="00603848" w:rsidP="001F771E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578ED8" w14:textId="3EC49839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</w:t>
      </w:r>
      <w:r w:rsidR="001F771E" w:rsidRPr="000E79E5">
        <w:rPr>
          <w:rFonts w:ascii="Times New Roman" w:hAnsi="Times New Roman" w:cs="Times New Roman"/>
          <w:sz w:val="26"/>
          <w:szCs w:val="26"/>
        </w:rPr>
        <w:t xml:space="preserve"> 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–кадровый резерв) и работы с ним.</w:t>
      </w:r>
    </w:p>
    <w:p w14:paraId="410FD414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14:paraId="1747D46A" w14:textId="3C0C209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14:paraId="39ACB57C" w14:textId="30C838D1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4. Кадровый резерв формируется для замещения высших, главных и ведущих должностей муниципальной службы, за исключением должности главы администрации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31BB1AC2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14:paraId="71FE4D9B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14:paraId="43F417F0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</w:p>
    <w:p w14:paraId="064729EF" w14:textId="6AF84EC0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7.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«Поселковые ведомости» и дополнительно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5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 xml:space="preserve">. В публикуемом объявлении о приеме документов для участия в конкурсе указываются: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14:paraId="73205DD5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8. Гражданин, изъявивший желание участвовать в конкурсе, представляет на имя представителя нанимателя (работодателя):</w:t>
      </w:r>
    </w:p>
    <w:p w14:paraId="3BBCB46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заявление;</w:t>
      </w:r>
    </w:p>
    <w:p w14:paraId="5162CA22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анкету, предусмотренную статьей 15</w:t>
      </w:r>
      <w:r w:rsidRPr="000E79E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E79E5">
        <w:rPr>
          <w:rFonts w:ascii="Times New Roman" w:hAnsi="Times New Roman" w:cs="Times New Roman"/>
          <w:sz w:val="26"/>
          <w:szCs w:val="26"/>
        </w:rPr>
        <w:t> Федерального закона от 02.03.2007 № 25-ФЗ «О муниципальной службе в Российской Федерации»;</w:t>
      </w:r>
    </w:p>
    <w:p w14:paraId="286DF3F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1D3650C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документы, подтверждающие необходимое профессиональное образование, квалификацию и стаж работы:</w:t>
      </w:r>
    </w:p>
    <w:p w14:paraId="47C6E081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089A5EF1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2538EF76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0D5FE56B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2F0E24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документы воинского учета - для граждан, пребывающих в запасе, и лиц, подлежащих призыву на военную службу;</w:t>
      </w:r>
    </w:p>
    <w:p w14:paraId="5E24D42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14:paraId="45EB64E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12860C0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05145E5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0E79E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E79E5">
        <w:rPr>
          <w:rFonts w:ascii="Times New Roman" w:hAnsi="Times New Roman" w:cs="Times New Roman"/>
          <w:sz w:val="26"/>
          <w:szCs w:val="26"/>
        </w:rPr>
        <w:t> Федерального закона от 02.03.2007 № 25-ФЗ «О муниципальной службе в Российской Федерации».</w:t>
      </w:r>
    </w:p>
    <w:p w14:paraId="57A8997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10. Гражданин не допускается к участию в конкурсе в случае:</w:t>
      </w:r>
    </w:p>
    <w:p w14:paraId="7A14A5C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14:paraId="05288F9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14:paraId="0018AA9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несвоевременного представления документов для участия в конкурсе;</w:t>
      </w:r>
    </w:p>
    <w:p w14:paraId="4D54E81A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представления документов, указанных в пункте 8 настоящего Порядка, для участия в конкурсе не в полном объеме.</w:t>
      </w:r>
    </w:p>
    <w:p w14:paraId="4D58FC5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69D5ADB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4575EE9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14:paraId="584FF28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подпункте 5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 Российской Федерации. Копии документов сверяются с подлинными документами секретарем конкурсной комиссии.</w:t>
      </w:r>
    </w:p>
    <w:p w14:paraId="0E17D154" w14:textId="35081CA4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</w:t>
      </w:r>
      <w:bookmarkStart w:id="0" w:name="_ftnref1"/>
      <w:bookmarkEnd w:id="0"/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42C6446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состав конкурсной комиссии входят представитель нанимателя (работодатель) и (или) уполномоченные им муниципальные служащие,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14:paraId="4B3B08C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32CD4AB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13. 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14:paraId="08B8D2D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14:paraId="357DFD1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открытого голосования. При равенстве голосов решающим является голос председателя конкурсной комиссии.</w:t>
      </w:r>
    </w:p>
    <w:p w14:paraId="3D642E68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комиссией, отражаются в протоколе заседания конкурсной комиссии.</w:t>
      </w:r>
    </w:p>
    <w:p w14:paraId="475522B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2820FB7B" w14:textId="47410359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6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>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14:paraId="145C57FB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35A7F7C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15.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07DA2F1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584E5BDA" w14:textId="728D13DB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"Рабочий поселок Исса" Иссинского района Пензенской области, утвержденной решением Комитета местного самоуправления муниципального образования "Рабочий поселок Исса</w:t>
      </w:r>
      <w:r w:rsidR="004B38F2" w:rsidRPr="000E79E5">
        <w:rPr>
          <w:rFonts w:ascii="Times New Roman" w:hAnsi="Times New Roman" w:cs="Times New Roman"/>
          <w:sz w:val="26"/>
          <w:szCs w:val="26"/>
        </w:rPr>
        <w:t xml:space="preserve"> от 13.11.2015 №118-21/6</w:t>
      </w:r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51A4FC7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14:paraId="4175934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 (одной или двух), о чем принимает соответствующее решение.</w:t>
      </w:r>
    </w:p>
    <w:p w14:paraId="56A0F4C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77DB16C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14:paraId="2B06FCF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17. В течение 14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14:paraId="4623234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 включении кандидата, признанного победителем конкурса, в кадровый резерв;</w:t>
      </w:r>
    </w:p>
    <w:p w14:paraId="4D0D910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о признании конкурса несостоявшимся.</w:t>
      </w:r>
    </w:p>
    <w:p w14:paraId="1C813D1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18. Решение о признании конкурса несостоявшимся принимается в случае:</w:t>
      </w:r>
    </w:p>
    <w:p w14:paraId="25107D4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отсутствия заявлений для участия в конкурсе;</w:t>
      </w:r>
    </w:p>
    <w:p w14:paraId="04A21CC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подачи документов на участие в конкурсе только одним гражданином;</w:t>
      </w:r>
    </w:p>
    <w:p w14:paraId="5A36C2ED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ни один из граждан, подавших заявления для участия в конкурсе, не был допущен к участию в конкурсе;</w:t>
      </w:r>
    </w:p>
    <w:p w14:paraId="01E0E6A0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допуска к участию в конкурсе только одного кандидата;</w:t>
      </w:r>
    </w:p>
    <w:p w14:paraId="2BFC4A8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явки на конкурс только одного кандидата;</w:t>
      </w:r>
    </w:p>
    <w:p w14:paraId="08C35AE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неявки всех кандидатов, допущенных к участию в конкурсе;</w:t>
      </w:r>
    </w:p>
    <w:p w14:paraId="49827208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ни один из кандидатов не признан победителем конкурса.</w:t>
      </w:r>
    </w:p>
    <w:p w14:paraId="2C5D8642" w14:textId="30D76B79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19. В течение 7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7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1AF4544A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14:paraId="2A526B3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14:paraId="36E79F4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21. Расходы, связанные с участием в конкурсе, осуществляются кандидатами за счет собственных средств.</w:t>
      </w:r>
    </w:p>
    <w:p w14:paraId="6ED73F0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14:paraId="5299417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23. Кадровая служба в целях содействия в формировании кадрового резерва и работы с ним осуществляет:</w:t>
      </w:r>
    </w:p>
    <w:p w14:paraId="5C7130F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организацию проведения конкурсов в кадровый резерв;</w:t>
      </w:r>
    </w:p>
    <w:p w14:paraId="7D6F8F0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мониторинг состояния и использования кадрового резерва;</w:t>
      </w:r>
    </w:p>
    <w:p w14:paraId="3BCED49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составление и ведение кадрового резерва.</w:t>
      </w:r>
    </w:p>
    <w:p w14:paraId="08BE5EA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14:paraId="0A40FBB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Кадровый резерв ведется в табличных файлах формата «Excel» с обеспечением защиты от неправомерного доступа, уничтожения, модифицирования, блокирования,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копирования, предоставления, а также от иных неправомерных действий в отношении содержащейся в кадровом резерве информации.</w:t>
      </w:r>
    </w:p>
    <w:p w14:paraId="7A04676D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14:paraId="1600AE4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14:paraId="332B4A17" w14:textId="243ABD0A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1EC61BD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14:paraId="3126C58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14:paraId="377464EC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25. Муниципальный служащий исключается из кадрового резерва в случае:</w:t>
      </w:r>
    </w:p>
    <w:p w14:paraId="075070E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представления письменного заявления об исключении из кадрового резерва;</w:t>
      </w:r>
    </w:p>
    <w:p w14:paraId="3408061E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назначения его на должность муниципальной службы, для замещения которой он включен в кадровый резерв;</w:t>
      </w:r>
    </w:p>
    <w:p w14:paraId="32DF6938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14:paraId="3FD4454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4D72E75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достижения возраста, являющегося предельным возрастом пребывания на муниципальной службе;</w:t>
      </w:r>
    </w:p>
    <w:p w14:paraId="4C22156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529BE29D" w14:textId="0D7B3538" w:rsidR="00603848" w:rsidRPr="000E79E5" w:rsidRDefault="008E4C82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27.1. Федерального закона от 02.03.2007 № 25-ФЗ «О муниципальной службе в Российской Федерации»</w:t>
      </w:r>
      <w:r w:rsidR="00603848" w:rsidRPr="000E79E5">
        <w:rPr>
          <w:rFonts w:ascii="Times New Roman" w:hAnsi="Times New Roman" w:cs="Times New Roman"/>
          <w:sz w:val="26"/>
          <w:szCs w:val="26"/>
        </w:rPr>
        <w:t>;</w:t>
      </w:r>
    </w:p>
    <w:p w14:paraId="415184D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14:paraId="6F6203D8" w14:textId="1DFF275D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9) смерти, признания судом умершим или безвестно отсутствующим</w:t>
      </w:r>
      <w:r w:rsidR="008E4C82" w:rsidRPr="000E79E5">
        <w:rPr>
          <w:rFonts w:ascii="Times New Roman" w:hAnsi="Times New Roman" w:cs="Times New Roman"/>
          <w:sz w:val="26"/>
          <w:szCs w:val="26"/>
        </w:rPr>
        <w:t>;</w:t>
      </w:r>
    </w:p>
    <w:p w14:paraId="6F9220F0" w14:textId="31DFC1E4" w:rsidR="008E4C82" w:rsidRPr="000E79E5" w:rsidRDefault="008E4C82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10) приобретения муниципальным служащим статуса иностранного агента.</w:t>
      </w:r>
    </w:p>
    <w:p w14:paraId="1E3A6A36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26. Гражданин исключается из кадрового резерва в случае:</w:t>
      </w:r>
    </w:p>
    <w:p w14:paraId="42094D18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14:paraId="79DF6363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14:paraId="09F4CCB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0F5E7D26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представления письменного заявления об исключении из кадрового резерва;</w:t>
      </w:r>
    </w:p>
    <w:p w14:paraId="36F3C72A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достижения возраста, являющегося предельным возрастом пребывания на муниципальной службе;</w:t>
      </w:r>
    </w:p>
    <w:p w14:paraId="412C5E1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5E235FCA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14:paraId="0E1EBFBF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14:paraId="4CAEC36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9) смерти, признания судом умершим или безвестно отсутствующим.</w:t>
      </w:r>
    </w:p>
    <w:p w14:paraId="678BF98C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Исключение из кадрового резерва оформляется правовым актом представителя нанимателя (работодателя).</w:t>
      </w:r>
    </w:p>
    <w:p w14:paraId="7FF15E9A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14:paraId="69C7259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14:paraId="17FAF8FD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4A806005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5907D8BF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BC2A3F8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6AEFC42F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1CD48822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1C140F43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60BF5788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6528BEB1" w14:textId="77777777" w:rsidR="003E384C" w:rsidRDefault="003E384C" w:rsidP="003E384C">
      <w:pPr>
        <w:pStyle w:val="ae"/>
        <w:jc w:val="right"/>
        <w:rPr>
          <w:rFonts w:ascii="Times New Roman" w:hAnsi="Times New Roman" w:cs="Times New Roman"/>
        </w:rPr>
        <w:sectPr w:rsidR="003E38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2ECC8B" w14:textId="489A4113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lastRenderedPageBreak/>
        <w:t>Приложение</w:t>
      </w:r>
    </w:p>
    <w:p w14:paraId="0B4673B0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к Порядку формирования кадрового резерва </w:t>
      </w:r>
    </w:p>
    <w:p w14:paraId="2869A0AD" w14:textId="278DF03F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для замещения вакантных должностей муниципальной службы</w:t>
      </w:r>
    </w:p>
    <w:p w14:paraId="7745DED1" w14:textId="5D75CFB7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в органах местного самоуправления </w:t>
      </w:r>
      <w:r w:rsidR="001F771E">
        <w:rPr>
          <w:rFonts w:ascii="Times New Roman" w:hAnsi="Times New Roman" w:cs="Times New Roman"/>
        </w:rPr>
        <w:t>рабочего поселка Исса</w:t>
      </w:r>
    </w:p>
    <w:p w14:paraId="4E81ED30" w14:textId="77777777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Иссинского района Пензенской области,</w:t>
      </w:r>
    </w:p>
    <w:p w14:paraId="6DB15930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утвержденному решением </w:t>
      </w:r>
    </w:p>
    <w:p w14:paraId="1EA159BD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Комитета местного самоуправления </w:t>
      </w:r>
    </w:p>
    <w:p w14:paraId="451F9054" w14:textId="3BE5422E" w:rsidR="003E384C" w:rsidRDefault="003E384C" w:rsidP="003E384C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рабочего поселка Исса </w:t>
      </w:r>
    </w:p>
    <w:p w14:paraId="04848889" w14:textId="0621434D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Иссинского района Пензенской области</w:t>
      </w:r>
    </w:p>
    <w:p w14:paraId="6B76A4F7" w14:textId="6728804A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от </w:t>
      </w:r>
    </w:p>
    <w:p w14:paraId="41A39696" w14:textId="77777777" w:rsidR="00603848" w:rsidRPr="00603848" w:rsidRDefault="00603848" w:rsidP="00603848">
      <w:pPr>
        <w:pStyle w:val="ae"/>
        <w:jc w:val="both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 </w:t>
      </w:r>
    </w:p>
    <w:p w14:paraId="3BD4BFE6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КАДРОВЫЙ РЕЗЕРВ</w:t>
      </w:r>
    </w:p>
    <w:p w14:paraId="6BD2B85D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________________________________________________________</w:t>
      </w:r>
    </w:p>
    <w:p w14:paraId="0DF7B183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(наименование органа местного самоуправления)</w:t>
      </w:r>
    </w:p>
    <w:p w14:paraId="4591C235" w14:textId="77777777" w:rsidR="000E79E5" w:rsidRPr="00036F06" w:rsidRDefault="00603848" w:rsidP="000E79E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3848">
        <w:rPr>
          <w:rFonts w:ascii="Times New Roman" w:hAnsi="Times New Roman" w:cs="Times New Roman"/>
        </w:rPr>
        <w:t> </w:t>
      </w:r>
    </w:p>
    <w:tbl>
      <w:tblPr>
        <w:tblW w:w="14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368"/>
        <w:gridCol w:w="1276"/>
        <w:gridCol w:w="992"/>
        <w:gridCol w:w="1276"/>
        <w:gridCol w:w="1843"/>
        <w:gridCol w:w="850"/>
        <w:gridCol w:w="27"/>
        <w:gridCol w:w="15"/>
        <w:gridCol w:w="1517"/>
        <w:gridCol w:w="2410"/>
        <w:gridCol w:w="1276"/>
        <w:gridCol w:w="1417"/>
      </w:tblGrid>
      <w:tr w:rsidR="000E79E5" w:rsidRPr="00036F06" w14:paraId="0C7CB520" w14:textId="77777777" w:rsidTr="001650F7">
        <w:trPr>
          <w:trHeight w:val="20"/>
        </w:trPr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D4558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0FF1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A61AC5" w14:textId="059B335C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 наличии)</w:t>
            </w:r>
          </w:p>
          <w:p w14:paraId="245DF17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гражданина, состоящего в кадровом резерве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059D1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 </w:t>
            </w:r>
          </w:p>
          <w:p w14:paraId="4968C8B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E9A96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Замещаемая должность</w:t>
            </w:r>
          </w:p>
        </w:tc>
        <w:tc>
          <w:tcPr>
            <w:tcW w:w="2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152E89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70E3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14:paraId="64DA3D8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(что и когда закончил, специальность, квалификация, направление подготовки)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68E07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3684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52FE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E79E5" w:rsidRPr="00036F06" w14:paraId="615F76B6" w14:textId="77777777" w:rsidTr="001650F7">
        <w:trPr>
          <w:trHeight w:val="20"/>
        </w:trPr>
        <w:tc>
          <w:tcPr>
            <w:tcW w:w="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D432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6D1D0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08CE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AA493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57CB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CF00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муниципальной службе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50D187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2D620" w14:textId="77777777" w:rsidR="000E79E5" w:rsidRPr="00036F06" w:rsidRDefault="000E79E5" w:rsidP="0016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D584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1512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3DE9A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79E5" w:rsidRPr="00036F06" w14:paraId="40D3F8C5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5A09D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397D1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8197D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AB69A0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FFFA6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358AF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203DC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EFE42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10574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F01D1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922A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0E79E5" w:rsidRPr="00036F06" w14:paraId="2ECA91D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FB6E7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0E79E5" w:rsidRPr="00036F06" w14:paraId="3D837AA6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49DC8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9E888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E785B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0C66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8DF0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20AF1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E9CAE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955E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009CC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AC0A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CA78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79E5" w:rsidRPr="00036F06" w14:paraId="7467DC5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050A44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Главная</w:t>
            </w:r>
          </w:p>
        </w:tc>
      </w:tr>
      <w:tr w:rsidR="000E79E5" w:rsidRPr="00036F06" w14:paraId="3B599EDD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7D0FB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D16B34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A5D70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AF90B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EABA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1BAE8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29BB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1C002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E1DF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0FC80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79525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79E5" w:rsidRPr="00036F06" w14:paraId="72C8A11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05F6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Ведущая</w:t>
            </w:r>
          </w:p>
        </w:tc>
      </w:tr>
      <w:tr w:rsidR="000E79E5" w:rsidRPr="00036F06" w14:paraId="61AC3F19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91C38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1C459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79DD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5FC42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F4239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055C0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747A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417AD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BD0B0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5E15A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721C1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27FD95E3" w14:textId="77777777" w:rsidR="000E79E5" w:rsidRPr="00036F06" w:rsidRDefault="000E79E5" w:rsidP="000E79E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 _______________ _______________</w:t>
      </w:r>
    </w:p>
    <w:p w14:paraId="466BE18F" w14:textId="77777777" w:rsidR="000E79E5" w:rsidRPr="000E79E5" w:rsidRDefault="000E79E5" w:rsidP="000E79E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представителя нанимателя (работодателя) (подпись) (расшифровка подписи)</w:t>
      </w:r>
    </w:p>
    <w:p w14:paraId="18DEC808" w14:textId="33B8F85A" w:rsidR="00603848" w:rsidRPr="00603848" w:rsidRDefault="00603848" w:rsidP="000E79E5">
      <w:pPr>
        <w:pStyle w:val="ae"/>
        <w:jc w:val="both"/>
        <w:rPr>
          <w:rFonts w:ascii="Times New Roman" w:hAnsi="Times New Roman" w:cs="Times New Roman"/>
        </w:rPr>
      </w:pPr>
    </w:p>
    <w:sectPr w:rsidR="00603848" w:rsidRPr="00603848" w:rsidSect="003E38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48"/>
    <w:rsid w:val="0006356D"/>
    <w:rsid w:val="000C1987"/>
    <w:rsid w:val="000E79E5"/>
    <w:rsid w:val="001F771E"/>
    <w:rsid w:val="002F637C"/>
    <w:rsid w:val="003E384C"/>
    <w:rsid w:val="004B38F2"/>
    <w:rsid w:val="00603848"/>
    <w:rsid w:val="008E4C82"/>
    <w:rsid w:val="00981982"/>
    <w:rsid w:val="009C1097"/>
    <w:rsid w:val="00B73D73"/>
    <w:rsid w:val="00F27424"/>
    <w:rsid w:val="00F70DC2"/>
    <w:rsid w:val="00F74967"/>
    <w:rsid w:val="00F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D6BD"/>
  <w15:chartTrackingRefBased/>
  <w15:docId w15:val="{1212B177-86B1-41D8-B664-F812199A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9E5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38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8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6038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8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8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8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8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8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8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603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8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8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8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84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3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84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038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38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38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38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3848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603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sa.pnzreg.ru/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a.pnzreg.ru/)" TargetMode="External"/><Relationship Id="rId5" Type="http://schemas.openxmlformats.org/officeDocument/2006/relationships/hyperlink" Target="https://issa.pnzreg.ru/)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3865</Words>
  <Characters>22033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5</cp:revision>
  <dcterms:created xsi:type="dcterms:W3CDTF">2025-04-09T06:48:00Z</dcterms:created>
  <dcterms:modified xsi:type="dcterms:W3CDTF">2025-04-11T10:55:00Z</dcterms:modified>
</cp:coreProperties>
</file>