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7427" w14:textId="77777777" w:rsidR="00B02B4C" w:rsidRPr="005C38E5" w:rsidRDefault="00B02B4C" w:rsidP="005C38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8E5">
        <w:rPr>
          <w:rFonts w:ascii="Times New Roman" w:hAnsi="Times New Roman" w:cs="Times New Roman"/>
          <w:b/>
          <w:sz w:val="24"/>
          <w:szCs w:val="24"/>
        </w:rPr>
        <w:t>Извещение о возможном установлении публичного сервитута</w:t>
      </w:r>
    </w:p>
    <w:p w14:paraId="6265B8A2" w14:textId="5E6EC8DA" w:rsidR="00B02B4C" w:rsidRPr="00B02B4C" w:rsidRDefault="00B02B4C" w:rsidP="00B02B4C">
      <w:pPr>
        <w:tabs>
          <w:tab w:val="left" w:pos="288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B4C">
        <w:rPr>
          <w:rFonts w:ascii="Times New Roman" w:hAnsi="Times New Roman" w:cs="Times New Roman"/>
          <w:sz w:val="24"/>
          <w:szCs w:val="24"/>
        </w:rPr>
        <w:t>В соответствии со статьей 39.42 Земельного кодекса Российской Федерации</w:t>
      </w:r>
      <w:r w:rsidRPr="00B02B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B4C">
        <w:rPr>
          <w:rFonts w:ascii="Times New Roman" w:hAnsi="Times New Roman" w:cs="Times New Roman"/>
          <w:sz w:val="24"/>
          <w:szCs w:val="24"/>
        </w:rPr>
        <w:t xml:space="preserve">администрация рабочего поселка Исса Иссинского района Пензенской области извещает о возможном установлении публичного сервитута по ходатайству Акционерного общества «Газпром газораспределение Пенза»  в отношении земель, </w:t>
      </w:r>
      <w:r w:rsidR="00D933B4">
        <w:rPr>
          <w:rFonts w:ascii="Times New Roman" w:hAnsi="Times New Roman" w:cs="Times New Roman"/>
          <w:sz w:val="24"/>
          <w:szCs w:val="24"/>
        </w:rPr>
        <w:t xml:space="preserve">с кадастровыми номерами 58:09:0220201:166, 58:09:0220201:26,58:09:0220201:1413 </w:t>
      </w:r>
      <w:r w:rsidRPr="00B02B4C">
        <w:rPr>
          <w:rFonts w:ascii="Times New Roman" w:hAnsi="Times New Roman" w:cs="Times New Roman"/>
          <w:sz w:val="24"/>
          <w:szCs w:val="24"/>
        </w:rPr>
        <w:t>расположенных в ка</w:t>
      </w:r>
      <w:r>
        <w:rPr>
          <w:rFonts w:ascii="Times New Roman" w:hAnsi="Times New Roman" w:cs="Times New Roman"/>
          <w:sz w:val="24"/>
          <w:szCs w:val="24"/>
        </w:rPr>
        <w:t>дастровом квартале 58:09:0220201</w:t>
      </w:r>
      <w:r w:rsidRPr="00B02B4C">
        <w:rPr>
          <w:rFonts w:ascii="Times New Roman" w:hAnsi="Times New Roman" w:cs="Times New Roman"/>
          <w:sz w:val="24"/>
          <w:szCs w:val="24"/>
        </w:rPr>
        <w:t xml:space="preserve"> </w:t>
      </w:r>
      <w:r w:rsidR="00D933B4">
        <w:rPr>
          <w:rFonts w:ascii="Times New Roman" w:hAnsi="Times New Roman" w:cs="Times New Roman"/>
          <w:sz w:val="24"/>
          <w:szCs w:val="24"/>
        </w:rPr>
        <w:t>, для размещения линейного объекта системы г</w:t>
      </w:r>
      <w:r w:rsidR="00E754FB">
        <w:rPr>
          <w:rFonts w:ascii="Times New Roman" w:hAnsi="Times New Roman" w:cs="Times New Roman"/>
          <w:sz w:val="24"/>
          <w:szCs w:val="24"/>
        </w:rPr>
        <w:t>а</w:t>
      </w:r>
      <w:r w:rsidR="00D933B4">
        <w:rPr>
          <w:rFonts w:ascii="Times New Roman" w:hAnsi="Times New Roman" w:cs="Times New Roman"/>
          <w:sz w:val="24"/>
          <w:szCs w:val="24"/>
        </w:rPr>
        <w:t>зоснабжения</w:t>
      </w:r>
      <w:r w:rsidRPr="00B02B4C">
        <w:rPr>
          <w:rFonts w:ascii="Times New Roman" w:hAnsi="Times New Roman" w:cs="Times New Roman"/>
          <w:sz w:val="24"/>
          <w:szCs w:val="24"/>
        </w:rPr>
        <w:t xml:space="preserve"> «Газопровод низкого давления до границы земельного участка по адресу: Пензенская </w:t>
      </w:r>
      <w:r>
        <w:rPr>
          <w:rFonts w:ascii="Times New Roman" w:hAnsi="Times New Roman" w:cs="Times New Roman"/>
          <w:sz w:val="24"/>
          <w:szCs w:val="24"/>
        </w:rPr>
        <w:t xml:space="preserve">область, Иссинский район,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>. Исса, ул. Калинина, 7 «А»</w:t>
      </w:r>
      <w:r w:rsidR="00D933B4">
        <w:rPr>
          <w:rFonts w:ascii="Times New Roman" w:hAnsi="Times New Roman" w:cs="Times New Roman"/>
          <w:sz w:val="24"/>
          <w:szCs w:val="24"/>
        </w:rPr>
        <w:t xml:space="preserve">», протяженностью 35 </w:t>
      </w:r>
      <w:r w:rsidRPr="00B02B4C">
        <w:rPr>
          <w:rFonts w:ascii="Times New Roman" w:hAnsi="Times New Roman" w:cs="Times New Roman"/>
          <w:sz w:val="24"/>
          <w:szCs w:val="24"/>
        </w:rPr>
        <w:t>м.</w:t>
      </w:r>
    </w:p>
    <w:p w14:paraId="73690F17" w14:textId="77777777" w:rsidR="00B02B4C" w:rsidRPr="00B02B4C" w:rsidRDefault="00B02B4C" w:rsidP="00B02B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B4C">
        <w:rPr>
          <w:rFonts w:ascii="Times New Roman" w:hAnsi="Times New Roman" w:cs="Times New Roman"/>
          <w:sz w:val="24"/>
          <w:szCs w:val="24"/>
        </w:rPr>
        <w:t xml:space="preserve">В случае установления публичного сервитута обладатель публичного сервитута («Газпром газораспределение Пенза») вправе заключить с владельцами земельных участков соглашения об осуществлении публичного сервитута в письменной форме. </w:t>
      </w:r>
    </w:p>
    <w:p w14:paraId="2074E94E" w14:textId="77777777" w:rsidR="00B02B4C" w:rsidRPr="00B02B4C" w:rsidRDefault="00B02B4C" w:rsidP="00B02B4C">
      <w:pPr>
        <w:pStyle w:val="a3"/>
        <w:spacing w:after="0"/>
        <w:jc w:val="both"/>
        <w:rPr>
          <w:rFonts w:eastAsia="Calibri"/>
          <w:lang w:eastAsia="en-US"/>
        </w:rPr>
      </w:pPr>
      <w:r w:rsidRPr="00B02B4C">
        <w:t xml:space="preserve">           </w:t>
      </w:r>
      <w:r w:rsidRPr="005C38E5">
        <w:t xml:space="preserve">Сообщение о возможном установлении публичного сервитута размещено на официальном сайте </w:t>
      </w:r>
      <w:proofErr w:type="gramStart"/>
      <w:r w:rsidRPr="005C38E5">
        <w:t>администрации</w:t>
      </w:r>
      <w:r w:rsidR="00831CAD">
        <w:t xml:space="preserve"> </w:t>
      </w:r>
      <w:r w:rsidRPr="005C38E5">
        <w:t> рабоч</w:t>
      </w:r>
      <w:r w:rsidR="00831CAD">
        <w:t>его</w:t>
      </w:r>
      <w:proofErr w:type="gramEnd"/>
      <w:r w:rsidR="00831CAD">
        <w:t xml:space="preserve"> поселка </w:t>
      </w:r>
      <w:proofErr w:type="gramStart"/>
      <w:r w:rsidR="00831CAD">
        <w:t>Исса  Иссинского</w:t>
      </w:r>
      <w:proofErr w:type="gramEnd"/>
      <w:r w:rsidR="00831CAD">
        <w:t xml:space="preserve"> </w:t>
      </w:r>
      <w:r w:rsidRPr="005C38E5">
        <w:t> района Пензенской области: </w:t>
      </w:r>
      <w:r w:rsidR="00444CC0" w:rsidRPr="005C38E5">
        <w:t xml:space="preserve"> </w:t>
      </w:r>
      <w:hyperlink r:id="rId4" w:history="1">
        <w:r w:rsidR="00444CC0" w:rsidRPr="005C38E5">
          <w:rPr>
            <w:rStyle w:val="a4"/>
            <w:color w:val="auto"/>
            <w:shd w:val="clear" w:color="auto" w:fill="ECECEC"/>
          </w:rPr>
          <w:t>https://issa.pnzreg.ru</w:t>
        </w:r>
      </w:hyperlink>
      <w:r w:rsidRPr="005C38E5">
        <w:t xml:space="preserve"> в разделе «</w:t>
      </w:r>
      <w:proofErr w:type="spellStart"/>
      <w:r w:rsidR="005C38E5" w:rsidRPr="005C38E5">
        <w:t>Земельно</w:t>
      </w:r>
      <w:proofErr w:type="spellEnd"/>
      <w:r w:rsidR="005C38E5" w:rsidRPr="005C38E5">
        <w:t xml:space="preserve"> – имущественные отношения</w:t>
      </w:r>
      <w:r w:rsidRPr="005C38E5">
        <w:t>»</w:t>
      </w:r>
      <w:r w:rsidRPr="005C38E5">
        <w:rPr>
          <w:color w:val="000000"/>
        </w:rPr>
        <w:t xml:space="preserve"> и опубликовывается в информационном </w:t>
      </w:r>
      <w:proofErr w:type="gramStart"/>
      <w:r w:rsidRPr="005C38E5">
        <w:rPr>
          <w:color w:val="000000"/>
        </w:rPr>
        <w:t>бюллетене</w:t>
      </w:r>
      <w:r w:rsidR="005C38E5">
        <w:rPr>
          <w:color w:val="000000"/>
        </w:rPr>
        <w:t xml:space="preserve"> </w:t>
      </w:r>
      <w:r w:rsidRPr="005C38E5">
        <w:rPr>
          <w:color w:val="000000"/>
        </w:rPr>
        <w:t xml:space="preserve"> «</w:t>
      </w:r>
      <w:proofErr w:type="gramEnd"/>
      <w:r w:rsidRPr="005C38E5">
        <w:rPr>
          <w:color w:val="000000"/>
        </w:rPr>
        <w:t>Поселковые ведомости»</w:t>
      </w:r>
      <w:r w:rsidRPr="005C38E5">
        <w:rPr>
          <w:rFonts w:eastAsia="Calibri"/>
          <w:color w:val="000000"/>
          <w:lang w:eastAsia="en-US"/>
        </w:rPr>
        <w:t>.</w:t>
      </w:r>
      <w:r w:rsidRPr="00B02B4C">
        <w:rPr>
          <w:rFonts w:eastAsia="Calibri"/>
          <w:color w:val="000000"/>
          <w:lang w:eastAsia="en-US"/>
        </w:rPr>
        <w:t xml:space="preserve">            </w:t>
      </w:r>
    </w:p>
    <w:p w14:paraId="40272A3B" w14:textId="77777777" w:rsidR="00B02B4C" w:rsidRPr="00B02B4C" w:rsidRDefault="00B02B4C" w:rsidP="00B02B4C">
      <w:pPr>
        <w:tabs>
          <w:tab w:val="left" w:pos="700"/>
        </w:tabs>
        <w:rPr>
          <w:rFonts w:ascii="Times New Roman" w:hAnsi="Times New Roman" w:cs="Times New Roman"/>
          <w:bCs/>
          <w:sz w:val="24"/>
          <w:szCs w:val="24"/>
        </w:rPr>
      </w:pPr>
      <w:r w:rsidRPr="00B02B4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Pr="00B02B4C">
        <w:rPr>
          <w:rFonts w:ascii="Times New Roman" w:hAnsi="Times New Roman" w:cs="Times New Roman"/>
          <w:sz w:val="24"/>
          <w:szCs w:val="24"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администрации рабочего поселка Исса Иссинского района Пензенской области по адресу: 4</w:t>
      </w:r>
      <w:r>
        <w:rPr>
          <w:rFonts w:ascii="Times New Roman" w:hAnsi="Times New Roman" w:cs="Times New Roman"/>
          <w:sz w:val="24"/>
          <w:szCs w:val="24"/>
        </w:rPr>
        <w:t>42710, р.п. Исса</w:t>
      </w:r>
      <w:r w:rsidRPr="00B02B4C">
        <w:rPr>
          <w:rFonts w:ascii="Times New Roman" w:hAnsi="Times New Roman" w:cs="Times New Roman"/>
          <w:sz w:val="24"/>
          <w:szCs w:val="24"/>
        </w:rPr>
        <w:t>, ул. Ленинская, д. 5, телефоны:</w:t>
      </w:r>
      <w:r w:rsidRPr="00B02B4C">
        <w:rPr>
          <w:rFonts w:ascii="Times New Roman" w:hAnsi="Times New Roman" w:cs="Times New Roman"/>
          <w:bCs/>
          <w:sz w:val="24"/>
          <w:szCs w:val="24"/>
        </w:rPr>
        <w:t xml:space="preserve"> 8 (84144) 2-10-61; 2-25-64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2B4C">
        <w:rPr>
          <w:rFonts w:ascii="Times New Roman" w:hAnsi="Times New Roman" w:cs="Times New Roman"/>
          <w:bCs/>
          <w:sz w:val="24"/>
          <w:szCs w:val="24"/>
        </w:rPr>
        <w:t>Электронная почта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02B4C">
        <w:rPr>
          <w:rFonts w:ascii="Times New Roman" w:hAnsi="Times New Roman" w:cs="Times New Roman"/>
          <w:bCs/>
          <w:sz w:val="24"/>
          <w:szCs w:val="24"/>
          <w:lang w:val="en-US"/>
        </w:rPr>
        <w:t>moissa</w:t>
      </w:r>
      <w:proofErr w:type="spellEnd"/>
      <w:r w:rsidRPr="00B02B4C">
        <w:rPr>
          <w:rFonts w:ascii="Times New Roman" w:hAnsi="Times New Roman" w:cs="Times New Roman"/>
          <w:bCs/>
          <w:sz w:val="24"/>
          <w:szCs w:val="24"/>
        </w:rPr>
        <w:t>_</w:t>
      </w:r>
      <w:proofErr w:type="spellStart"/>
      <w:r w:rsidRPr="00B02B4C">
        <w:rPr>
          <w:rFonts w:ascii="Times New Roman" w:hAnsi="Times New Roman" w:cs="Times New Roman"/>
          <w:bCs/>
          <w:sz w:val="24"/>
          <w:szCs w:val="24"/>
          <w:lang w:val="en-US"/>
        </w:rPr>
        <w:t>adm</w:t>
      </w:r>
      <w:proofErr w:type="spellEnd"/>
      <w:r w:rsidRPr="00B02B4C">
        <w:rPr>
          <w:rFonts w:ascii="Times New Roman" w:hAnsi="Times New Roman" w:cs="Times New Roman"/>
          <w:bCs/>
          <w:sz w:val="24"/>
          <w:szCs w:val="24"/>
        </w:rPr>
        <w:t>@</w:t>
      </w:r>
      <w:r w:rsidRPr="00B02B4C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B02B4C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B02B4C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</w:p>
    <w:p w14:paraId="398BEB8E" w14:textId="77777777" w:rsidR="00B02B4C" w:rsidRPr="00B02B4C" w:rsidRDefault="00B02B4C" w:rsidP="00B02B4C">
      <w:pPr>
        <w:pStyle w:val="a3"/>
        <w:spacing w:after="0"/>
        <w:jc w:val="both"/>
      </w:pPr>
      <w:r>
        <w:t xml:space="preserve"> </w:t>
      </w:r>
      <w:r w:rsidRPr="00B02B4C">
        <w:t xml:space="preserve"> График работы: понедельник – пятница с 8.00 до 17.00, перерыв с 12.00 до 13.00, суббота, воскресенье – выходные дни.</w:t>
      </w:r>
    </w:p>
    <w:p w14:paraId="47D8836C" w14:textId="77777777" w:rsidR="00B02B4C" w:rsidRPr="00B02B4C" w:rsidRDefault="00B02B4C" w:rsidP="00B02B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B4C"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15 дней со дня опубликования данного сообщения могут подать заявление об учете их прав на земельные участки с приложением копий документов, подтверждающих эти права. </w:t>
      </w:r>
    </w:p>
    <w:p w14:paraId="5836A218" w14:textId="77777777" w:rsidR="00B02B4C" w:rsidRPr="00B02B4C" w:rsidRDefault="00B02B4C" w:rsidP="00B02B4C">
      <w:pPr>
        <w:ind w:firstLine="709"/>
        <w:jc w:val="both"/>
        <w:rPr>
          <w:rFonts w:ascii="Times New Roman" w:hAnsi="Times New Roman" w:cs="Times New Roman"/>
          <w:color w:val="141414"/>
          <w:sz w:val="24"/>
          <w:szCs w:val="24"/>
        </w:rPr>
      </w:pPr>
      <w:r w:rsidRPr="00B02B4C">
        <w:rPr>
          <w:rFonts w:ascii="Times New Roman" w:hAnsi="Times New Roman" w:cs="Times New Roman"/>
          <w:color w:val="141414"/>
          <w:sz w:val="24"/>
          <w:szCs w:val="24"/>
        </w:rPr>
        <w:t xml:space="preserve">Срок приема заявлений с </w:t>
      </w:r>
      <w:r>
        <w:rPr>
          <w:rFonts w:ascii="Times New Roman" w:hAnsi="Times New Roman" w:cs="Times New Roman"/>
          <w:color w:val="141414"/>
          <w:sz w:val="24"/>
          <w:szCs w:val="24"/>
        </w:rPr>
        <w:t>17.03</w:t>
      </w:r>
      <w:r w:rsidRPr="00B02B4C">
        <w:rPr>
          <w:rFonts w:ascii="Times New Roman" w:hAnsi="Times New Roman" w:cs="Times New Roman"/>
          <w:color w:val="141414"/>
          <w:sz w:val="24"/>
          <w:szCs w:val="24"/>
        </w:rPr>
        <w:t xml:space="preserve">.2026 г. по </w:t>
      </w:r>
      <w:r>
        <w:rPr>
          <w:rFonts w:ascii="Times New Roman" w:hAnsi="Times New Roman" w:cs="Times New Roman"/>
          <w:color w:val="141414"/>
          <w:sz w:val="24"/>
          <w:szCs w:val="24"/>
        </w:rPr>
        <w:t>01.04.2026</w:t>
      </w:r>
      <w:r w:rsidRPr="00B02B4C">
        <w:rPr>
          <w:rFonts w:ascii="Times New Roman" w:hAnsi="Times New Roman" w:cs="Times New Roman"/>
          <w:color w:val="141414"/>
          <w:sz w:val="24"/>
          <w:szCs w:val="24"/>
        </w:rPr>
        <w:t xml:space="preserve"> г. </w:t>
      </w:r>
      <w:r w:rsidRPr="00B02B4C">
        <w:rPr>
          <w:rFonts w:ascii="Times New Roman" w:hAnsi="Times New Roman" w:cs="Times New Roman"/>
          <w:sz w:val="24"/>
          <w:szCs w:val="24"/>
        </w:rPr>
        <w:t>в рабочее время: понедельник - пятница: с 8.00 – 17.00 ч., Обед: 12.00 – 13.00 ч.</w:t>
      </w:r>
      <w:r w:rsidRPr="00B02B4C">
        <w:rPr>
          <w:rFonts w:ascii="Times New Roman" w:hAnsi="Times New Roman" w:cs="Times New Roman"/>
          <w:color w:val="141414"/>
          <w:sz w:val="24"/>
          <w:szCs w:val="24"/>
        </w:rPr>
        <w:t>, (кроме выходных и праздничных дней).</w:t>
      </w:r>
    </w:p>
    <w:p w14:paraId="42F56715" w14:textId="77777777" w:rsidR="00B02B4C" w:rsidRPr="00B02B4C" w:rsidRDefault="00B02B4C" w:rsidP="00B02B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B4C">
        <w:rPr>
          <w:rFonts w:ascii="Times New Roman" w:hAnsi="Times New Roman" w:cs="Times New Roman"/>
          <w:sz w:val="24"/>
          <w:szCs w:val="24"/>
        </w:rPr>
        <w:t>В заявлении указывается способ связи с правообладателем земельных участков (почтовый адрес и (или) адрес электронной почты).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5B806DD7" w14:textId="77777777" w:rsidR="00B02B4C" w:rsidRPr="00B02B4C" w:rsidRDefault="00B02B4C" w:rsidP="00B02B4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02A972" w14:textId="77777777" w:rsidR="008756C9" w:rsidRDefault="008756C9"/>
    <w:sectPr w:rsidR="008756C9" w:rsidSect="001C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B4C"/>
    <w:rsid w:val="000C431C"/>
    <w:rsid w:val="001C1228"/>
    <w:rsid w:val="00444CC0"/>
    <w:rsid w:val="005C38E5"/>
    <w:rsid w:val="00831CAD"/>
    <w:rsid w:val="008756C9"/>
    <w:rsid w:val="00B02B4C"/>
    <w:rsid w:val="00C16AD6"/>
    <w:rsid w:val="00D933B4"/>
    <w:rsid w:val="00E7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68E3"/>
  <w15:docId w15:val="{58DF4C20-D6F0-4E2B-8488-9F082E12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02B4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44C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ssa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1 2</cp:lastModifiedBy>
  <cp:revision>2</cp:revision>
  <dcterms:created xsi:type="dcterms:W3CDTF">2026-03-17T11:04:00Z</dcterms:created>
  <dcterms:modified xsi:type="dcterms:W3CDTF">2026-03-17T11:04:00Z</dcterms:modified>
</cp:coreProperties>
</file>