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09269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10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</w:t>
      </w:r>
      <w:r w:rsidR="0009269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16 апреля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092692" w:rsidRDefault="00092692" w:rsidP="0009269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92692" w:rsidRPr="00092692" w:rsidRDefault="00092692" w:rsidP="00092692">
      <w:pPr>
        <w:jc w:val="center"/>
        <w:rPr>
          <w:rFonts w:ascii="Times New Roman" w:hAnsi="Times New Roman" w:cs="Times New Roman"/>
          <w:sz w:val="26"/>
          <w:szCs w:val="26"/>
        </w:rPr>
      </w:pPr>
      <w:r w:rsidRPr="0009269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E2B4A02" wp14:editId="2DC2F59C">
            <wp:extent cx="714375" cy="838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92692" w:rsidRPr="00092692" w:rsidTr="003961D5">
        <w:trPr>
          <w:trHeight w:val="905"/>
        </w:trPr>
        <w:tc>
          <w:tcPr>
            <w:tcW w:w="9606" w:type="dxa"/>
          </w:tcPr>
          <w:p w:rsidR="00092692" w:rsidRPr="00092692" w:rsidRDefault="00092692" w:rsidP="00092692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r w:rsidRPr="00092692">
              <w:rPr>
                <w:sz w:val="26"/>
                <w:szCs w:val="26"/>
              </w:rPr>
              <w:t xml:space="preserve">СОЛОВЦОВСКОГО СЕЛЬСОВЕТА                          ИССИНСКОГО РАЙОНА ПЕНЗЕНСКОЙ ОБЛАСТИ  </w:t>
            </w:r>
          </w:p>
        </w:tc>
      </w:tr>
      <w:tr w:rsidR="00092692" w:rsidRPr="00092692" w:rsidTr="003961D5">
        <w:trPr>
          <w:trHeight w:hRule="exact" w:val="582"/>
        </w:trPr>
        <w:tc>
          <w:tcPr>
            <w:tcW w:w="9606" w:type="dxa"/>
            <w:vAlign w:val="center"/>
          </w:tcPr>
          <w:p w:rsidR="00092692" w:rsidRPr="00092692" w:rsidRDefault="00092692" w:rsidP="003961D5">
            <w:pPr>
              <w:pStyle w:val="3"/>
              <w:rPr>
                <w:sz w:val="26"/>
                <w:szCs w:val="26"/>
              </w:rPr>
            </w:pPr>
            <w:r w:rsidRPr="00092692">
              <w:rPr>
                <w:sz w:val="26"/>
                <w:szCs w:val="26"/>
              </w:rPr>
              <w:t>ПОСТАНОВЛЕНИЕ</w:t>
            </w:r>
          </w:p>
        </w:tc>
      </w:tr>
    </w:tbl>
    <w:p w:rsidR="00092692" w:rsidRPr="00092692" w:rsidRDefault="00092692" w:rsidP="00092692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2692" w:rsidRPr="00092692" w:rsidRDefault="00092692" w:rsidP="00092692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92692" w:rsidRPr="00092692" w:rsidTr="003961D5">
        <w:tc>
          <w:tcPr>
            <w:tcW w:w="284" w:type="dxa"/>
            <w:vAlign w:val="bottom"/>
          </w:tcPr>
          <w:p w:rsidR="00092692" w:rsidRPr="00092692" w:rsidRDefault="00092692" w:rsidP="003961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2692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92692" w:rsidRPr="00092692" w:rsidRDefault="00092692" w:rsidP="003961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692">
              <w:rPr>
                <w:rFonts w:ascii="Times New Roman" w:hAnsi="Times New Roman" w:cs="Times New Roman"/>
                <w:b/>
                <w:sz w:val="26"/>
                <w:szCs w:val="26"/>
              </w:rPr>
              <w:t>16.04.2025</w:t>
            </w:r>
          </w:p>
        </w:tc>
        <w:tc>
          <w:tcPr>
            <w:tcW w:w="397" w:type="dxa"/>
            <w:vAlign w:val="bottom"/>
          </w:tcPr>
          <w:p w:rsidR="00092692" w:rsidRPr="00092692" w:rsidRDefault="00092692" w:rsidP="00396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6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92692" w:rsidRPr="00092692" w:rsidRDefault="00092692" w:rsidP="003961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2692">
              <w:rPr>
                <w:rFonts w:ascii="Times New Roman" w:hAnsi="Times New Roman" w:cs="Times New Roman"/>
                <w:b/>
                <w:sz w:val="26"/>
                <w:szCs w:val="26"/>
              </w:rPr>
              <w:t>28-п</w:t>
            </w:r>
          </w:p>
        </w:tc>
      </w:tr>
      <w:tr w:rsidR="00092692" w:rsidRPr="00092692" w:rsidTr="003961D5">
        <w:tc>
          <w:tcPr>
            <w:tcW w:w="4650" w:type="dxa"/>
            <w:gridSpan w:val="4"/>
          </w:tcPr>
          <w:p w:rsidR="00092692" w:rsidRPr="00092692" w:rsidRDefault="00092692" w:rsidP="00396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2692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092692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092692" w:rsidRDefault="00092692" w:rsidP="00092692">
      <w:pPr>
        <w:rPr>
          <w:rFonts w:ascii="Times New Roman" w:hAnsi="Times New Roman" w:cs="Times New Roman"/>
          <w:sz w:val="26"/>
          <w:szCs w:val="26"/>
        </w:rPr>
      </w:pPr>
    </w:p>
    <w:p w:rsidR="00092692" w:rsidRPr="00092692" w:rsidRDefault="00092692" w:rsidP="00092692">
      <w:pPr>
        <w:rPr>
          <w:rFonts w:ascii="Times New Roman" w:hAnsi="Times New Roman" w:cs="Times New Roman"/>
          <w:sz w:val="26"/>
          <w:szCs w:val="26"/>
        </w:rPr>
      </w:pPr>
    </w:p>
    <w:p w:rsidR="00092692" w:rsidRPr="00092692" w:rsidRDefault="00092692" w:rsidP="00092692">
      <w:pPr>
        <w:pStyle w:val="ConsPlusTitle"/>
        <w:widowControl/>
        <w:jc w:val="center"/>
        <w:rPr>
          <w:sz w:val="26"/>
          <w:szCs w:val="26"/>
        </w:rPr>
      </w:pPr>
    </w:p>
    <w:p w:rsidR="00D14E8B" w:rsidRPr="00D14E8B" w:rsidRDefault="00D14E8B" w:rsidP="00D14E8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E8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D14E8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D14E8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 от 14.11.2016 № 57а-п «Об утверждении </w:t>
      </w:r>
      <w:proofErr w:type="gramStart"/>
      <w:r w:rsidRPr="00D14E8B">
        <w:rPr>
          <w:rFonts w:ascii="Times New Roman" w:hAnsi="Times New Roman" w:cs="Times New Roman"/>
          <w:b/>
          <w:sz w:val="26"/>
          <w:szCs w:val="26"/>
        </w:rPr>
        <w:t>Порядка применения целевых статей расходов бюджета</w:t>
      </w:r>
      <w:proofErr w:type="gramEnd"/>
      <w:r w:rsidRPr="00D14E8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14E8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D14E8B" w:rsidRPr="00D14E8B" w:rsidRDefault="00D14E8B" w:rsidP="00D14E8B">
      <w:pPr>
        <w:widowControl w:val="0"/>
        <w:tabs>
          <w:tab w:val="left" w:pos="11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D14E8B">
        <w:rPr>
          <w:rFonts w:ascii="Times New Roman" w:hAnsi="Times New Roman" w:cs="Times New Roman"/>
          <w:b/>
          <w:sz w:val="26"/>
          <w:szCs w:val="26"/>
        </w:rPr>
        <w:tab/>
      </w:r>
      <w:r w:rsidRPr="00D14E8B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4E8B">
        <w:rPr>
          <w:rFonts w:ascii="Times New Roman" w:hAnsi="Times New Roman" w:cs="Times New Roman"/>
          <w:sz w:val="26"/>
          <w:szCs w:val="26"/>
        </w:rPr>
        <w:t xml:space="preserve">(с последующими изменениями), </w:t>
      </w:r>
    </w:p>
    <w:p w:rsidR="00D14E8B" w:rsidRPr="00D14E8B" w:rsidRDefault="00D14E8B" w:rsidP="00D14E8B">
      <w:pPr>
        <w:autoSpaceDE w:val="0"/>
        <w:autoSpaceDN w:val="0"/>
        <w:adjustRightInd w:val="0"/>
        <w:ind w:firstLine="720"/>
        <w:jc w:val="center"/>
        <w:rPr>
          <w:rStyle w:val="29"/>
          <w:rFonts w:eastAsiaTheme="minorHAnsi"/>
          <w:b/>
          <w:color w:val="000000"/>
          <w:sz w:val="26"/>
          <w:szCs w:val="26"/>
        </w:rPr>
      </w:pPr>
      <w:r w:rsidRPr="00D14E8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D14E8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b/>
          <w:sz w:val="26"/>
          <w:szCs w:val="26"/>
        </w:rPr>
        <w:t xml:space="preserve"> района  Пензенской области постановляет:</w:t>
      </w:r>
    </w:p>
    <w:p w:rsidR="00D14E8B" w:rsidRPr="00D14E8B" w:rsidRDefault="00D14E8B" w:rsidP="00D14E8B">
      <w:pPr>
        <w:tabs>
          <w:tab w:val="left" w:pos="274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14E8B">
        <w:rPr>
          <w:rStyle w:val="29"/>
          <w:rFonts w:eastAsiaTheme="minorHAnsi"/>
          <w:color w:val="000000"/>
          <w:sz w:val="26"/>
          <w:szCs w:val="26"/>
        </w:rPr>
        <w:t xml:space="preserve">1. </w:t>
      </w:r>
      <w:proofErr w:type="gramStart"/>
      <w:r w:rsidRPr="00D14E8B">
        <w:rPr>
          <w:rStyle w:val="29"/>
          <w:rFonts w:eastAsiaTheme="minorHAnsi"/>
          <w:color w:val="000000"/>
          <w:sz w:val="26"/>
          <w:szCs w:val="26"/>
        </w:rPr>
        <w:t>В</w:t>
      </w:r>
      <w:r w:rsidRPr="00D14E8B">
        <w:rPr>
          <w:rFonts w:ascii="Times New Roman" w:hAnsi="Times New Roman" w:cs="Times New Roman"/>
          <w:sz w:val="26"/>
          <w:szCs w:val="26"/>
        </w:rPr>
        <w:t xml:space="preserve">нести в постановление администрации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14.11.2016 № 57а-п «Об утверждении Порядка </w:t>
      </w:r>
      <w:r w:rsidRPr="00D14E8B">
        <w:rPr>
          <w:rFonts w:ascii="Times New Roman" w:hAnsi="Times New Roman" w:cs="Times New Roman"/>
          <w:sz w:val="26"/>
          <w:szCs w:val="26"/>
        </w:rPr>
        <w:lastRenderedPageBreak/>
        <w:t xml:space="preserve">применения целевых статей расходов бюджета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изменение, заменив в преамбуле слова «Уставом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области» словами «Уставом сельского поселения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 Пензенской области».</w:t>
      </w:r>
      <w:proofErr w:type="gramEnd"/>
    </w:p>
    <w:p w:rsidR="00D14E8B" w:rsidRPr="00D14E8B" w:rsidRDefault="00D14E8B" w:rsidP="00D14E8B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D14E8B">
        <w:rPr>
          <w:rFonts w:ascii="Times New Roman" w:hAnsi="Times New Roman" w:cs="Times New Roman"/>
          <w:sz w:val="26"/>
          <w:szCs w:val="26"/>
        </w:rPr>
        <w:t>2.  Внести в порядок применения целевых статей расходов</w:t>
      </w:r>
      <w:r w:rsidRPr="00D14E8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4E8B">
        <w:rPr>
          <w:rFonts w:ascii="Times New Roman" w:hAnsi="Times New Roman" w:cs="Times New Roman"/>
          <w:sz w:val="26"/>
          <w:szCs w:val="26"/>
        </w:rPr>
        <w:t xml:space="preserve">бюджета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14.11.2016 № 57а-п следующие изменения:</w:t>
      </w:r>
    </w:p>
    <w:p w:rsidR="00D14E8B" w:rsidRPr="00D14E8B" w:rsidRDefault="00D14E8B" w:rsidP="00D14E8B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D14E8B">
        <w:rPr>
          <w:rFonts w:ascii="Times New Roman" w:hAnsi="Times New Roman" w:cs="Times New Roman"/>
          <w:b/>
          <w:sz w:val="26"/>
          <w:szCs w:val="26"/>
        </w:rPr>
        <w:t xml:space="preserve">1)пункт  1.1.2. дополнить абзацем следующего содержания: </w:t>
      </w:r>
    </w:p>
    <w:p w:rsidR="00D14E8B" w:rsidRPr="00D14E8B" w:rsidRDefault="00D14E8B" w:rsidP="00D14E8B">
      <w:pPr>
        <w:rPr>
          <w:rFonts w:ascii="Times New Roman" w:hAnsi="Times New Roman" w:cs="Times New Roman"/>
          <w:snapToGrid w:val="0"/>
          <w:sz w:val="26"/>
          <w:szCs w:val="26"/>
        </w:rPr>
      </w:pPr>
      <w:r w:rsidRPr="00D14E8B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  </w:t>
      </w:r>
      <w:r w:rsidRPr="00D14E8B">
        <w:rPr>
          <w:rFonts w:ascii="Times New Roman" w:hAnsi="Times New Roman" w:cs="Times New Roman"/>
          <w:snapToGrid w:val="0"/>
          <w:sz w:val="26"/>
          <w:szCs w:val="26"/>
        </w:rPr>
        <w:t>- 22140 – Расходы по изготовлению баннеров.</w:t>
      </w:r>
    </w:p>
    <w:p w:rsidR="00D14E8B" w:rsidRPr="00D14E8B" w:rsidRDefault="00D14E8B" w:rsidP="00D14E8B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snapToGrid w:val="0"/>
          <w:sz w:val="26"/>
          <w:szCs w:val="26"/>
        </w:rPr>
      </w:pPr>
      <w:r w:rsidRPr="00D14E8B">
        <w:rPr>
          <w:rFonts w:ascii="Times New Roman" w:hAnsi="Times New Roman" w:cs="Times New Roman"/>
          <w:sz w:val="26"/>
          <w:szCs w:val="26"/>
        </w:rPr>
        <w:t xml:space="preserve">  По данному направлению  расходов отражаются расходы бюджета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рамках не программных мероприятий</w:t>
      </w:r>
    </w:p>
    <w:p w:rsidR="00D14E8B" w:rsidRPr="00D14E8B" w:rsidRDefault="00D14E8B" w:rsidP="00D14E8B">
      <w:pPr>
        <w:jc w:val="both"/>
        <w:rPr>
          <w:rFonts w:ascii="Times New Roman" w:hAnsi="Times New Roman" w:cs="Times New Roman"/>
          <w:sz w:val="26"/>
          <w:szCs w:val="26"/>
        </w:rPr>
      </w:pPr>
      <w:r w:rsidRPr="00D14E8B">
        <w:rPr>
          <w:rFonts w:ascii="Times New Roman" w:hAnsi="Times New Roman" w:cs="Times New Roman"/>
          <w:sz w:val="26"/>
          <w:szCs w:val="26"/>
        </w:rPr>
        <w:t xml:space="preserve">   </w:t>
      </w:r>
      <w:r w:rsidRPr="00D14E8B">
        <w:rPr>
          <w:rFonts w:ascii="Times New Roman" w:hAnsi="Times New Roman" w:cs="Times New Roman"/>
          <w:color w:val="000000"/>
          <w:sz w:val="26"/>
          <w:szCs w:val="26"/>
        </w:rPr>
        <w:t xml:space="preserve">       3</w:t>
      </w:r>
      <w:r w:rsidRPr="00D14E8B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D14E8B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"Сельский вестник".</w:t>
      </w:r>
    </w:p>
    <w:p w:rsidR="00D14E8B" w:rsidRPr="00D14E8B" w:rsidRDefault="00D14E8B" w:rsidP="00D14E8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14E8B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D14E8B" w:rsidRPr="00D14E8B" w:rsidRDefault="00D14E8B" w:rsidP="00D14E8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14E8B">
        <w:rPr>
          <w:rFonts w:ascii="Times New Roman" w:hAnsi="Times New Roman" w:cs="Times New Roman"/>
          <w:sz w:val="26"/>
          <w:szCs w:val="26"/>
        </w:rPr>
        <w:t>5. </w:t>
      </w:r>
      <w:proofErr w:type="gramStart"/>
      <w:r w:rsidRPr="00D14E8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14E8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 главу администрации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D14E8B" w:rsidRPr="00D14E8B" w:rsidRDefault="00D14E8B" w:rsidP="00D14E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D14E8B">
        <w:rPr>
          <w:rFonts w:ascii="Times New Roman" w:hAnsi="Times New Roman" w:cs="Times New Roman"/>
          <w:sz w:val="26"/>
          <w:szCs w:val="26"/>
        </w:rPr>
        <w:t xml:space="preserve">Глава  администрации </w:t>
      </w:r>
    </w:p>
    <w:p w:rsidR="00D14E8B" w:rsidRDefault="00D14E8B" w:rsidP="00D14E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D14E8B" w:rsidRPr="00D14E8B" w:rsidRDefault="00D14E8B" w:rsidP="00D14E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spellStart"/>
      <w:r w:rsidRPr="00D14E8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D14E8B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D14E8B" w:rsidRPr="00D14E8B" w:rsidRDefault="00D14E8B" w:rsidP="00D14E8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D14E8B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D14E8B">
        <w:rPr>
          <w:rFonts w:ascii="Times New Roman" w:hAnsi="Times New Roman" w:cs="Times New Roman"/>
          <w:sz w:val="26"/>
          <w:szCs w:val="26"/>
        </w:rPr>
        <w:t>Ю.В.Козлов</w:t>
      </w:r>
      <w:proofErr w:type="spellEnd"/>
    </w:p>
    <w:p w:rsidR="008A18E0" w:rsidRPr="008A18E0" w:rsidRDefault="008A18E0" w:rsidP="00D14E8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sectPr w:rsidR="008A18E0" w:rsidRPr="008A18E0" w:rsidSect="0009269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D81" w:rsidRDefault="00037D81" w:rsidP="00A30470">
      <w:pPr>
        <w:spacing w:after="0" w:line="240" w:lineRule="auto"/>
      </w:pPr>
      <w:r>
        <w:separator/>
      </w:r>
    </w:p>
  </w:endnote>
  <w:endnote w:type="continuationSeparator" w:id="0">
    <w:p w:rsidR="00037D81" w:rsidRDefault="00037D81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037D81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4E8B">
      <w:rPr>
        <w:rStyle w:val="a7"/>
        <w:noProof/>
      </w:rPr>
      <w:t>2</w:t>
    </w:r>
    <w:r>
      <w:rPr>
        <w:rStyle w:val="a7"/>
      </w:rPr>
      <w:fldChar w:fldCharType="end"/>
    </w:r>
  </w:p>
  <w:p w:rsidR="004A1368" w:rsidRDefault="00037D81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D81" w:rsidRDefault="00037D81" w:rsidP="00A30470">
      <w:pPr>
        <w:spacing w:after="0" w:line="240" w:lineRule="auto"/>
      </w:pPr>
      <w:r>
        <w:separator/>
      </w:r>
    </w:p>
  </w:footnote>
  <w:footnote w:type="continuationSeparator" w:id="0">
    <w:p w:rsidR="00037D81" w:rsidRDefault="00037D81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37D81"/>
    <w:rsid w:val="00041EFF"/>
    <w:rsid w:val="00092692"/>
    <w:rsid w:val="00093B55"/>
    <w:rsid w:val="000C1317"/>
    <w:rsid w:val="001301AF"/>
    <w:rsid w:val="001579CD"/>
    <w:rsid w:val="001A2256"/>
    <w:rsid w:val="001D20D1"/>
    <w:rsid w:val="002145A8"/>
    <w:rsid w:val="0025431D"/>
    <w:rsid w:val="00276E55"/>
    <w:rsid w:val="002E396C"/>
    <w:rsid w:val="003020A8"/>
    <w:rsid w:val="003614FF"/>
    <w:rsid w:val="00366E2B"/>
    <w:rsid w:val="003C2F61"/>
    <w:rsid w:val="00415662"/>
    <w:rsid w:val="00442305"/>
    <w:rsid w:val="00447732"/>
    <w:rsid w:val="00453212"/>
    <w:rsid w:val="004906B5"/>
    <w:rsid w:val="004A3E29"/>
    <w:rsid w:val="005008D6"/>
    <w:rsid w:val="00524B48"/>
    <w:rsid w:val="00565D44"/>
    <w:rsid w:val="00611B57"/>
    <w:rsid w:val="006312FA"/>
    <w:rsid w:val="006A7AC7"/>
    <w:rsid w:val="006E6810"/>
    <w:rsid w:val="0070070D"/>
    <w:rsid w:val="007D7DDD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740BC"/>
    <w:rsid w:val="00BD07E4"/>
    <w:rsid w:val="00BF66F4"/>
    <w:rsid w:val="00C049C7"/>
    <w:rsid w:val="00C56BEA"/>
    <w:rsid w:val="00D10BFE"/>
    <w:rsid w:val="00D14E8B"/>
    <w:rsid w:val="00D161D1"/>
    <w:rsid w:val="00D376B7"/>
    <w:rsid w:val="00D65A13"/>
    <w:rsid w:val="00DB2B4E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33B59-7551-4518-A157-956F8246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2024-01-29T07:09:00Z</dcterms:created>
  <dcterms:modified xsi:type="dcterms:W3CDTF">2025-04-24T08:28:00Z</dcterms:modified>
</cp:coreProperties>
</file>