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C30950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2</w:t>
      </w:r>
      <w:r w:rsidR="007A384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4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01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октября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7A384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</w:p>
    <w:p w:rsidR="007A3848" w:rsidRPr="004C7BBD" w:rsidRDefault="002145A8" w:rsidP="004C7B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«Бесплатно»</w:t>
      </w: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</w:t>
      </w:r>
      <w:r w:rsidR="007A384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на Пензенской области. </w:t>
      </w: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Издание официальных документов.</w:t>
      </w:r>
    </w:p>
    <w:p w:rsidR="0087496D" w:rsidRDefault="0087496D" w:rsidP="0087496D">
      <w:pPr>
        <w:jc w:val="center"/>
      </w:pPr>
    </w:p>
    <w:p w:rsidR="007A3848" w:rsidRPr="004C7BBD" w:rsidRDefault="007A3848" w:rsidP="0087496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C7BBD" w:rsidRPr="004C7BBD" w:rsidRDefault="004C7BBD" w:rsidP="004C7BBD">
      <w:pPr>
        <w:ind w:hanging="851"/>
        <w:jc w:val="center"/>
        <w:rPr>
          <w:rFonts w:ascii="Times New Roman" w:hAnsi="Times New Roman" w:cs="Times New Roman"/>
          <w:sz w:val="26"/>
          <w:szCs w:val="26"/>
        </w:rPr>
      </w:pPr>
      <w:r w:rsidRPr="004C7BBD">
        <w:rPr>
          <w:rFonts w:ascii="Times New Roman" w:hAnsi="Times New Roman" w:cs="Times New Roman"/>
          <w:sz w:val="26"/>
          <w:szCs w:val="26"/>
          <w:lang w:eastAsia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7pt;margin-top:9pt;width:213.75pt;height:25.65pt;z-index:251659264" stroked="f">
            <v:textbox style="mso-next-textbox:#_x0000_s1026">
              <w:txbxContent>
                <w:p w:rsidR="004C7BBD" w:rsidRDefault="004C7BBD" w:rsidP="004C7BBD">
                  <w:pPr>
                    <w:ind w:left="3155"/>
                  </w:pPr>
                </w:p>
                <w:p w:rsidR="004C7BBD" w:rsidRDefault="004C7BBD" w:rsidP="004C7BBD"/>
              </w:txbxContent>
            </v:textbox>
          </v:shape>
        </w:pict>
      </w:r>
      <w:r w:rsidRPr="004C7BB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113BDC9" wp14:editId="3D648922">
            <wp:extent cx="714375" cy="7810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BBD" w:rsidRPr="004C7BBD" w:rsidRDefault="004C7BBD" w:rsidP="004C7BBD">
      <w:pPr>
        <w:tabs>
          <w:tab w:val="left" w:pos="1843"/>
        </w:tabs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C7BBD" w:rsidRPr="004C7BBD" w:rsidTr="008202D4">
        <w:trPr>
          <w:trHeight w:val="397"/>
        </w:trPr>
        <w:tc>
          <w:tcPr>
            <w:tcW w:w="9606" w:type="dxa"/>
          </w:tcPr>
          <w:p w:rsidR="004C7BBD" w:rsidRPr="004C7BBD" w:rsidRDefault="004C7BBD" w:rsidP="008202D4">
            <w:pPr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4C7BBD" w:rsidRPr="004C7BBD" w:rsidTr="008202D4">
        <w:tc>
          <w:tcPr>
            <w:tcW w:w="9606" w:type="dxa"/>
          </w:tcPr>
          <w:p w:rsidR="004C7BBD" w:rsidRPr="004C7BBD" w:rsidRDefault="004C7BBD" w:rsidP="008202D4">
            <w:pPr>
              <w:pStyle w:val="3"/>
              <w:ind w:left="-709" w:firstLine="709"/>
              <w:rPr>
                <w:sz w:val="32"/>
                <w:szCs w:val="32"/>
              </w:rPr>
            </w:pPr>
            <w:r w:rsidRPr="004C7BBD">
              <w:rPr>
                <w:sz w:val="32"/>
                <w:szCs w:val="32"/>
              </w:rPr>
              <w:t xml:space="preserve">           АДМИНИСТРАЦИЯ СОЛОВЦОВСКОГО СЕЛЬСОВЕТА</w:t>
            </w:r>
          </w:p>
          <w:p w:rsidR="004C7BBD" w:rsidRPr="004C7BBD" w:rsidRDefault="004C7BBD" w:rsidP="008202D4">
            <w:pPr>
              <w:suppressAutoHyphens/>
              <w:ind w:left="-709" w:right="-474" w:firstLine="709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4C7BB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ИССИНСКОГО РАЙОНА ПЕНЗЕНСКОЙ ОБЛАСТИ</w:t>
            </w:r>
          </w:p>
        </w:tc>
      </w:tr>
      <w:tr w:rsidR="004C7BBD" w:rsidRPr="004C7BBD" w:rsidTr="008202D4">
        <w:trPr>
          <w:trHeight w:val="397"/>
        </w:trPr>
        <w:tc>
          <w:tcPr>
            <w:tcW w:w="9606" w:type="dxa"/>
          </w:tcPr>
          <w:p w:rsidR="004C7BBD" w:rsidRPr="004C7BBD" w:rsidRDefault="004C7BBD" w:rsidP="008202D4">
            <w:pPr>
              <w:suppressAutoHyphens/>
              <w:ind w:left="-709" w:firstLine="709"/>
              <w:jc w:val="both"/>
              <w:rPr>
                <w:rFonts w:ascii="Times New Roman" w:hAnsi="Times New Roman" w:cs="Times New Roman"/>
                <w:sz w:val="32"/>
                <w:szCs w:val="32"/>
                <w:lang w:eastAsia="ar-SA"/>
              </w:rPr>
            </w:pPr>
          </w:p>
        </w:tc>
      </w:tr>
      <w:tr w:rsidR="004C7BBD" w:rsidRPr="004C7BBD" w:rsidTr="008202D4">
        <w:tc>
          <w:tcPr>
            <w:tcW w:w="9606" w:type="dxa"/>
          </w:tcPr>
          <w:p w:rsidR="004C7BBD" w:rsidRPr="004C7BBD" w:rsidRDefault="004C7BBD" w:rsidP="008202D4">
            <w:pPr>
              <w:pStyle w:val="3"/>
              <w:ind w:left="-709" w:firstLine="709"/>
              <w:rPr>
                <w:sz w:val="28"/>
                <w:szCs w:val="28"/>
              </w:rPr>
            </w:pPr>
            <w:r w:rsidRPr="004C7BBD">
              <w:rPr>
                <w:sz w:val="28"/>
                <w:szCs w:val="28"/>
              </w:rPr>
              <w:t>ПОСТАНОВЛЕНИЕ</w:t>
            </w:r>
          </w:p>
        </w:tc>
      </w:tr>
      <w:tr w:rsidR="004C7BBD" w:rsidRPr="004C7BBD" w:rsidTr="008202D4">
        <w:trPr>
          <w:trHeight w:val="109"/>
        </w:trPr>
        <w:tc>
          <w:tcPr>
            <w:tcW w:w="9606" w:type="dxa"/>
            <w:vAlign w:val="center"/>
          </w:tcPr>
          <w:p w:rsidR="004C7BBD" w:rsidRPr="004C7BBD" w:rsidRDefault="004C7BBD" w:rsidP="008202D4">
            <w:pPr>
              <w:pStyle w:val="3"/>
              <w:tabs>
                <w:tab w:val="left" w:pos="1843"/>
              </w:tabs>
              <w:spacing w:line="120" w:lineRule="auto"/>
              <w:ind w:left="-709" w:firstLine="709"/>
              <w:rPr>
                <w:sz w:val="28"/>
                <w:szCs w:val="28"/>
              </w:rPr>
            </w:pPr>
          </w:p>
        </w:tc>
      </w:tr>
    </w:tbl>
    <w:p w:rsidR="004C7BBD" w:rsidRPr="004C7BBD" w:rsidRDefault="004C7BBD" w:rsidP="004C7BBD">
      <w:pPr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-8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C7BBD" w:rsidRPr="004C7BBD" w:rsidTr="008202D4">
        <w:tc>
          <w:tcPr>
            <w:tcW w:w="284" w:type="dxa"/>
            <w:vAlign w:val="bottom"/>
          </w:tcPr>
          <w:p w:rsidR="004C7BBD" w:rsidRPr="004C7BBD" w:rsidRDefault="004C7BBD" w:rsidP="008202D4">
            <w:pPr>
              <w:suppressAutoHyphens/>
              <w:ind w:left="-709" w:firstLine="709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C7BBD">
              <w:rPr>
                <w:rFonts w:ascii="Times New Roman" w:hAnsi="Times New Roman" w:cs="Times New Roman"/>
                <w:b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C7BBD" w:rsidRPr="004C7BBD" w:rsidRDefault="004C7BBD" w:rsidP="008202D4">
            <w:pPr>
              <w:suppressAutoHyphens/>
              <w:ind w:left="-709"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C7BBD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01.10.2025</w:t>
            </w:r>
          </w:p>
        </w:tc>
        <w:tc>
          <w:tcPr>
            <w:tcW w:w="397" w:type="dxa"/>
          </w:tcPr>
          <w:p w:rsidR="004C7BBD" w:rsidRPr="004C7BBD" w:rsidRDefault="004C7BBD" w:rsidP="008202D4">
            <w:pPr>
              <w:suppressAutoHyphens/>
              <w:ind w:left="-709"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C7B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C7BBD" w:rsidRPr="004C7BBD" w:rsidRDefault="004C7BBD" w:rsidP="008202D4">
            <w:pPr>
              <w:suppressAutoHyphens/>
              <w:ind w:left="-709"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C7BBD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56-п</w:t>
            </w:r>
          </w:p>
        </w:tc>
      </w:tr>
      <w:tr w:rsidR="004C7BBD" w:rsidRPr="004C7BBD" w:rsidTr="008202D4">
        <w:tc>
          <w:tcPr>
            <w:tcW w:w="4650" w:type="dxa"/>
            <w:gridSpan w:val="4"/>
          </w:tcPr>
          <w:p w:rsidR="004C7BBD" w:rsidRPr="004C7BBD" w:rsidRDefault="004C7BBD" w:rsidP="008202D4">
            <w:pPr>
              <w:ind w:left="-709" w:firstLine="709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4C7B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Соловцово</w:t>
            </w:r>
            <w:proofErr w:type="spellEnd"/>
          </w:p>
        </w:tc>
      </w:tr>
    </w:tbl>
    <w:p w:rsidR="004C7BBD" w:rsidRPr="004C7BBD" w:rsidRDefault="004C7BBD" w:rsidP="004C7BBD">
      <w:pPr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7BBD" w:rsidRPr="004C7BBD" w:rsidRDefault="004C7BBD" w:rsidP="004C7BBD">
      <w:pPr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7BBD" w:rsidRPr="004C7BBD" w:rsidRDefault="004C7BBD" w:rsidP="004C7BBD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7BBD">
        <w:rPr>
          <w:rFonts w:ascii="Times New Roman" w:hAnsi="Times New Roman" w:cs="Times New Roman"/>
          <w:b/>
          <w:sz w:val="26"/>
          <w:szCs w:val="26"/>
        </w:rPr>
        <w:t>О внесении изменений в Реестр мест (площадок) накопления твердых коммунальных отходов на территории </w:t>
      </w:r>
      <w:proofErr w:type="spellStart"/>
      <w:r w:rsidRPr="004C7BBD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4C7BBD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4C7BBD" w:rsidRPr="004C7BBD" w:rsidRDefault="004C7BBD" w:rsidP="004C7BBD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4C7BBD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4C7BB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</w:t>
      </w:r>
      <w:proofErr w:type="gramStart"/>
      <w:r w:rsidRPr="004C7BBD">
        <w:rPr>
          <w:rFonts w:ascii="Times New Roman" w:hAnsi="Times New Roman" w:cs="Times New Roman"/>
          <w:b/>
          <w:sz w:val="26"/>
          <w:szCs w:val="26"/>
        </w:rPr>
        <w:t>утвержденный</w:t>
      </w:r>
      <w:proofErr w:type="gramEnd"/>
      <w:r w:rsidRPr="004C7BBD">
        <w:rPr>
          <w:rFonts w:ascii="Times New Roman" w:hAnsi="Times New Roman" w:cs="Times New Roman"/>
          <w:b/>
          <w:sz w:val="26"/>
          <w:szCs w:val="26"/>
        </w:rPr>
        <w:t xml:space="preserve"> постановлением</w:t>
      </w:r>
    </w:p>
    <w:p w:rsidR="004C7BBD" w:rsidRPr="004C7BBD" w:rsidRDefault="004C7BBD" w:rsidP="004C7BBD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7BBD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Pr="004C7BBD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4C7BBD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4C7BBD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4C7BB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 от 28.02.2023 № 17-п</w:t>
      </w:r>
    </w:p>
    <w:p w:rsidR="004C7BBD" w:rsidRPr="004C7BBD" w:rsidRDefault="004C7BBD" w:rsidP="004C7BBD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7BBD" w:rsidRPr="004C7BBD" w:rsidRDefault="004C7BBD" w:rsidP="004C7B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7BBD"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 w:rsidRPr="004C7BBD">
        <w:rPr>
          <w:rFonts w:ascii="Times New Roman" w:hAnsi="Times New Roman" w:cs="Times New Roman"/>
          <w:sz w:val="26"/>
          <w:szCs w:val="26"/>
        </w:rPr>
        <w:t xml:space="preserve">В соответствии с  постановлением Правительства Российской Федерации от 31 августа 2018 года №1039 «Об утверждении Правил обустройства мест (площадок) </w:t>
      </w:r>
      <w:r w:rsidRPr="004C7BBD">
        <w:rPr>
          <w:rFonts w:ascii="Times New Roman" w:hAnsi="Times New Roman" w:cs="Times New Roman"/>
          <w:sz w:val="26"/>
          <w:szCs w:val="26"/>
        </w:rPr>
        <w:lastRenderedPageBreak/>
        <w:t xml:space="preserve">накопления твердых коммунальных отходов и ведения их реестра», руководствуясь Уставом </w:t>
      </w:r>
      <w:proofErr w:type="spellStart"/>
      <w:r w:rsidRPr="004C7BB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C7BB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C7BB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C7BBD">
        <w:rPr>
          <w:rFonts w:ascii="Times New Roman" w:hAnsi="Times New Roman" w:cs="Times New Roman"/>
          <w:sz w:val="26"/>
          <w:szCs w:val="26"/>
        </w:rPr>
        <w:t xml:space="preserve"> района Пензенской области,</w:t>
      </w:r>
    </w:p>
    <w:p w:rsidR="004C7BBD" w:rsidRPr="004C7BBD" w:rsidRDefault="004C7BBD" w:rsidP="004C7BBD">
      <w:pPr>
        <w:ind w:left="-709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7BBD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4C7BBD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4C7BBD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4C7BBD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4C7BBD">
        <w:rPr>
          <w:rFonts w:ascii="Times New Roman" w:hAnsi="Times New Roman" w:cs="Times New Roman"/>
          <w:b/>
          <w:sz w:val="26"/>
          <w:szCs w:val="26"/>
        </w:rPr>
        <w:t xml:space="preserve"> района                           Пензенской области постановляет:</w:t>
      </w:r>
    </w:p>
    <w:p w:rsidR="004C7BBD" w:rsidRPr="004C7BBD" w:rsidRDefault="004C7BBD" w:rsidP="004C7B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7BBD">
        <w:rPr>
          <w:rFonts w:ascii="Times New Roman" w:hAnsi="Times New Roman" w:cs="Times New Roman"/>
          <w:sz w:val="26"/>
          <w:szCs w:val="26"/>
        </w:rPr>
        <w:t xml:space="preserve">1. Внести изменения в Реестр </w:t>
      </w:r>
      <w:r w:rsidRPr="004C7BBD">
        <w:rPr>
          <w:rFonts w:ascii="Times New Roman" w:hAnsi="Times New Roman" w:cs="Times New Roman"/>
          <w:bCs/>
          <w:sz w:val="26"/>
          <w:szCs w:val="26"/>
        </w:rPr>
        <w:t>мест (площадок) накопления твердых коммунальных отходов на территории </w:t>
      </w:r>
      <w:proofErr w:type="spellStart"/>
      <w:r w:rsidRPr="004C7BBD">
        <w:rPr>
          <w:rFonts w:ascii="Times New Roman" w:hAnsi="Times New Roman" w:cs="Times New Roman"/>
          <w:bCs/>
          <w:sz w:val="26"/>
          <w:szCs w:val="26"/>
        </w:rPr>
        <w:t>Соловцовского</w:t>
      </w:r>
      <w:proofErr w:type="spellEnd"/>
      <w:r w:rsidRPr="004C7BBD">
        <w:rPr>
          <w:rFonts w:ascii="Times New Roman" w:hAnsi="Times New Roman" w:cs="Times New Roman"/>
          <w:bCs/>
          <w:sz w:val="26"/>
          <w:szCs w:val="26"/>
        </w:rPr>
        <w:t xml:space="preserve"> сельсовета</w:t>
      </w:r>
      <w:r w:rsidRPr="004C7BB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C7BB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C7BBD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утвержденный постановлением  администрации </w:t>
      </w:r>
      <w:proofErr w:type="spellStart"/>
      <w:r w:rsidRPr="004C7BB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C7BB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C7BB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C7BBD">
        <w:rPr>
          <w:rFonts w:ascii="Times New Roman" w:hAnsi="Times New Roman" w:cs="Times New Roman"/>
          <w:sz w:val="26"/>
          <w:szCs w:val="26"/>
        </w:rPr>
        <w:t xml:space="preserve"> района Пензенской области   от 28.02.2023 № 17-п,  изложив его в новой редакции (прилагается).</w:t>
      </w:r>
    </w:p>
    <w:p w:rsidR="004C7BBD" w:rsidRPr="004C7BBD" w:rsidRDefault="004C7BBD" w:rsidP="004C7B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7BBD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информационном бюллетене «Сельский вестник».</w:t>
      </w:r>
    </w:p>
    <w:p w:rsidR="004C7BBD" w:rsidRPr="004C7BBD" w:rsidRDefault="004C7BBD" w:rsidP="004C7BBD">
      <w:pPr>
        <w:tabs>
          <w:tab w:val="left" w:pos="851"/>
        </w:tabs>
        <w:ind w:left="-709" w:right="142" w:firstLine="709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C7BBD">
        <w:rPr>
          <w:rFonts w:ascii="Times New Roman" w:hAnsi="Times New Roman" w:cs="Times New Roman"/>
          <w:sz w:val="26"/>
          <w:szCs w:val="26"/>
        </w:rPr>
        <w:t xml:space="preserve">3. </w:t>
      </w:r>
      <w:r w:rsidRPr="004C7BBD">
        <w:rPr>
          <w:rFonts w:ascii="Times New Roman" w:eastAsia="Calibri" w:hAnsi="Times New Roman" w:cs="Times New Roman"/>
          <w:color w:val="000000"/>
          <w:sz w:val="26"/>
          <w:szCs w:val="26"/>
        </w:rPr>
        <w:t>Настоящее постановление вступает в силу  на следующий день после дня его официального опубликования.</w:t>
      </w:r>
    </w:p>
    <w:p w:rsidR="004C7BBD" w:rsidRPr="004C7BBD" w:rsidRDefault="004C7BBD" w:rsidP="004C7B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7BBD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4C7BB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C7BBD">
        <w:rPr>
          <w:rFonts w:ascii="Times New Roman" w:hAnsi="Times New Roman" w:cs="Times New Roman"/>
          <w:sz w:val="26"/>
          <w:szCs w:val="26"/>
        </w:rPr>
        <w:t xml:space="preserve"> выполнением настоящего постановления возложить на главу администрации </w:t>
      </w:r>
      <w:proofErr w:type="spellStart"/>
      <w:r w:rsidRPr="004C7BB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C7BB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C7BB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C7BBD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4C7BBD" w:rsidRPr="004C7BBD" w:rsidRDefault="004C7BBD" w:rsidP="004C7B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7BBD">
        <w:rPr>
          <w:rFonts w:ascii="Times New Roman" w:hAnsi="Times New Roman" w:cs="Times New Roman"/>
          <w:sz w:val="26"/>
          <w:szCs w:val="26"/>
        </w:rPr>
        <w:t>          Глава  администрации</w:t>
      </w:r>
    </w:p>
    <w:p w:rsidR="004C7BBD" w:rsidRPr="004C7BBD" w:rsidRDefault="004C7BBD" w:rsidP="004C7BBD">
      <w:pPr>
        <w:ind w:left="-70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7BBD"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spellStart"/>
      <w:r w:rsidRPr="004C7BB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C7BBD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  </w:t>
      </w:r>
    </w:p>
    <w:p w:rsidR="004C7BBD" w:rsidRPr="004C7BBD" w:rsidRDefault="004C7BBD" w:rsidP="004C7BBD">
      <w:pPr>
        <w:ind w:left="-709" w:firstLine="709"/>
        <w:rPr>
          <w:rFonts w:ascii="Times New Roman" w:hAnsi="Times New Roman" w:cs="Times New Roman"/>
          <w:sz w:val="26"/>
          <w:szCs w:val="26"/>
        </w:rPr>
      </w:pPr>
      <w:r w:rsidRPr="004C7BBD"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spellStart"/>
      <w:r w:rsidRPr="004C7BB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C7BBD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4C7BBD" w:rsidRPr="004C7BBD" w:rsidRDefault="004C7BBD" w:rsidP="004C7BBD">
      <w:pPr>
        <w:ind w:left="-709" w:firstLine="709"/>
        <w:rPr>
          <w:rFonts w:ascii="Times New Roman" w:hAnsi="Times New Roman" w:cs="Times New Roman"/>
          <w:sz w:val="26"/>
          <w:szCs w:val="26"/>
        </w:rPr>
      </w:pPr>
      <w:r w:rsidRPr="004C7BBD">
        <w:rPr>
          <w:rFonts w:ascii="Times New Roman" w:hAnsi="Times New Roman" w:cs="Times New Roman"/>
          <w:sz w:val="26"/>
          <w:szCs w:val="26"/>
        </w:rPr>
        <w:t xml:space="preserve">         Пензенской области                                                                     Ю.В. Козлов</w:t>
      </w:r>
    </w:p>
    <w:p w:rsidR="004C7BBD" w:rsidRDefault="004C7BBD" w:rsidP="004C7BBD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</w:p>
    <w:p w:rsidR="004C7BBD" w:rsidRDefault="004C7BBD" w:rsidP="004C7BBD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</w:p>
    <w:p w:rsidR="004C7BBD" w:rsidRDefault="004C7BBD" w:rsidP="004C7BBD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</w:p>
    <w:p w:rsidR="004C7BBD" w:rsidRDefault="004C7BBD" w:rsidP="004C7BBD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</w:p>
    <w:p w:rsidR="004C7BBD" w:rsidRDefault="004C7BBD" w:rsidP="004C7BBD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</w:p>
    <w:p w:rsidR="004C7BBD" w:rsidRDefault="004C7BBD" w:rsidP="004C7BBD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</w:p>
    <w:p w:rsidR="004C7BBD" w:rsidRDefault="004C7BBD" w:rsidP="004C7BBD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</w:p>
    <w:p w:rsidR="004C7BBD" w:rsidRDefault="004C7BBD" w:rsidP="004C7BBD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</w:p>
    <w:p w:rsidR="004C7BBD" w:rsidRDefault="004C7BBD" w:rsidP="004C7BBD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</w:p>
    <w:p w:rsidR="004C7BBD" w:rsidRDefault="004C7BBD" w:rsidP="004C7BBD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</w:p>
    <w:p w:rsidR="004C7BBD" w:rsidRDefault="004C7BBD" w:rsidP="004C7BBD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</w:p>
    <w:p w:rsidR="004C7BBD" w:rsidRDefault="004C7BBD" w:rsidP="004C7BBD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</w:p>
    <w:p w:rsidR="004C7BBD" w:rsidRDefault="004C7BBD" w:rsidP="004C7BBD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</w:p>
    <w:p w:rsidR="004C7BBD" w:rsidRDefault="004C7BBD" w:rsidP="004C7BBD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</w:p>
    <w:p w:rsidR="004C7BBD" w:rsidRDefault="004C7BBD" w:rsidP="004C7BBD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</w:p>
    <w:p w:rsidR="004C7BBD" w:rsidRDefault="004C7BBD" w:rsidP="004C7BBD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</w:p>
    <w:p w:rsidR="004C7BBD" w:rsidRDefault="004C7BBD" w:rsidP="004C7BBD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</w:p>
    <w:p w:rsidR="004C7BBD" w:rsidRDefault="004C7BBD" w:rsidP="004C7BBD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</w:p>
    <w:p w:rsidR="004C7BBD" w:rsidRDefault="004C7BBD" w:rsidP="004C7BBD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</w:p>
    <w:p w:rsidR="004C7BBD" w:rsidRDefault="004C7BBD" w:rsidP="004C7BBD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</w:p>
    <w:p w:rsidR="004C7BBD" w:rsidRPr="004C7BBD" w:rsidRDefault="004C7BBD" w:rsidP="004C7BBD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</w:p>
    <w:p w:rsidR="004C7BBD" w:rsidRPr="004C7BBD" w:rsidRDefault="004C7BBD" w:rsidP="004C7BBD">
      <w:pPr>
        <w:pStyle w:val="a8"/>
        <w:tabs>
          <w:tab w:val="left" w:pos="709"/>
        </w:tabs>
        <w:ind w:left="1134"/>
        <w:jc w:val="right"/>
        <w:rPr>
          <w:rFonts w:ascii="Times New Roman" w:hAnsi="Times New Roman" w:cs="Times New Roman"/>
          <w:sz w:val="26"/>
          <w:szCs w:val="26"/>
        </w:rPr>
      </w:pPr>
      <w:r w:rsidRPr="004C7BBD">
        <w:rPr>
          <w:rFonts w:ascii="Times New Roman" w:hAnsi="Times New Roman" w:cs="Times New Roman"/>
          <w:sz w:val="26"/>
          <w:szCs w:val="26"/>
        </w:rPr>
        <w:lastRenderedPageBreak/>
        <w:t xml:space="preserve">         Приложение</w:t>
      </w:r>
      <w:r w:rsidRPr="004C7BBD">
        <w:rPr>
          <w:rFonts w:ascii="Times New Roman" w:hAnsi="Times New Roman" w:cs="Times New Roman"/>
          <w:sz w:val="26"/>
          <w:szCs w:val="26"/>
        </w:rPr>
        <w:br/>
        <w:t>к постановлению администрации</w:t>
      </w:r>
      <w:r w:rsidRPr="004C7BBD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4C7BB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C7BBD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</w:t>
      </w:r>
    </w:p>
    <w:p w:rsidR="004C7BBD" w:rsidRPr="004C7BBD" w:rsidRDefault="004C7BBD" w:rsidP="004C7BBD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4C7BBD">
        <w:rPr>
          <w:rFonts w:ascii="Times New Roman" w:hAnsi="Times New Roman" w:cs="Times New Roman"/>
          <w:sz w:val="26"/>
          <w:szCs w:val="26"/>
        </w:rPr>
        <w:t xml:space="preserve"> </w:t>
      </w:r>
      <w:r w:rsidRPr="004C7BBD">
        <w:rPr>
          <w:rFonts w:ascii="Times New Roman" w:hAnsi="Times New Roman" w:cs="Times New Roman"/>
          <w:sz w:val="26"/>
          <w:szCs w:val="26"/>
        </w:rPr>
        <w:tab/>
        <w:t xml:space="preserve">  </w:t>
      </w:r>
      <w:proofErr w:type="spellStart"/>
      <w:r w:rsidRPr="004C7BB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C7BBD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4C7BBD" w:rsidRPr="004C7BBD" w:rsidRDefault="004C7BBD" w:rsidP="004C7BBD">
      <w:pPr>
        <w:pStyle w:val="a8"/>
        <w:jc w:val="right"/>
        <w:rPr>
          <w:rFonts w:ascii="Times New Roman" w:hAnsi="Times New Roman" w:cs="Times New Roman"/>
          <w:sz w:val="26"/>
          <w:szCs w:val="26"/>
        </w:rPr>
      </w:pPr>
      <w:r w:rsidRPr="004C7BBD">
        <w:rPr>
          <w:rFonts w:ascii="Times New Roman" w:hAnsi="Times New Roman" w:cs="Times New Roman"/>
          <w:sz w:val="26"/>
          <w:szCs w:val="26"/>
        </w:rPr>
        <w:tab/>
      </w:r>
      <w:r w:rsidRPr="004C7BBD">
        <w:rPr>
          <w:rFonts w:ascii="Times New Roman" w:hAnsi="Times New Roman" w:cs="Times New Roman"/>
          <w:sz w:val="26"/>
          <w:szCs w:val="26"/>
        </w:rPr>
        <w:tab/>
      </w:r>
      <w:r w:rsidRPr="004C7BBD">
        <w:rPr>
          <w:rFonts w:ascii="Times New Roman" w:hAnsi="Times New Roman" w:cs="Times New Roman"/>
          <w:sz w:val="26"/>
          <w:szCs w:val="26"/>
        </w:rPr>
        <w:tab/>
      </w:r>
      <w:r w:rsidRPr="004C7BBD">
        <w:rPr>
          <w:rFonts w:ascii="Times New Roman" w:hAnsi="Times New Roman" w:cs="Times New Roman"/>
          <w:sz w:val="26"/>
          <w:szCs w:val="26"/>
        </w:rPr>
        <w:tab/>
      </w:r>
      <w:r w:rsidRPr="004C7BBD">
        <w:rPr>
          <w:rFonts w:ascii="Times New Roman" w:hAnsi="Times New Roman" w:cs="Times New Roman"/>
          <w:sz w:val="26"/>
          <w:szCs w:val="26"/>
        </w:rPr>
        <w:tab/>
        <w:t>Пензенской области                                                                                                       от 01.10.2025  №  56-п</w:t>
      </w:r>
    </w:p>
    <w:p w:rsidR="004C7BBD" w:rsidRPr="004C7BBD" w:rsidRDefault="004C7BBD" w:rsidP="004C7BB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7BBD">
        <w:rPr>
          <w:rFonts w:ascii="Times New Roman" w:hAnsi="Times New Roman" w:cs="Times New Roman"/>
          <w:b/>
          <w:sz w:val="26"/>
          <w:szCs w:val="26"/>
        </w:rPr>
        <w:t xml:space="preserve">Реестр мест (площадок) накопления твердых коммунальных отходов на территории </w:t>
      </w:r>
      <w:proofErr w:type="spellStart"/>
      <w:r w:rsidRPr="004C7BBD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4C7BBD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4C7BBD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4C7BB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4C7BBD" w:rsidRPr="004C7BBD" w:rsidRDefault="004C7BBD" w:rsidP="004C7BB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490" w:type="dxa"/>
        <w:tblCellSpacing w:w="15" w:type="dxa"/>
        <w:tblInd w:w="-791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969"/>
        <w:gridCol w:w="2525"/>
        <w:gridCol w:w="2248"/>
        <w:gridCol w:w="2292"/>
      </w:tblGrid>
      <w:tr w:rsidR="004C7BBD" w:rsidRPr="004C7BBD" w:rsidTr="008202D4">
        <w:trPr>
          <w:tblCellSpacing w:w="15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Данные о нахождении мест (площадок) накопления ТКО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Данные о технических характеристиках  мест (площадок) накопления ТКО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Данные о собственниках мест (площадок) накопления ТКО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Данные об источниках образования ТКО</w:t>
            </w:r>
          </w:p>
        </w:tc>
      </w:tr>
      <w:tr w:rsidR="004C7BBD" w:rsidRPr="004C7BBD" w:rsidTr="008202D4">
        <w:trPr>
          <w:trHeight w:val="239"/>
          <w:tblCellSpacing w:w="15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Пензенская область,            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Иссинский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район,                                с.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,                     ул. Набережная, около домовладения № 34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Покрытие: щебень количество контейнеров-1       объем  1,1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куб.м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ул. Набережная, домовладения                        с №1 по №34</w:t>
            </w:r>
          </w:p>
        </w:tc>
      </w:tr>
      <w:tr w:rsidR="004C7BBD" w:rsidRPr="004C7BBD" w:rsidTr="008202D4">
        <w:trPr>
          <w:trHeight w:val="239"/>
          <w:tblCellSpacing w:w="15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Пензенская область,             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Иссинский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район,                                с.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,                      ул. Набережная, около домовладения № 36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Покрытие: щебень количество контейнеров-1       объем  1,1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куб.м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ул. Набережная, домовладения                        с №35 по №68</w:t>
            </w:r>
          </w:p>
        </w:tc>
      </w:tr>
      <w:tr w:rsidR="004C7BBD" w:rsidRPr="004C7BBD" w:rsidTr="008202D4">
        <w:trPr>
          <w:trHeight w:val="239"/>
          <w:tblCellSpacing w:w="15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Пензенская область,            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Иссинский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район,                                с.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,                  ул. Набережная, около домовладения № 80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Покрытие: щебень количество контейнеров-1       объем  1,1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куб.м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ул. Набережная, домовладения                        с №69 по №103</w:t>
            </w:r>
          </w:p>
        </w:tc>
      </w:tr>
      <w:tr w:rsidR="004C7BBD" w:rsidRPr="004C7BBD" w:rsidTr="008202D4">
        <w:trPr>
          <w:trHeight w:val="239"/>
          <w:tblCellSpacing w:w="15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Пензенская область,               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Иссинский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район,                                             с.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,                   ул. Молодежная, около домовладения № 15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Покрытие: щебень количество контейнеров-1       объем  1,1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куб.м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Молодежная</w:t>
            </w:r>
            <w:proofErr w:type="gram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, домовладения                        с №1 по №31</w:t>
            </w:r>
          </w:p>
        </w:tc>
      </w:tr>
      <w:tr w:rsidR="004C7BBD" w:rsidRPr="004C7BBD" w:rsidTr="008202D4">
        <w:trPr>
          <w:trHeight w:val="1380"/>
          <w:tblCellSpacing w:w="15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Пензенская область,           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Иссинский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район,                                                     с.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,                  ул. Центральная, около домовладения № 12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Покрытие: щебень количество контейнеров-1       объем  1,1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куб.м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Центральная</w:t>
            </w:r>
            <w:proofErr w:type="gram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, домовладения                    с №1 по №24</w:t>
            </w:r>
          </w:p>
        </w:tc>
      </w:tr>
      <w:tr w:rsidR="004C7BBD" w:rsidRPr="004C7BBD" w:rsidTr="008202D4">
        <w:trPr>
          <w:trHeight w:val="239"/>
          <w:tblCellSpacing w:w="15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Пензенская область,             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Иссинский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район,                                с.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,                  ул. Центральная,  около домовладения № 36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Покрытие: щебень количество контейнеров-1       объем  1,1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куб.м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Центральная</w:t>
            </w:r>
            <w:proofErr w:type="gram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, домовладения                    с №25 по №47</w:t>
            </w:r>
          </w:p>
        </w:tc>
      </w:tr>
      <w:tr w:rsidR="004C7BBD" w:rsidRPr="004C7BBD" w:rsidTr="008202D4">
        <w:trPr>
          <w:trHeight w:val="239"/>
          <w:tblCellSpacing w:w="15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Пензенская область,             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Иссинский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район,                                с.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,                    ул. Центральная, около домовладения № 57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Покрытие: щебень количество контейнеров-1       объем  1,1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куб.м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Центральная</w:t>
            </w:r>
            <w:proofErr w:type="gram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, домовладения                    с №48 по №68</w:t>
            </w:r>
          </w:p>
        </w:tc>
      </w:tr>
      <w:tr w:rsidR="004C7BBD" w:rsidRPr="004C7BBD" w:rsidTr="008202D4">
        <w:trPr>
          <w:trHeight w:val="239"/>
          <w:tblCellSpacing w:w="15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Пензенская область,             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Иссинский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район,                                с.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,                    ул. Центральная, около домовладения № 73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Покрытие: щебень количество контейнеров-1       объем  1,1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куб.м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Центральная</w:t>
            </w:r>
            <w:proofErr w:type="gram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, домовладения                    с №68 по №87</w:t>
            </w:r>
          </w:p>
        </w:tc>
      </w:tr>
      <w:tr w:rsidR="004C7BBD" w:rsidRPr="004C7BBD" w:rsidTr="008202D4">
        <w:trPr>
          <w:trHeight w:val="239"/>
          <w:tblCellSpacing w:w="15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Пензенская область,            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Иссинский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район,                               </w:t>
            </w:r>
            <w:proofErr w:type="gram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gram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Дмитриевка</w:t>
            </w:r>
            <w:proofErr w:type="gram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,                ул. Центральная, около домовладения № 15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Покрытие: щебень количество контейнеров-1       объем  1,1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куб.м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Центральная</w:t>
            </w:r>
            <w:proofErr w:type="gram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, домовладения                    с №1 по №30</w:t>
            </w:r>
          </w:p>
        </w:tc>
      </w:tr>
      <w:tr w:rsidR="004C7BBD" w:rsidRPr="004C7BBD" w:rsidTr="008202D4">
        <w:trPr>
          <w:trHeight w:val="239"/>
          <w:tblCellSpacing w:w="15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Пензенская область,             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Иссинский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район,                                 </w:t>
            </w:r>
            <w:proofErr w:type="gram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gram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Дмитриевка</w:t>
            </w:r>
            <w:proofErr w:type="gram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,                ул. Центральная, около домовладения № 46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Покрытие: щебень количество контейнеров-1       объем  1,1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куб.м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Центральная</w:t>
            </w:r>
            <w:proofErr w:type="gram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, домовладения                    с №31 по №59</w:t>
            </w:r>
          </w:p>
        </w:tc>
      </w:tr>
      <w:tr w:rsidR="004C7BBD" w:rsidRPr="004C7BBD" w:rsidTr="008202D4">
        <w:trPr>
          <w:trHeight w:val="239"/>
          <w:tblCellSpacing w:w="15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Пензенская область,             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Иссинский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район,                                 </w:t>
            </w:r>
            <w:proofErr w:type="gram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</w:t>
            </w:r>
            <w:proofErr w:type="gram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gram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Дмитриевка</w:t>
            </w:r>
            <w:proofErr w:type="gram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,                ул. Молодежная, около домовладения № 11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Покрытие: щебень количество </w:t>
            </w:r>
            <w:r w:rsidRPr="004C7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контейнеров-1       объем  1,1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куб.м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Администрация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7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сельсовета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ул.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Молоденжная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, домовладения                    </w:t>
            </w:r>
            <w:r w:rsidRPr="004C7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 №1 по №20</w:t>
            </w:r>
          </w:p>
        </w:tc>
      </w:tr>
      <w:tr w:rsidR="004C7BBD" w:rsidRPr="004C7BBD" w:rsidTr="008202D4">
        <w:trPr>
          <w:trHeight w:val="239"/>
          <w:tblCellSpacing w:w="15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Пензенская область,             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Иссинский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район,                                 </w:t>
            </w:r>
            <w:proofErr w:type="gram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gram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Дмитриевка</w:t>
            </w:r>
            <w:proofErr w:type="gram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,                ул. Школьная, около домовладения № 10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Покрытие: щебень количество контейнеров-1       объем  1,1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куб.м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Школьная</w:t>
            </w:r>
            <w:proofErr w:type="gram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, домовладения                    с №1 по №13</w:t>
            </w:r>
          </w:p>
        </w:tc>
      </w:tr>
      <w:tr w:rsidR="004C7BBD" w:rsidRPr="004C7BBD" w:rsidTr="008202D4">
        <w:trPr>
          <w:trHeight w:val="239"/>
          <w:tblCellSpacing w:w="15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Пензенская область,                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Иссинский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район,                                  с.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Маровка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,                        ул. Садовая,  около домовладения № 10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Покрытие: щебень количество контейнеров-1       объем  1,1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куб.м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Садовая</w:t>
            </w:r>
            <w:proofErr w:type="gram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, домовладения                    с №1 по №25</w:t>
            </w:r>
          </w:p>
        </w:tc>
      </w:tr>
      <w:tr w:rsidR="004C7BBD" w:rsidRPr="004C7BBD" w:rsidTr="008202D4">
        <w:trPr>
          <w:trHeight w:val="239"/>
          <w:tblCellSpacing w:w="15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Пензенская область,             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Иссинский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район,                                 с.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Маровка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,                           ул. Садовая,   около домовладения № 27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Покрытие: щебень количество контейнеров-1       объем  1,1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куб.м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gram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Садовая</w:t>
            </w:r>
            <w:proofErr w:type="gram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, домовладения                    с №26 по №35                ул.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Черокманова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с № 1 по №10</w:t>
            </w:r>
          </w:p>
        </w:tc>
      </w:tr>
      <w:tr w:rsidR="004C7BBD" w:rsidRPr="004C7BBD" w:rsidTr="008202D4">
        <w:trPr>
          <w:trHeight w:val="1201"/>
          <w:tblCellSpacing w:w="15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Пензенская область,            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Иссинский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район,                                  с.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Маровк</w:t>
            </w:r>
            <w:proofErr w:type="gram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территория кладбища)                          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Покрытие: щебень количество контейнеров-1     объем  1,1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куб.м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Кладбище с.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Маровка</w:t>
            </w:r>
            <w:proofErr w:type="spellEnd"/>
          </w:p>
        </w:tc>
      </w:tr>
      <w:tr w:rsidR="004C7BBD" w:rsidRPr="004C7BBD" w:rsidTr="008202D4">
        <w:trPr>
          <w:trHeight w:val="1201"/>
          <w:tblCellSpacing w:w="15" w:type="dxa"/>
        </w:trPr>
        <w:tc>
          <w:tcPr>
            <w:tcW w:w="3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Пензенская область,            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Иссинский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район,                                  с.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Соловцова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(территория кладбища)                          </w:t>
            </w:r>
          </w:p>
        </w:tc>
        <w:tc>
          <w:tcPr>
            <w:tcW w:w="2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Покрытие: щебень количество контейнеров-1 объем  1,1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куб.м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7BBD" w:rsidRPr="004C7BBD" w:rsidRDefault="004C7BBD" w:rsidP="008202D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6"/>
                <w:szCs w:val="26"/>
              </w:rPr>
            </w:pPr>
            <w:r w:rsidRPr="004C7BBD">
              <w:rPr>
                <w:rFonts w:ascii="Times New Roman" w:hAnsi="Times New Roman" w:cs="Times New Roman"/>
                <w:sz w:val="26"/>
                <w:szCs w:val="26"/>
              </w:rPr>
              <w:t xml:space="preserve">Кладбище с. </w:t>
            </w:r>
            <w:proofErr w:type="spellStart"/>
            <w:r w:rsidRPr="004C7BBD">
              <w:rPr>
                <w:rFonts w:ascii="Times New Roman" w:hAnsi="Times New Roman" w:cs="Times New Roman"/>
                <w:sz w:val="26"/>
                <w:szCs w:val="26"/>
              </w:rPr>
              <w:t>Соловцово</w:t>
            </w:r>
            <w:proofErr w:type="spellEnd"/>
          </w:p>
        </w:tc>
      </w:tr>
    </w:tbl>
    <w:p w:rsidR="004C7BBD" w:rsidRPr="004C7BBD" w:rsidRDefault="004C7BBD" w:rsidP="004C7BBD">
      <w:pPr>
        <w:rPr>
          <w:rFonts w:ascii="Times New Roman" w:hAnsi="Times New Roman" w:cs="Times New Roman"/>
          <w:sz w:val="26"/>
          <w:szCs w:val="26"/>
        </w:rPr>
      </w:pPr>
    </w:p>
    <w:p w:rsidR="004C7BBD" w:rsidRPr="004C7BBD" w:rsidRDefault="004C7BBD" w:rsidP="004C7BBD">
      <w:pPr>
        <w:rPr>
          <w:rFonts w:ascii="Times New Roman" w:hAnsi="Times New Roman" w:cs="Times New Roman"/>
          <w:sz w:val="26"/>
          <w:szCs w:val="26"/>
        </w:rPr>
      </w:pPr>
    </w:p>
    <w:p w:rsidR="004C7BBD" w:rsidRPr="004C7BBD" w:rsidRDefault="004C7BBD" w:rsidP="004C7BBD">
      <w:pPr>
        <w:rPr>
          <w:rFonts w:ascii="Times New Roman" w:hAnsi="Times New Roman" w:cs="Times New Roman"/>
          <w:sz w:val="26"/>
          <w:szCs w:val="26"/>
        </w:rPr>
      </w:pPr>
    </w:p>
    <w:p w:rsidR="007A3848" w:rsidRPr="004C7BBD" w:rsidRDefault="007A3848" w:rsidP="0087496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A3848" w:rsidRPr="004C7BBD" w:rsidRDefault="007A3848" w:rsidP="0087496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A3848" w:rsidRPr="004C7BBD" w:rsidRDefault="007A3848" w:rsidP="0087496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</w:p>
    <w:p w:rsidR="007A3848" w:rsidRDefault="007A3848" w:rsidP="0087496D">
      <w:pPr>
        <w:jc w:val="center"/>
      </w:pPr>
      <w:bookmarkStart w:id="0" w:name="_GoBack"/>
      <w:bookmarkEnd w:id="0"/>
    </w:p>
    <w:p w:rsidR="007A3848" w:rsidRDefault="007A3848" w:rsidP="0087496D">
      <w:pPr>
        <w:jc w:val="center"/>
        <w:sectPr w:rsidR="007A3848" w:rsidSect="00845CA2">
          <w:footerReference w:type="even" r:id="rId10"/>
          <w:footerReference w:type="default" r:id="rId11"/>
          <w:pgSz w:w="11906" w:h="16838"/>
          <w:pgMar w:top="851" w:right="1134" w:bottom="851" w:left="1560" w:header="709" w:footer="709" w:gutter="0"/>
          <w:cols w:space="708"/>
          <w:docGrid w:linePitch="360"/>
        </w:sectPr>
      </w:pPr>
    </w:p>
    <w:p w:rsidR="007A3848" w:rsidRDefault="007A3848" w:rsidP="004B295B">
      <w:pPr>
        <w:pStyle w:val="1"/>
        <w:ind w:left="0" w:firstLine="567"/>
        <w:jc w:val="both"/>
      </w:pPr>
      <w:r>
        <w:rPr>
          <w:sz w:val="24"/>
        </w:rPr>
        <w:lastRenderedPageBreak/>
        <w:t>Трудовые гарантии для многодетных работников</w:t>
      </w:r>
    </w:p>
    <w:p w:rsidR="007A3848" w:rsidRDefault="007A3848" w:rsidP="004B295B">
      <w:pPr>
        <w:tabs>
          <w:tab w:val="left" w:pos="562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7A3848" w:rsidRDefault="007A3848" w:rsidP="004B295B">
      <w:pPr>
        <w:tabs>
          <w:tab w:val="left" w:pos="562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Быть многодетным родителем — это не только большая радость, но и серьезная ответственность, требующая особенного внимания к балансу между работой и семьей.</w:t>
      </w:r>
    </w:p>
    <w:p w:rsidR="007A3848" w:rsidRDefault="007A3848" w:rsidP="004B295B">
      <w:pPr>
        <w:pStyle w:val="a0"/>
        <w:rPr>
          <w:b/>
          <w:sz w:val="24"/>
        </w:rPr>
      </w:pPr>
      <w:r>
        <w:rPr>
          <w:sz w:val="24"/>
        </w:rPr>
        <w:t xml:space="preserve">Чтобы помочь успешно совмещать профессиональную деятельность с заботой о детях, </w:t>
      </w:r>
      <w:r>
        <w:rPr>
          <w:color w:val="000000"/>
          <w:sz w:val="24"/>
        </w:rPr>
        <w:t xml:space="preserve"> </w:t>
      </w:r>
      <w:r>
        <w:rPr>
          <w:b/>
          <w:color w:val="000000"/>
          <w:sz w:val="24"/>
        </w:rPr>
        <w:t xml:space="preserve">государственный инспектор труда отдела контроля (надзора) в сфере охраны труда №6 </w:t>
      </w:r>
      <w:proofErr w:type="spellStart"/>
      <w:r>
        <w:rPr>
          <w:b/>
          <w:color w:val="000000"/>
          <w:sz w:val="24"/>
        </w:rPr>
        <w:t>Средневолжской</w:t>
      </w:r>
      <w:proofErr w:type="spellEnd"/>
      <w:r>
        <w:rPr>
          <w:b/>
          <w:color w:val="000000"/>
          <w:sz w:val="24"/>
        </w:rPr>
        <w:t xml:space="preserve"> межрегиональной территориальной государственной инспекции труда  </w:t>
      </w:r>
      <w:proofErr w:type="spellStart"/>
      <w:r>
        <w:rPr>
          <w:b/>
          <w:color w:val="000000"/>
          <w:sz w:val="24"/>
        </w:rPr>
        <w:t>Абубякарова</w:t>
      </w:r>
      <w:proofErr w:type="spellEnd"/>
      <w:r>
        <w:rPr>
          <w:b/>
          <w:color w:val="000000"/>
          <w:sz w:val="24"/>
        </w:rPr>
        <w:t xml:space="preserve"> Г.Р. </w:t>
      </w:r>
      <w:r>
        <w:rPr>
          <w:sz w:val="24"/>
        </w:rPr>
        <w:t>разъяснила отдельные гарантии для многодетных работников, предусмотренные трудовым законодательством.</w:t>
      </w:r>
    </w:p>
    <w:p w:rsidR="007A3848" w:rsidRDefault="007A3848" w:rsidP="004B295B">
      <w:pPr>
        <w:pStyle w:val="a0"/>
        <w:rPr>
          <w:sz w:val="24"/>
        </w:rPr>
      </w:pPr>
      <w:r>
        <w:rPr>
          <w:b/>
          <w:sz w:val="24"/>
        </w:rPr>
        <w:t>Какие привилегии предусмотрены для многодетных родителей при предоставлении ежегодного отпуска?</w:t>
      </w:r>
    </w:p>
    <w:p w:rsidR="007A3848" w:rsidRDefault="007A3848" w:rsidP="004B295B">
      <w:pPr>
        <w:pStyle w:val="a0"/>
        <w:rPr>
          <w:b/>
          <w:sz w:val="24"/>
        </w:rPr>
      </w:pPr>
      <w:r>
        <w:rPr>
          <w:sz w:val="24"/>
        </w:rPr>
        <w:t>Работающим родителям, у которых трое и более детей в возрасте до 18 лет, ежегодный оплачиваемый отпуск предоставляется в удобное для них время до достижения младшим ребенком 14 лет.</w:t>
      </w:r>
    </w:p>
    <w:p w:rsidR="007A3848" w:rsidRDefault="007A3848" w:rsidP="004B295B">
      <w:pPr>
        <w:pStyle w:val="a0"/>
        <w:rPr>
          <w:sz w:val="24"/>
        </w:rPr>
      </w:pPr>
      <w:r>
        <w:rPr>
          <w:b/>
          <w:sz w:val="24"/>
        </w:rPr>
        <w:t>Могут ли многодетные родители получать дополнительные отпуска без сохранения заработной платы?</w:t>
      </w:r>
    </w:p>
    <w:p w:rsidR="007A3848" w:rsidRDefault="007A3848" w:rsidP="004B295B">
      <w:pPr>
        <w:pStyle w:val="a0"/>
        <w:rPr>
          <w:b/>
          <w:sz w:val="24"/>
        </w:rPr>
      </w:pPr>
      <w:r>
        <w:rPr>
          <w:sz w:val="24"/>
        </w:rPr>
        <w:t>Да, работникам, имеющим двух и более детей в возрасте до 14 лет, коллективным договором могут быть предоставлены дополнительные отпуска без сохранения заработной платы. Эти отпуска предоставляются в удобное для сотрудника время и могут длиться до 14 календарных дней.</w:t>
      </w:r>
    </w:p>
    <w:p w:rsidR="007A3848" w:rsidRDefault="007A3848" w:rsidP="004B295B">
      <w:pPr>
        <w:pStyle w:val="a0"/>
        <w:rPr>
          <w:sz w:val="24"/>
        </w:rPr>
      </w:pPr>
      <w:r>
        <w:rPr>
          <w:b/>
          <w:sz w:val="24"/>
        </w:rPr>
        <w:t>Какие ограничения существуют для привлечения многодетных работников к определенным видам работ?</w:t>
      </w:r>
    </w:p>
    <w:p w:rsidR="007A3848" w:rsidRDefault="007A3848" w:rsidP="004B295B">
      <w:pPr>
        <w:pStyle w:val="a0"/>
        <w:rPr>
          <w:sz w:val="24"/>
        </w:rPr>
      </w:pPr>
      <w:r>
        <w:rPr>
          <w:sz w:val="24"/>
        </w:rPr>
        <w:t>Работники, имеющих троих и более детей младшему из которых еще не исполнилось 14 лет,  имеют несколько льгот:</w:t>
      </w:r>
    </w:p>
    <w:p w:rsidR="004B295B" w:rsidRDefault="007A3848" w:rsidP="004B295B">
      <w:pPr>
        <w:pStyle w:val="a0"/>
        <w:rPr>
          <w:sz w:val="24"/>
        </w:rPr>
      </w:pPr>
      <w:r>
        <w:rPr>
          <w:sz w:val="24"/>
        </w:rPr>
        <w:t>можно привлекать к служебным командировкам, сверхурочной работе, работе в ночное время, выходные и нерабочие праздничные дни только с их письменного согласия.</w:t>
      </w:r>
    </w:p>
    <w:p w:rsidR="004B295B" w:rsidRPr="004B295B" w:rsidRDefault="007A3848" w:rsidP="00D16B64">
      <w:pPr>
        <w:pStyle w:val="a0"/>
        <w:rPr>
          <w:sz w:val="24"/>
          <w:szCs w:val="24"/>
        </w:rPr>
      </w:pPr>
      <w:r>
        <w:rPr>
          <w:sz w:val="24"/>
        </w:rPr>
        <w:t xml:space="preserve">И при условии, что работа не запрещена по состоянию здоровья, и при этом нужно письменно ознакомить </w:t>
      </w:r>
      <w:r w:rsidR="004B295B" w:rsidRPr="004B295B">
        <w:rPr>
          <w:sz w:val="24"/>
          <w:szCs w:val="24"/>
        </w:rPr>
        <w:t xml:space="preserve">их с правом отказаться от такой </w:t>
      </w:r>
      <w:r w:rsidRPr="004B295B">
        <w:rPr>
          <w:sz w:val="24"/>
          <w:szCs w:val="24"/>
        </w:rPr>
        <w:t xml:space="preserve">работы на основании </w:t>
      </w:r>
      <w:hyperlink r:id="rId12" w:anchor="/document/99/578352618/ZAP26G63DG/" w:history="1">
        <w:r w:rsidRPr="004B295B">
          <w:rPr>
            <w:rStyle w:val="afc"/>
            <w:sz w:val="24"/>
            <w:szCs w:val="24"/>
          </w:rPr>
          <w:t>ст. 259</w:t>
        </w:r>
      </w:hyperlink>
      <w:r w:rsidRPr="004B295B">
        <w:rPr>
          <w:sz w:val="24"/>
          <w:szCs w:val="24"/>
        </w:rPr>
        <w:t xml:space="preserve"> ТК. Они также вправе отказаться от выполнения таких видов работы.</w:t>
      </w:r>
    </w:p>
    <w:p w:rsidR="007A3848" w:rsidRPr="004B295B" w:rsidRDefault="007A3848" w:rsidP="004B295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Многодетный сотрудник имеет право обратиться с просьбой к руководству об установлении режима неполного рабочего времени. Важный момент — хотя бы одному из детей должно быть меньше 14 лет, а ребенку-инвалиду — менее 18.</w:t>
      </w:r>
    </w:p>
    <w:p w:rsidR="007A3848" w:rsidRDefault="007A3848" w:rsidP="004B295B">
      <w:pPr>
        <w:pStyle w:val="a0"/>
        <w:rPr>
          <w:sz w:val="24"/>
        </w:rPr>
      </w:pPr>
      <w:r>
        <w:rPr>
          <w:b/>
          <w:sz w:val="24"/>
        </w:rPr>
        <w:t>Может ли работодатель уволить многодетного родителя, если он единственный кормилец в семье?</w:t>
      </w:r>
    </w:p>
    <w:p w:rsidR="004B295B" w:rsidRDefault="007A3848" w:rsidP="004B295B">
      <w:pPr>
        <w:pStyle w:val="a0"/>
        <w:rPr>
          <w:b/>
          <w:sz w:val="24"/>
        </w:rPr>
      </w:pPr>
      <w:r>
        <w:rPr>
          <w:sz w:val="24"/>
        </w:rPr>
        <w:t>Нет. Работодатель не вправе уволить по своей инициативе родителя, который является единственным кормильцем ребенка в возрасте до трех лет в семье, воспитывающей троих и более детей в возрасте до 14 лет. Исключением являются, в частности, случаи увольнения в связи с ликвидацией организации.</w:t>
      </w:r>
    </w:p>
    <w:p w:rsidR="004B295B" w:rsidRDefault="007A3848" w:rsidP="004B295B">
      <w:pPr>
        <w:pStyle w:val="a0"/>
        <w:rPr>
          <w:b/>
          <w:sz w:val="24"/>
        </w:rPr>
      </w:pPr>
      <w:r>
        <w:rPr>
          <w:b/>
          <w:sz w:val="24"/>
        </w:rPr>
        <w:t>На какие нормы трудового законодательства опираются указанные льготы?</w:t>
      </w:r>
    </w:p>
    <w:p w:rsidR="007A3848" w:rsidRPr="004B295B" w:rsidRDefault="007A3848" w:rsidP="004B295B">
      <w:pPr>
        <w:pStyle w:val="a0"/>
        <w:rPr>
          <w:b/>
          <w:sz w:val="24"/>
        </w:rPr>
      </w:pPr>
      <w:r>
        <w:rPr>
          <w:sz w:val="24"/>
        </w:rPr>
        <w:t>Все перечисленные гарантии многодетным работникам регулируются статьями 262.2, 263, 96, 99, 259, 261 Трудового кодекса Российской Федерации</w:t>
      </w:r>
      <w:r w:rsidR="001335D9">
        <w:rPr>
          <w:sz w:val="24"/>
        </w:rPr>
        <w:t>.</w:t>
      </w:r>
    </w:p>
    <w:p w:rsidR="001335D9" w:rsidRDefault="001335D9" w:rsidP="004B295B">
      <w:pPr>
        <w:pStyle w:val="a0"/>
        <w:ind w:firstLine="737"/>
        <w:rPr>
          <w:sz w:val="24"/>
        </w:rPr>
      </w:pPr>
    </w:p>
    <w:p w:rsidR="001335D9" w:rsidRDefault="001335D9" w:rsidP="004B295B">
      <w:pPr>
        <w:pStyle w:val="a0"/>
        <w:ind w:firstLine="737"/>
        <w:rPr>
          <w:sz w:val="24"/>
        </w:rPr>
      </w:pPr>
    </w:p>
    <w:p w:rsidR="001335D9" w:rsidRDefault="001335D9" w:rsidP="007A3848">
      <w:pPr>
        <w:pStyle w:val="a0"/>
        <w:ind w:firstLine="737"/>
        <w:rPr>
          <w:sz w:val="24"/>
        </w:rPr>
        <w:sectPr w:rsidR="001335D9" w:rsidSect="004B295B">
          <w:pgSz w:w="16838" w:h="11906" w:orient="landscape"/>
          <w:pgMar w:top="1560" w:right="851" w:bottom="1134" w:left="1276" w:header="709" w:footer="709" w:gutter="0"/>
          <w:cols w:space="708"/>
          <w:docGrid w:linePitch="360"/>
        </w:sectPr>
      </w:pPr>
    </w:p>
    <w:p w:rsidR="001335D9" w:rsidRPr="001335D9" w:rsidRDefault="001335D9" w:rsidP="001335D9">
      <w:pPr>
        <w:pStyle w:val="a8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1335D9" w:rsidRPr="001335D9" w:rsidTr="001335D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Редактор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</w:t>
            </w:r>
            <w:proofErr w:type="spellStart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Елисина</w:t>
            </w:r>
            <w:proofErr w:type="spellEnd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1335D9" w:rsidRPr="001335D9" w:rsidRDefault="001335D9" w:rsidP="001335D9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335D9" w:rsidRPr="001335D9" w:rsidRDefault="001335D9" w:rsidP="001335D9">
      <w:pPr>
        <w:pStyle w:val="a8"/>
        <w:rPr>
          <w:rFonts w:ascii="Times New Roman" w:hAnsi="Times New Roman" w:cs="Times New Roman"/>
          <w:sz w:val="24"/>
        </w:rPr>
      </w:pPr>
    </w:p>
    <w:sectPr w:rsidR="001335D9" w:rsidRPr="001335D9" w:rsidSect="001335D9"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0C" w:rsidRDefault="00D3650C" w:rsidP="00A30470">
      <w:pPr>
        <w:spacing w:after="0" w:line="240" w:lineRule="auto"/>
      </w:pPr>
      <w:r>
        <w:separator/>
      </w:r>
    </w:p>
  </w:endnote>
  <w:endnote w:type="continuationSeparator" w:id="0">
    <w:p w:rsidR="00D3650C" w:rsidRDefault="00D3650C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D3650C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C7BBD">
      <w:rPr>
        <w:rStyle w:val="a7"/>
        <w:noProof/>
      </w:rPr>
      <w:t>5</w:t>
    </w:r>
    <w:r>
      <w:rPr>
        <w:rStyle w:val="a7"/>
      </w:rPr>
      <w:fldChar w:fldCharType="end"/>
    </w:r>
  </w:p>
  <w:p w:rsidR="004A1368" w:rsidRDefault="00D3650C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0C" w:rsidRDefault="00D3650C" w:rsidP="00A30470">
      <w:pPr>
        <w:spacing w:after="0" w:line="240" w:lineRule="auto"/>
      </w:pPr>
      <w:r>
        <w:separator/>
      </w:r>
    </w:p>
  </w:footnote>
  <w:footnote w:type="continuationSeparator" w:id="0">
    <w:p w:rsidR="00D3650C" w:rsidRDefault="00D3650C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D8A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061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FCCD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420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64F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588C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903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F08F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A88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160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C34F24"/>
    <w:multiLevelType w:val="hybridMultilevel"/>
    <w:tmpl w:val="ADA06DBA"/>
    <w:lvl w:ilvl="0" w:tplc="29761824">
      <w:start w:val="1"/>
      <w:numFmt w:val="bullet"/>
      <w:lvlText w:val=""/>
      <w:lvlJc w:val="left"/>
      <w:pPr>
        <w:ind w:left="1700" w:hanging="9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0DD37BA7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>
    <w:nsid w:val="197561D8"/>
    <w:multiLevelType w:val="hybridMultilevel"/>
    <w:tmpl w:val="8094404A"/>
    <w:lvl w:ilvl="0" w:tplc="4006A2A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1A347A0C"/>
    <w:multiLevelType w:val="hybridMultilevel"/>
    <w:tmpl w:val="1316A754"/>
    <w:lvl w:ilvl="0" w:tplc="59D49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23BD3820"/>
    <w:multiLevelType w:val="multilevel"/>
    <w:tmpl w:val="B1A488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4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29765769"/>
    <w:multiLevelType w:val="multilevel"/>
    <w:tmpl w:val="46D27AD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6">
    <w:nsid w:val="2A983A70"/>
    <w:multiLevelType w:val="hybridMultilevel"/>
    <w:tmpl w:val="59601F48"/>
    <w:lvl w:ilvl="0" w:tplc="7C4CDEC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78782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D2C29FD"/>
    <w:multiLevelType w:val="multilevel"/>
    <w:tmpl w:val="09AA0C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2F045CE4"/>
    <w:multiLevelType w:val="hybridMultilevel"/>
    <w:tmpl w:val="239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0FC6930"/>
    <w:multiLevelType w:val="multilevel"/>
    <w:tmpl w:val="2B1058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2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3">
    <w:nsid w:val="3B241BE8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4">
    <w:nsid w:val="3B323788"/>
    <w:multiLevelType w:val="hybridMultilevel"/>
    <w:tmpl w:val="B41E793A"/>
    <w:lvl w:ilvl="0" w:tplc="3336EBB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04E7FDB"/>
    <w:multiLevelType w:val="multilevel"/>
    <w:tmpl w:val="ACF4A5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8">
    <w:nsid w:val="57F64443"/>
    <w:multiLevelType w:val="multilevel"/>
    <w:tmpl w:val="E42C2126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9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0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1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42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3">
    <w:nsid w:val="68E73958"/>
    <w:multiLevelType w:val="hybridMultilevel"/>
    <w:tmpl w:val="2D56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5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6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8CC6FB1"/>
    <w:multiLevelType w:val="hybridMultilevel"/>
    <w:tmpl w:val="E104F60E"/>
    <w:lvl w:ilvl="0" w:tplc="3690AFEA">
      <w:start w:val="6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  <w:b w:val="0"/>
        <w:bCs/>
      </w:rPr>
    </w:lvl>
    <w:lvl w:ilvl="1" w:tplc="ACE69AB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</w:abstractNum>
  <w:abstractNum w:abstractNumId="48">
    <w:nsid w:val="790E7048"/>
    <w:multiLevelType w:val="hybridMultilevel"/>
    <w:tmpl w:val="8F901F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9"/>
  </w:num>
  <w:num w:numId="2">
    <w:abstractNumId w:val="21"/>
  </w:num>
  <w:num w:numId="3">
    <w:abstractNumId w:val="42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2"/>
  </w:num>
  <w:num w:numId="11">
    <w:abstractNumId w:val="26"/>
  </w:num>
  <w:num w:numId="12">
    <w:abstractNumId w:val="47"/>
  </w:num>
  <w:num w:numId="13">
    <w:abstractNumId w:val="34"/>
  </w:num>
  <w:num w:numId="14">
    <w:abstractNumId w:val="13"/>
  </w:num>
  <w:num w:numId="15">
    <w:abstractNumId w:val="40"/>
  </w:num>
  <w:num w:numId="16">
    <w:abstractNumId w:val="36"/>
  </w:num>
  <w:num w:numId="17">
    <w:abstractNumId w:val="23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7"/>
  </w:num>
  <w:num w:numId="29">
    <w:abstractNumId w:val="28"/>
  </w:num>
  <w:num w:numId="30">
    <w:abstractNumId w:val="45"/>
  </w:num>
  <w:num w:numId="31">
    <w:abstractNumId w:val="46"/>
  </w:num>
  <w:num w:numId="32">
    <w:abstractNumId w:val="20"/>
  </w:num>
  <w:num w:numId="33">
    <w:abstractNumId w:val="19"/>
  </w:num>
  <w:num w:numId="34">
    <w:abstractNumId w:val="12"/>
  </w:num>
  <w:num w:numId="35">
    <w:abstractNumId w:val="15"/>
  </w:num>
  <w:num w:numId="36">
    <w:abstractNumId w:val="41"/>
  </w:num>
  <w:num w:numId="37">
    <w:abstractNumId w:val="48"/>
  </w:num>
  <w:num w:numId="38">
    <w:abstractNumId w:val="43"/>
  </w:num>
  <w:num w:numId="39">
    <w:abstractNumId w:val="30"/>
  </w:num>
  <w:num w:numId="40">
    <w:abstractNumId w:val="17"/>
  </w:num>
  <w:num w:numId="41">
    <w:abstractNumId w:val="33"/>
  </w:num>
  <w:num w:numId="42">
    <w:abstractNumId w:val="38"/>
  </w:num>
  <w:num w:numId="43">
    <w:abstractNumId w:val="25"/>
  </w:num>
  <w:num w:numId="44">
    <w:abstractNumId w:val="31"/>
  </w:num>
  <w:num w:numId="45">
    <w:abstractNumId w:val="14"/>
  </w:num>
  <w:num w:numId="4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9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0E4BAB"/>
    <w:rsid w:val="000F207A"/>
    <w:rsid w:val="001115C0"/>
    <w:rsid w:val="00127930"/>
    <w:rsid w:val="001301AF"/>
    <w:rsid w:val="001335D9"/>
    <w:rsid w:val="001579CD"/>
    <w:rsid w:val="001A2256"/>
    <w:rsid w:val="001D0D63"/>
    <w:rsid w:val="001D20D1"/>
    <w:rsid w:val="001D2D1C"/>
    <w:rsid w:val="002145A8"/>
    <w:rsid w:val="0023006F"/>
    <w:rsid w:val="0025431D"/>
    <w:rsid w:val="00276E55"/>
    <w:rsid w:val="002E396C"/>
    <w:rsid w:val="003020A8"/>
    <w:rsid w:val="003614FF"/>
    <w:rsid w:val="00366E2B"/>
    <w:rsid w:val="003B033E"/>
    <w:rsid w:val="003C2F61"/>
    <w:rsid w:val="003C4761"/>
    <w:rsid w:val="00415662"/>
    <w:rsid w:val="00442305"/>
    <w:rsid w:val="00447732"/>
    <w:rsid w:val="00453212"/>
    <w:rsid w:val="004701F0"/>
    <w:rsid w:val="004906B5"/>
    <w:rsid w:val="004A3E29"/>
    <w:rsid w:val="004B295B"/>
    <w:rsid w:val="004C7BBD"/>
    <w:rsid w:val="004D65E0"/>
    <w:rsid w:val="005008D6"/>
    <w:rsid w:val="00524B48"/>
    <w:rsid w:val="00562CD6"/>
    <w:rsid w:val="00565D44"/>
    <w:rsid w:val="005A4B42"/>
    <w:rsid w:val="00611B57"/>
    <w:rsid w:val="006312FA"/>
    <w:rsid w:val="0068414D"/>
    <w:rsid w:val="006A7AC7"/>
    <w:rsid w:val="006E6810"/>
    <w:rsid w:val="0070070D"/>
    <w:rsid w:val="00701BF1"/>
    <w:rsid w:val="0078376E"/>
    <w:rsid w:val="007A3848"/>
    <w:rsid w:val="007D7DDD"/>
    <w:rsid w:val="007F4EDA"/>
    <w:rsid w:val="008454C8"/>
    <w:rsid w:val="00845CA2"/>
    <w:rsid w:val="00865FFE"/>
    <w:rsid w:val="0087496D"/>
    <w:rsid w:val="008A18E0"/>
    <w:rsid w:val="008A42E1"/>
    <w:rsid w:val="008C68AF"/>
    <w:rsid w:val="008E327E"/>
    <w:rsid w:val="0091326F"/>
    <w:rsid w:val="00924DAF"/>
    <w:rsid w:val="0094564B"/>
    <w:rsid w:val="0098724E"/>
    <w:rsid w:val="009A4388"/>
    <w:rsid w:val="009F3BB8"/>
    <w:rsid w:val="00A07445"/>
    <w:rsid w:val="00A07795"/>
    <w:rsid w:val="00A25193"/>
    <w:rsid w:val="00A30470"/>
    <w:rsid w:val="00A348DE"/>
    <w:rsid w:val="00A63B3E"/>
    <w:rsid w:val="00AD192E"/>
    <w:rsid w:val="00AD661F"/>
    <w:rsid w:val="00AD7BF5"/>
    <w:rsid w:val="00AE5EA2"/>
    <w:rsid w:val="00AF528E"/>
    <w:rsid w:val="00B036CE"/>
    <w:rsid w:val="00B23739"/>
    <w:rsid w:val="00B740BC"/>
    <w:rsid w:val="00B82208"/>
    <w:rsid w:val="00BD07E4"/>
    <w:rsid w:val="00BF66F4"/>
    <w:rsid w:val="00C049C7"/>
    <w:rsid w:val="00C055CB"/>
    <w:rsid w:val="00C30950"/>
    <w:rsid w:val="00C56BEA"/>
    <w:rsid w:val="00CB0A32"/>
    <w:rsid w:val="00D10BFE"/>
    <w:rsid w:val="00D161D1"/>
    <w:rsid w:val="00D16B64"/>
    <w:rsid w:val="00D3650C"/>
    <w:rsid w:val="00D376B7"/>
    <w:rsid w:val="00DB2B4E"/>
    <w:rsid w:val="00DE62C5"/>
    <w:rsid w:val="00E9566E"/>
    <w:rsid w:val="00EF0986"/>
    <w:rsid w:val="00EF555B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uiPriority w:val="99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  <w:style w:type="paragraph" w:customStyle="1" w:styleId="cef1edeee2edeee9f2e5eaf1f2">
    <w:name w:val="Оceсf1нedоeeвe2нedоeeйe9 тf2еe5кeaсf1тf2"/>
    <w:basedOn w:val="a"/>
    <w:uiPriority w:val="99"/>
    <w:rsid w:val="00C30950"/>
    <w:pPr>
      <w:suppressAutoHyphens/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A"/>
      <w:kern w:val="1"/>
      <w:sz w:val="20"/>
      <w:szCs w:val="20"/>
      <w:lang w:eastAsia="ru-RU"/>
    </w:rPr>
  </w:style>
  <w:style w:type="paragraph" w:customStyle="1" w:styleId="s1">
    <w:name w:val="s_1"/>
    <w:basedOn w:val="a"/>
    <w:rsid w:val="0087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7A38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1kadry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A22F9-81D7-482E-AE8E-481CD7755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8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60</cp:revision>
  <dcterms:created xsi:type="dcterms:W3CDTF">2024-01-29T07:09:00Z</dcterms:created>
  <dcterms:modified xsi:type="dcterms:W3CDTF">2025-10-22T08:04:00Z</dcterms:modified>
</cp:coreProperties>
</file>