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0F09B7">
        <w:rPr>
          <w:rFonts w:ascii="Times New Roman" w:eastAsia="Times New Roman" w:hAnsi="Times New Roman" w:cs="Times New Roman"/>
          <w:kern w:val="2"/>
          <w:sz w:val="36"/>
          <w:szCs w:val="36"/>
          <w:lang w:eastAsia="ar-SA"/>
        </w:rPr>
        <w:t>33</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 xml:space="preserve"> </w:t>
      </w:r>
      <w:r w:rsidR="004A3E29">
        <w:rPr>
          <w:rFonts w:ascii="Times New Roman" w:eastAsia="Times New Roman" w:hAnsi="Times New Roman" w:cs="Times New Roman"/>
          <w:kern w:val="2"/>
          <w:sz w:val="28"/>
          <w:szCs w:val="28"/>
          <w:lang w:eastAsia="ar-SA"/>
        </w:rPr>
        <w:t>1</w:t>
      </w:r>
      <w:r w:rsidR="000F09B7">
        <w:rPr>
          <w:rFonts w:ascii="Times New Roman" w:eastAsia="Times New Roman" w:hAnsi="Times New Roman" w:cs="Times New Roman"/>
          <w:kern w:val="2"/>
          <w:sz w:val="28"/>
          <w:szCs w:val="28"/>
          <w:lang w:eastAsia="ar-SA"/>
        </w:rPr>
        <w:t>1</w:t>
      </w:r>
      <w:r w:rsidR="000C1317">
        <w:rPr>
          <w:rFonts w:ascii="Times New Roman" w:eastAsia="Times New Roman" w:hAnsi="Times New Roman" w:cs="Times New Roman"/>
          <w:kern w:val="2"/>
          <w:sz w:val="28"/>
          <w:szCs w:val="28"/>
          <w:lang w:eastAsia="ar-SA"/>
        </w:rPr>
        <w:t xml:space="preserve"> </w:t>
      </w:r>
      <w:r w:rsidR="004A3E29">
        <w:rPr>
          <w:rFonts w:ascii="Times New Roman" w:eastAsia="Times New Roman" w:hAnsi="Times New Roman" w:cs="Times New Roman"/>
          <w:kern w:val="2"/>
          <w:sz w:val="28"/>
          <w:szCs w:val="28"/>
          <w:lang w:eastAsia="ar-SA"/>
        </w:rPr>
        <w:t>октября</w:t>
      </w:r>
      <w:r w:rsidRPr="002145A8">
        <w:rPr>
          <w:rFonts w:ascii="Times New Roman" w:eastAsia="Times New Roman" w:hAnsi="Times New Roman" w:cs="Times New Roman"/>
          <w:kern w:val="2"/>
          <w:sz w:val="28"/>
          <w:szCs w:val="28"/>
          <w:lang w:eastAsia="ar-SA"/>
        </w:rPr>
        <w:t xml:space="preserve"> 2024г.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tbl>
      <w:tblPr>
        <w:tblpPr w:leftFromText="180" w:rightFromText="180" w:vertAnchor="text" w:horzAnchor="margin" w:tblpX="142" w:tblpY="119"/>
        <w:tblW w:w="9748" w:type="dxa"/>
        <w:tblLayout w:type="fixed"/>
        <w:tblCellMar>
          <w:left w:w="0" w:type="dxa"/>
          <w:right w:w="0" w:type="dxa"/>
        </w:tblCellMar>
        <w:tblLook w:val="01E0" w:firstRow="1" w:lastRow="1" w:firstColumn="1" w:lastColumn="1" w:noHBand="0" w:noVBand="0"/>
      </w:tblPr>
      <w:tblGrid>
        <w:gridCol w:w="9748"/>
      </w:tblGrid>
      <w:tr w:rsidR="001F4F28" w:rsidRPr="001F4F28" w:rsidTr="00B07B1A">
        <w:tc>
          <w:tcPr>
            <w:tcW w:w="9748" w:type="dxa"/>
          </w:tcPr>
          <w:p w:rsidR="001F4F28" w:rsidRPr="001F4F28" w:rsidRDefault="001F4F28" w:rsidP="00B07B1A">
            <w:pPr>
              <w:pStyle w:val="3"/>
              <w:ind w:left="284"/>
              <w:rPr>
                <w:sz w:val="26"/>
                <w:szCs w:val="26"/>
              </w:rPr>
            </w:pPr>
            <w:r w:rsidRPr="001F4F28">
              <w:rPr>
                <w:sz w:val="26"/>
                <w:szCs w:val="26"/>
              </w:rPr>
              <w:t xml:space="preserve">АДМИНИСТРАЦИЯ </w:t>
            </w:r>
          </w:p>
          <w:p w:rsidR="001F4F28" w:rsidRPr="001F4F28" w:rsidRDefault="001F4F28" w:rsidP="00B07B1A">
            <w:pPr>
              <w:pStyle w:val="3"/>
              <w:ind w:left="284"/>
              <w:rPr>
                <w:sz w:val="26"/>
                <w:szCs w:val="26"/>
              </w:rPr>
            </w:pPr>
            <w:r w:rsidRPr="001F4F28">
              <w:rPr>
                <w:b w:val="0"/>
                <w:bCs w:val="0"/>
                <w:sz w:val="26"/>
                <w:szCs w:val="26"/>
              </w:rPr>
              <w:t xml:space="preserve"> </w:t>
            </w:r>
            <w:r w:rsidRPr="001F4F28">
              <w:rPr>
                <w:sz w:val="26"/>
                <w:szCs w:val="26"/>
              </w:rPr>
              <w:t>СОЛОВЦОВСКОГО СЕЛЬСОВЕТА</w:t>
            </w:r>
          </w:p>
        </w:tc>
      </w:tr>
      <w:tr w:rsidR="001F4F28" w:rsidRPr="001F4F28" w:rsidTr="00B07B1A">
        <w:trPr>
          <w:trHeight w:val="340"/>
        </w:trPr>
        <w:tc>
          <w:tcPr>
            <w:tcW w:w="9748" w:type="dxa"/>
            <w:vAlign w:val="center"/>
          </w:tcPr>
          <w:p w:rsidR="001F4F28" w:rsidRPr="001F4F28" w:rsidRDefault="001F4F28" w:rsidP="00B07B1A">
            <w:pPr>
              <w:pStyle w:val="3"/>
              <w:ind w:left="284"/>
              <w:rPr>
                <w:sz w:val="26"/>
                <w:szCs w:val="26"/>
              </w:rPr>
            </w:pPr>
            <w:r w:rsidRPr="001F4F28">
              <w:rPr>
                <w:sz w:val="26"/>
                <w:szCs w:val="26"/>
              </w:rPr>
              <w:t>ИССИНСКОГО РАЙОНА ПЕНЗЕНСКОЙ ОБЛАСТИ</w:t>
            </w:r>
          </w:p>
        </w:tc>
      </w:tr>
    </w:tbl>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sz w:val="26"/>
          <w:szCs w:val="26"/>
        </w:rPr>
      </w:pPr>
      <w:r w:rsidRPr="001F4F28">
        <w:rPr>
          <w:rFonts w:ascii="Times New Roman" w:hAnsi="Times New Roman" w:cs="Times New Roman"/>
          <w:b/>
          <w:bCs/>
          <w:sz w:val="26"/>
          <w:szCs w:val="26"/>
        </w:rPr>
        <w:t>ПОСТАНОВЛЕНИЕ</w:t>
      </w:r>
    </w:p>
    <w:tbl>
      <w:tblPr>
        <w:tblpPr w:leftFromText="180" w:rightFromText="180" w:vertAnchor="text" w:horzAnchor="margin" w:tblpXSpec="center" w:tblpY="172"/>
        <w:tblW w:w="0" w:type="auto"/>
        <w:tblLayout w:type="fixed"/>
        <w:tblCellMar>
          <w:left w:w="0" w:type="dxa"/>
          <w:right w:w="0" w:type="dxa"/>
        </w:tblCellMar>
        <w:tblLook w:val="0000" w:firstRow="0" w:lastRow="0" w:firstColumn="0" w:lastColumn="0" w:noHBand="0" w:noVBand="0"/>
      </w:tblPr>
      <w:tblGrid>
        <w:gridCol w:w="426"/>
        <w:gridCol w:w="1701"/>
        <w:gridCol w:w="567"/>
        <w:gridCol w:w="1134"/>
      </w:tblGrid>
      <w:tr w:rsidR="001F4F28" w:rsidRPr="001F4F28" w:rsidTr="00B07B1A">
        <w:tc>
          <w:tcPr>
            <w:tcW w:w="426" w:type="dxa"/>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от</w:t>
            </w:r>
          </w:p>
        </w:tc>
        <w:tc>
          <w:tcPr>
            <w:tcW w:w="1701" w:type="dxa"/>
            <w:tcBorders>
              <w:top w:val="nil"/>
              <w:left w:val="nil"/>
              <w:bottom w:val="single" w:sz="6" w:space="0" w:color="auto"/>
              <w:right w:val="nil"/>
            </w:tcBorders>
            <w:vAlign w:val="bottom"/>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11.10.2024</w:t>
            </w:r>
          </w:p>
        </w:tc>
        <w:tc>
          <w:tcPr>
            <w:tcW w:w="567" w:type="dxa"/>
            <w:vAlign w:val="bottom"/>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w:t>
            </w:r>
          </w:p>
        </w:tc>
        <w:tc>
          <w:tcPr>
            <w:tcW w:w="1134" w:type="dxa"/>
            <w:tcBorders>
              <w:top w:val="nil"/>
              <w:left w:val="nil"/>
              <w:bottom w:val="single" w:sz="6" w:space="0" w:color="auto"/>
              <w:right w:val="nil"/>
            </w:tcBorders>
          </w:tcPr>
          <w:p w:rsidR="001F4F28" w:rsidRPr="001F4F28" w:rsidRDefault="001F4F28" w:rsidP="00B07B1A">
            <w:pPr>
              <w:jc w:val="center"/>
              <w:rPr>
                <w:rFonts w:ascii="Times New Roman" w:hAnsi="Times New Roman" w:cs="Times New Roman"/>
                <w:sz w:val="26"/>
                <w:szCs w:val="26"/>
              </w:rPr>
            </w:pPr>
          </w:p>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51-п</w:t>
            </w:r>
          </w:p>
        </w:tc>
      </w:tr>
      <w:tr w:rsidR="001F4F28" w:rsidRPr="001F4F28" w:rsidTr="00B07B1A">
        <w:tc>
          <w:tcPr>
            <w:tcW w:w="3828" w:type="dxa"/>
            <w:gridSpan w:val="4"/>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xml:space="preserve">с. </w:t>
            </w:r>
            <w:proofErr w:type="spellStart"/>
            <w:r w:rsidRPr="001F4F28">
              <w:rPr>
                <w:rFonts w:ascii="Times New Roman" w:hAnsi="Times New Roman" w:cs="Times New Roman"/>
                <w:sz w:val="26"/>
                <w:szCs w:val="26"/>
              </w:rPr>
              <w:t>Соловцово</w:t>
            </w:r>
            <w:proofErr w:type="spellEnd"/>
          </w:p>
        </w:tc>
      </w:tr>
    </w:tbl>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widowControl w:val="0"/>
        <w:suppressAutoHyphens/>
        <w:jc w:val="center"/>
        <w:rPr>
          <w:rFonts w:ascii="Times New Roman" w:hAnsi="Times New Roman" w:cs="Times New Roman"/>
          <w:b/>
          <w:sz w:val="26"/>
          <w:szCs w:val="26"/>
        </w:rPr>
      </w:pPr>
      <w:proofErr w:type="gramStart"/>
      <w:r w:rsidRPr="001F4F28">
        <w:rPr>
          <w:rFonts w:ascii="Times New Roman" w:hAnsi="Times New Roman" w:cs="Times New Roman"/>
          <w:b/>
          <w:color w:val="00000A"/>
          <w:position w:val="-2"/>
          <w:sz w:val="26"/>
          <w:szCs w:val="26"/>
          <w:lang w:eastAsia="ar-SA"/>
        </w:rPr>
        <w:t>Об утверждении Порядка планирования финансово-хозяйственной деятельности муниципальных унитарных предприятий (муниципальных</w:t>
      </w:r>
      <w:r w:rsidRPr="001F4F28">
        <w:rPr>
          <w:rFonts w:ascii="Times New Roman" w:hAnsi="Times New Roman" w:cs="Times New Roman"/>
          <w:b/>
          <w:sz w:val="26"/>
          <w:szCs w:val="26"/>
        </w:rPr>
        <w:t xml:space="preserve"> предприятий</w:t>
      </w:r>
      <w:r w:rsidRPr="001F4F28">
        <w:rPr>
          <w:rFonts w:ascii="Times New Roman" w:hAnsi="Times New Roman" w:cs="Times New Roman"/>
          <w:b/>
          <w:position w:val="-2"/>
          <w:sz w:val="26"/>
          <w:szCs w:val="26"/>
        </w:rPr>
        <w:t>,</w:t>
      </w:r>
      <w:r w:rsidRPr="001F4F28">
        <w:rPr>
          <w:rFonts w:ascii="Times New Roman" w:hAnsi="Times New Roman" w:cs="Times New Roman"/>
          <w:b/>
          <w:sz w:val="26"/>
          <w:szCs w:val="26"/>
        </w:rPr>
        <w:t xml:space="preserve"> </w:t>
      </w:r>
      <w:proofErr w:type="spellStart"/>
      <w:r w:rsidRPr="001F4F28">
        <w:rPr>
          <w:rFonts w:ascii="Times New Roman" w:hAnsi="Times New Roman" w:cs="Times New Roman"/>
          <w:b/>
          <w:sz w:val="26"/>
          <w:szCs w:val="26"/>
        </w:rPr>
        <w:t>Соловцовского</w:t>
      </w:r>
      <w:proofErr w:type="spellEnd"/>
      <w:r w:rsidRPr="001F4F28">
        <w:rPr>
          <w:rFonts w:ascii="Times New Roman" w:hAnsi="Times New Roman" w:cs="Times New Roman"/>
          <w:b/>
          <w:sz w:val="26"/>
          <w:szCs w:val="26"/>
        </w:rPr>
        <w:t xml:space="preserve"> сельсовета </w:t>
      </w:r>
      <w:proofErr w:type="spellStart"/>
      <w:r w:rsidRPr="001F4F28">
        <w:rPr>
          <w:rFonts w:ascii="Times New Roman" w:hAnsi="Times New Roman" w:cs="Times New Roman"/>
          <w:b/>
          <w:sz w:val="26"/>
          <w:szCs w:val="26"/>
        </w:rPr>
        <w:t>Иссинского</w:t>
      </w:r>
      <w:proofErr w:type="spellEnd"/>
      <w:r w:rsidRPr="001F4F28">
        <w:rPr>
          <w:rFonts w:ascii="Times New Roman" w:hAnsi="Times New Roman" w:cs="Times New Roman"/>
          <w:b/>
          <w:sz w:val="26"/>
          <w:szCs w:val="26"/>
        </w:rPr>
        <w:t xml:space="preserve"> района Пензенской области осуществляющих свою деятельность в сфере жилищно-коммунального хозяйства </w:t>
      </w:r>
      <w:proofErr w:type="gramEnd"/>
    </w:p>
    <w:p w:rsidR="001F4F28" w:rsidRPr="001F4F28" w:rsidRDefault="001F4F28" w:rsidP="001F4F28">
      <w:pPr>
        <w:widowControl w:val="0"/>
        <w:suppressAutoHyphens/>
        <w:jc w:val="center"/>
        <w:rPr>
          <w:rFonts w:ascii="Times New Roman" w:hAnsi="Times New Roman" w:cs="Times New Roman"/>
          <w:position w:val="-2"/>
          <w:sz w:val="26"/>
          <w:szCs w:val="26"/>
        </w:rPr>
      </w:pPr>
    </w:p>
    <w:p w:rsidR="001F4F28" w:rsidRPr="001F4F28" w:rsidRDefault="001F4F28" w:rsidP="001F4F28">
      <w:pPr>
        <w:pStyle w:val="ConsPlusNormal"/>
        <w:ind w:firstLine="540"/>
        <w:jc w:val="both"/>
        <w:rPr>
          <w:rFonts w:ascii="Times New Roman" w:hAnsi="Times New Roman" w:cs="Times New Roman"/>
          <w:color w:val="000000"/>
          <w:sz w:val="26"/>
          <w:szCs w:val="26"/>
        </w:rPr>
      </w:pPr>
      <w:proofErr w:type="gramStart"/>
      <w:r w:rsidRPr="001F4F28">
        <w:rPr>
          <w:rFonts w:ascii="Times New Roman" w:hAnsi="Times New Roman" w:cs="Times New Roman"/>
          <w:sz w:val="26"/>
          <w:szCs w:val="26"/>
        </w:rPr>
        <w:t xml:space="preserve">Руководствуясь «Трудовым кодексом Российской Федерации» от 30.12.2001 № 197-ФЗ (с последующими изменениями), Федеральным законом от 14.11.2002 № 161-ФЗ «О государственных и муниципальных унитарных предприятиях» (с последующими изменениями), Федеральным законом от 06.10.2003 № 131-ФЗ «Об общих принципах организации местного самоуправления в Российской Федерации» (с последующими изменениями), в соответствии со статьей 23 Устава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proofErr w:type="gramEnd"/>
    </w:p>
    <w:p w:rsidR="001F4F28" w:rsidRPr="001F4F28" w:rsidRDefault="001F4F28" w:rsidP="001F4F28">
      <w:pPr>
        <w:pStyle w:val="ConsPlusNormal"/>
        <w:ind w:firstLine="540"/>
        <w:jc w:val="both"/>
        <w:rPr>
          <w:rFonts w:ascii="Times New Roman" w:hAnsi="Times New Roman" w:cs="Times New Roman"/>
          <w:b/>
          <w:color w:val="000000"/>
          <w:sz w:val="26"/>
          <w:szCs w:val="26"/>
        </w:rPr>
      </w:pPr>
      <w:r w:rsidRPr="001F4F28">
        <w:rPr>
          <w:rFonts w:ascii="Times New Roman" w:hAnsi="Times New Roman" w:cs="Times New Roman"/>
          <w:b/>
          <w:color w:val="000000"/>
          <w:sz w:val="26"/>
          <w:szCs w:val="26"/>
        </w:rPr>
        <w:t xml:space="preserve">администрация </w:t>
      </w:r>
      <w:proofErr w:type="spellStart"/>
      <w:r w:rsidRPr="001F4F28">
        <w:rPr>
          <w:rFonts w:ascii="Times New Roman" w:hAnsi="Times New Roman" w:cs="Times New Roman"/>
          <w:b/>
          <w:color w:val="000000"/>
          <w:sz w:val="26"/>
          <w:szCs w:val="26"/>
        </w:rPr>
        <w:t>Соловцовского</w:t>
      </w:r>
      <w:proofErr w:type="spellEnd"/>
      <w:r w:rsidRPr="001F4F28">
        <w:rPr>
          <w:rFonts w:ascii="Times New Roman" w:hAnsi="Times New Roman" w:cs="Times New Roman"/>
          <w:b/>
          <w:color w:val="000000"/>
          <w:sz w:val="26"/>
          <w:szCs w:val="26"/>
        </w:rPr>
        <w:t xml:space="preserve"> сельсовета </w:t>
      </w:r>
      <w:proofErr w:type="spellStart"/>
      <w:r w:rsidRPr="001F4F28">
        <w:rPr>
          <w:rFonts w:ascii="Times New Roman" w:hAnsi="Times New Roman" w:cs="Times New Roman"/>
          <w:b/>
          <w:color w:val="000000"/>
          <w:sz w:val="26"/>
          <w:szCs w:val="26"/>
        </w:rPr>
        <w:t>Иссинского</w:t>
      </w:r>
      <w:proofErr w:type="spellEnd"/>
      <w:r w:rsidRPr="001F4F28">
        <w:rPr>
          <w:rFonts w:ascii="Times New Roman" w:hAnsi="Times New Roman" w:cs="Times New Roman"/>
          <w:b/>
          <w:color w:val="000000"/>
          <w:sz w:val="26"/>
          <w:szCs w:val="26"/>
        </w:rPr>
        <w:t xml:space="preserve"> района Пензенской области постановляет:</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1. </w:t>
      </w:r>
      <w:proofErr w:type="gramStart"/>
      <w:r w:rsidRPr="001F4F28">
        <w:rPr>
          <w:rFonts w:ascii="Times New Roman" w:hAnsi="Times New Roman" w:cs="Times New Roman"/>
          <w:color w:val="000000"/>
          <w:sz w:val="26"/>
          <w:szCs w:val="26"/>
        </w:rPr>
        <w:t xml:space="preserve">Утвердить </w:t>
      </w:r>
      <w:r w:rsidRPr="001F4F28">
        <w:rPr>
          <w:rFonts w:ascii="Times New Roman" w:hAnsi="Times New Roman" w:cs="Times New Roman"/>
          <w:color w:val="00000A"/>
          <w:position w:val="-2"/>
          <w:sz w:val="26"/>
          <w:szCs w:val="26"/>
          <w:lang w:eastAsia="ar-SA"/>
        </w:rPr>
        <w:t>Порядок планирования финансово-хозяйственной деятельности муниципальных унитарных предприятий (муниципальных</w:t>
      </w:r>
      <w:r w:rsidRPr="001F4F28">
        <w:rPr>
          <w:rFonts w:ascii="Times New Roman" w:hAnsi="Times New Roman" w:cs="Times New Roman"/>
          <w:sz w:val="26"/>
          <w:szCs w:val="26"/>
        </w:rPr>
        <w:t xml:space="preserve"> предприятий</w:t>
      </w:r>
      <w:r w:rsidRPr="001F4F28">
        <w:rPr>
          <w:rFonts w:ascii="Times New Roman" w:hAnsi="Times New Roman" w:cs="Times New Roman"/>
          <w:position w:val="-2"/>
          <w:sz w:val="26"/>
          <w:szCs w:val="26"/>
        </w:rPr>
        <w:t>,</w:t>
      </w:r>
      <w:r w:rsidRPr="001F4F28">
        <w:rPr>
          <w:rFonts w:ascii="Times New Roman" w:hAnsi="Times New Roman" w:cs="Times New Roman"/>
          <w:sz w:val="26"/>
          <w:szCs w:val="26"/>
        </w:rPr>
        <w:t xml:space="preserve">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r w:rsidRPr="001F4F28">
        <w:rPr>
          <w:rFonts w:ascii="Times New Roman" w:hAnsi="Times New Roman" w:cs="Times New Roman"/>
          <w:sz w:val="26"/>
          <w:szCs w:val="26"/>
        </w:rPr>
        <w:t>, осуществляющих свою деятельность в сфере жилищно-коммунального хозяйства</w:t>
      </w:r>
      <w:r w:rsidRPr="001F4F28">
        <w:rPr>
          <w:rFonts w:ascii="Times New Roman" w:hAnsi="Times New Roman" w:cs="Times New Roman"/>
          <w:color w:val="000000"/>
          <w:sz w:val="26"/>
          <w:szCs w:val="26"/>
        </w:rPr>
        <w:t>, согласно приложению к настоящему постановлению.</w:t>
      </w:r>
      <w:proofErr w:type="gramEnd"/>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lastRenderedPageBreak/>
        <w:t xml:space="preserve">       2.  </w:t>
      </w:r>
      <w:r w:rsidRPr="001F4F28">
        <w:rPr>
          <w:rFonts w:ascii="Times New Roman" w:hAnsi="Times New Roman" w:cs="Times New Roman"/>
          <w:sz w:val="26"/>
          <w:szCs w:val="26"/>
        </w:rPr>
        <w:t xml:space="preserve">Настоящее постановление </w:t>
      </w:r>
      <w:hyperlink r:id="rId9" w:history="1">
        <w:r w:rsidRPr="001F4F28">
          <w:rPr>
            <w:rStyle w:val="afd"/>
            <w:rFonts w:ascii="Times New Roman" w:hAnsi="Times New Roman" w:cs="Times New Roman"/>
            <w:color w:val="000000"/>
            <w:sz w:val="26"/>
            <w:szCs w:val="26"/>
          </w:rPr>
          <w:t>опубликовать</w:t>
        </w:r>
      </w:hyperlink>
      <w:r w:rsidRPr="001F4F28">
        <w:rPr>
          <w:rFonts w:ascii="Times New Roman" w:hAnsi="Times New Roman" w:cs="Times New Roman"/>
          <w:sz w:val="26"/>
          <w:szCs w:val="26"/>
        </w:rPr>
        <w:t xml:space="preserve"> в информационном бюллетене «Сельский вестник»</w:t>
      </w:r>
      <w:r w:rsidRPr="001F4F28">
        <w:rPr>
          <w:rFonts w:ascii="Times New Roman" w:hAnsi="Times New Roman" w:cs="Times New Roman"/>
          <w:color w:val="000000"/>
          <w:sz w:val="26"/>
          <w:szCs w:val="26"/>
        </w:rPr>
        <w:t>.</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3. Настоящее постановление вступает в силу на следующий день после его официального опубликования.</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4. </w:t>
      </w:r>
      <w:proofErr w:type="gramStart"/>
      <w:r w:rsidRPr="001F4F28">
        <w:rPr>
          <w:rFonts w:ascii="Times New Roman" w:hAnsi="Times New Roman" w:cs="Times New Roman"/>
          <w:color w:val="000000"/>
          <w:sz w:val="26"/>
          <w:szCs w:val="26"/>
        </w:rPr>
        <w:t>Контроль за</w:t>
      </w:r>
      <w:proofErr w:type="gramEnd"/>
      <w:r w:rsidRPr="001F4F28">
        <w:rPr>
          <w:rFonts w:ascii="Times New Roman" w:hAnsi="Times New Roman" w:cs="Times New Roman"/>
          <w:color w:val="000000"/>
          <w:sz w:val="26"/>
          <w:szCs w:val="26"/>
        </w:rPr>
        <w:t xml:space="preserve"> исполнением настоящего постановления возложить на главу администрации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p>
    <w:p w:rsidR="001F4F28" w:rsidRPr="001F4F28" w:rsidRDefault="001F4F28" w:rsidP="001F4F28">
      <w:pPr>
        <w:pStyle w:val="ConsPlusNormal"/>
        <w:rPr>
          <w:rFonts w:ascii="Times New Roman" w:hAnsi="Times New Roman" w:cs="Times New Roman"/>
          <w:color w:val="000000"/>
          <w:sz w:val="26"/>
          <w:szCs w:val="26"/>
        </w:rPr>
      </w:pPr>
    </w:p>
    <w:p w:rsidR="001F4F28" w:rsidRPr="001F4F28" w:rsidRDefault="001F4F28" w:rsidP="001F4F28">
      <w:pPr>
        <w:pStyle w:val="ConsPlusNormal"/>
        <w:rPr>
          <w:rFonts w:ascii="Times New Roman" w:hAnsi="Times New Roman" w:cs="Times New Roman"/>
          <w:iCs/>
          <w:color w:val="000000"/>
          <w:sz w:val="26"/>
          <w:szCs w:val="26"/>
        </w:rPr>
      </w:pPr>
      <w:proofErr w:type="spellStart"/>
      <w:r w:rsidRPr="001F4F28">
        <w:rPr>
          <w:rFonts w:ascii="Times New Roman" w:hAnsi="Times New Roman" w:cs="Times New Roman"/>
          <w:color w:val="000000"/>
          <w:sz w:val="26"/>
          <w:szCs w:val="26"/>
        </w:rPr>
        <w:t>И.о</w:t>
      </w:r>
      <w:proofErr w:type="spellEnd"/>
      <w:r w:rsidRPr="001F4F28">
        <w:rPr>
          <w:rFonts w:ascii="Times New Roman" w:hAnsi="Times New Roman" w:cs="Times New Roman"/>
          <w:color w:val="000000"/>
          <w:sz w:val="26"/>
          <w:szCs w:val="26"/>
        </w:rPr>
        <w:t>. главы</w:t>
      </w:r>
      <w:r w:rsidRPr="001F4F28">
        <w:rPr>
          <w:rFonts w:ascii="Times New Roman" w:hAnsi="Times New Roman" w:cs="Times New Roman"/>
          <w:iCs/>
          <w:color w:val="000000"/>
          <w:sz w:val="26"/>
          <w:szCs w:val="26"/>
        </w:rPr>
        <w:t xml:space="preserve"> администрации </w:t>
      </w:r>
    </w:p>
    <w:p w:rsidR="001F4F28" w:rsidRPr="001F4F28" w:rsidRDefault="001F4F28" w:rsidP="001F4F28">
      <w:pPr>
        <w:pStyle w:val="ConsPlusNormal"/>
        <w:rPr>
          <w:rFonts w:ascii="Times New Roman" w:hAnsi="Times New Roman" w:cs="Times New Roman"/>
          <w:color w:val="000000"/>
          <w:sz w:val="26"/>
          <w:szCs w:val="26"/>
        </w:rPr>
      </w:pPr>
      <w:proofErr w:type="spellStart"/>
      <w:r w:rsidRPr="001F4F28">
        <w:rPr>
          <w:rFonts w:ascii="Times New Roman" w:hAnsi="Times New Roman" w:cs="Times New Roman"/>
          <w:iCs/>
          <w:color w:val="000000"/>
          <w:sz w:val="26"/>
          <w:szCs w:val="26"/>
        </w:rPr>
        <w:t>Соловцовского</w:t>
      </w:r>
      <w:proofErr w:type="spellEnd"/>
      <w:r w:rsidRPr="001F4F28">
        <w:rPr>
          <w:rFonts w:ascii="Times New Roman" w:hAnsi="Times New Roman" w:cs="Times New Roman"/>
          <w:iCs/>
          <w:color w:val="000000"/>
          <w:sz w:val="26"/>
          <w:szCs w:val="26"/>
        </w:rPr>
        <w:t xml:space="preserve"> сельсовета                                                       Ю.В. Козлов</w:t>
      </w: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Приложение </w:t>
      </w:r>
      <w:proofErr w:type="gramStart"/>
      <w:r w:rsidRPr="001F4F28">
        <w:rPr>
          <w:rFonts w:ascii="Times New Roman" w:hAnsi="Times New Roman" w:cs="Times New Roman"/>
          <w:color w:val="000000"/>
          <w:sz w:val="26"/>
          <w:szCs w:val="26"/>
        </w:rPr>
        <w:t>к</w:t>
      </w:r>
      <w:proofErr w:type="gramEnd"/>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постановлению администрации</w:t>
      </w:r>
    </w:p>
    <w:p w:rsidR="001F4F28" w:rsidRPr="001F4F28" w:rsidRDefault="001F4F28" w:rsidP="001F4F28">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color w:val="000000"/>
          <w:sz w:val="26"/>
          <w:szCs w:val="26"/>
        </w:rPr>
        <w:t xml:space="preserve"> сельсовета</w:t>
      </w:r>
    </w:p>
    <w:p w:rsidR="001F4F28" w:rsidRPr="001F4F28" w:rsidRDefault="001F4F28" w:rsidP="001F4F28">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w:t>
      </w:r>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Пензенской области </w:t>
      </w:r>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от 11.10.2024 № 51-п </w:t>
      </w:r>
    </w:p>
    <w:p w:rsidR="001F4F28" w:rsidRPr="001F4F28" w:rsidRDefault="001F4F28" w:rsidP="001F4F28">
      <w:pPr>
        <w:pStyle w:val="ConsPlusNormal"/>
        <w:jc w:val="center"/>
        <w:rPr>
          <w:rFonts w:ascii="Times New Roman" w:hAnsi="Times New Roman" w:cs="Times New Roman"/>
          <w:color w:val="000000"/>
          <w:sz w:val="26"/>
          <w:szCs w:val="26"/>
        </w:rPr>
      </w:pPr>
    </w:p>
    <w:p w:rsidR="001F4F28" w:rsidRPr="001F4F28" w:rsidRDefault="001F4F28" w:rsidP="001F4F28">
      <w:pPr>
        <w:pStyle w:val="Style14"/>
        <w:widowControl/>
        <w:rPr>
          <w:rStyle w:val="FontStyle21"/>
          <w:rFonts w:ascii="Times New Roman" w:hAnsi="Times New Roman" w:cs="Times New Roman"/>
          <w:i w:val="0"/>
          <w:sz w:val="26"/>
          <w:szCs w:val="26"/>
        </w:rPr>
      </w:pPr>
      <w:bookmarkStart w:id="0" w:name="P37"/>
      <w:bookmarkEnd w:id="0"/>
    </w:p>
    <w:p w:rsidR="001F4F28" w:rsidRPr="001F4F28" w:rsidRDefault="001F4F28" w:rsidP="001F4F28">
      <w:pPr>
        <w:widowControl w:val="0"/>
        <w:suppressAutoHyphens/>
        <w:jc w:val="center"/>
        <w:rPr>
          <w:rFonts w:ascii="Times New Roman" w:hAnsi="Times New Roman" w:cs="Times New Roman"/>
          <w:sz w:val="26"/>
          <w:szCs w:val="26"/>
        </w:rPr>
      </w:pPr>
      <w:proofErr w:type="gramStart"/>
      <w:r w:rsidRPr="001F4F28">
        <w:rPr>
          <w:rFonts w:ascii="Times New Roman" w:hAnsi="Times New Roman" w:cs="Times New Roman"/>
          <w:color w:val="00000A"/>
          <w:position w:val="-2"/>
          <w:sz w:val="26"/>
          <w:szCs w:val="26"/>
          <w:lang w:eastAsia="ar-SA"/>
        </w:rPr>
        <w:t>Об утверждении Порядка планирования финансово-хозяйственной деятельности муниципальных унитарных предприятий (муниципальных</w:t>
      </w:r>
      <w:r w:rsidRPr="001F4F28">
        <w:rPr>
          <w:rFonts w:ascii="Times New Roman" w:hAnsi="Times New Roman" w:cs="Times New Roman"/>
          <w:sz w:val="26"/>
          <w:szCs w:val="26"/>
        </w:rPr>
        <w:t xml:space="preserve"> предприятий</w:t>
      </w:r>
      <w:r w:rsidRPr="001F4F28">
        <w:rPr>
          <w:rFonts w:ascii="Times New Roman" w:hAnsi="Times New Roman" w:cs="Times New Roman"/>
          <w:position w:val="-2"/>
          <w:sz w:val="26"/>
          <w:szCs w:val="26"/>
        </w:rPr>
        <w:t>,</w:t>
      </w:r>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осуществляющих свою деятельность в сфере жилищно-коммунального хозяйства </w:t>
      </w:r>
      <w:proofErr w:type="gramEnd"/>
    </w:p>
    <w:p w:rsidR="001F4F28" w:rsidRPr="001F4F28" w:rsidRDefault="001F4F28" w:rsidP="001F4F28">
      <w:pPr>
        <w:widowControl w:val="0"/>
        <w:suppressAutoHyphens/>
        <w:jc w:val="center"/>
        <w:rPr>
          <w:rFonts w:ascii="Times New Roman" w:hAnsi="Times New Roman" w:cs="Times New Roman"/>
          <w:sz w:val="26"/>
          <w:szCs w:val="26"/>
        </w:rPr>
      </w:pPr>
    </w:p>
    <w:p w:rsidR="001F4F28" w:rsidRPr="001F4F28" w:rsidRDefault="001F4F28" w:rsidP="001F4F28">
      <w:pPr>
        <w:jc w:val="center"/>
        <w:rPr>
          <w:rFonts w:ascii="Times New Roman" w:hAnsi="Times New Roman" w:cs="Times New Roman"/>
          <w:sz w:val="26"/>
          <w:szCs w:val="26"/>
        </w:rPr>
      </w:pPr>
      <w:r w:rsidRPr="001F4F28">
        <w:rPr>
          <w:rFonts w:ascii="Times New Roman" w:hAnsi="Times New Roman" w:cs="Times New Roman"/>
          <w:sz w:val="26"/>
          <w:szCs w:val="26"/>
        </w:rPr>
        <w:t>I. Общие положения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1. </w:t>
      </w:r>
      <w:proofErr w:type="gramStart"/>
      <w:r w:rsidRPr="001F4F28">
        <w:rPr>
          <w:rFonts w:ascii="Times New Roman" w:hAnsi="Times New Roman" w:cs="Times New Roman"/>
          <w:sz w:val="26"/>
          <w:szCs w:val="26"/>
        </w:rPr>
        <w:t xml:space="preserve">Настоящий типовой порядок планирования финансово-хозяйственной деятельности муниципальных унитарных предприятий (муниципальных предприятий)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осуществляющих свою деятельность в сфере жилищно-коммунального хозяйства (далее Порядок), устанавливает компетенцию участников планирования финансово-хозяйственной деятельности муниципальных унитарных предприятий (муниципальных предприятий)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осуществляющих свою деятельность в сфере жилищно-коммунального хозяйства (далее — муниципальные предприятия), и определяет типовой порядок планирования деятельности муниципальных</w:t>
      </w:r>
      <w:proofErr w:type="gramEnd"/>
      <w:r w:rsidRPr="001F4F28">
        <w:rPr>
          <w:rFonts w:ascii="Times New Roman" w:hAnsi="Times New Roman" w:cs="Times New Roman"/>
          <w:sz w:val="26"/>
          <w:szCs w:val="26"/>
        </w:rPr>
        <w:t xml:space="preserve"> предприятий.</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Для целей настоящего Порядка применяются следующие термины и определения: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lastRenderedPageBreak/>
        <w:t>1) план финансово-хозяйственной деятельности (далее - План ФХД) — это совокупность прогнозных показателей деятельности муниципального предприятия на планируемый финансовый период;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планирование — это процесс составления, согласования, утверждения, корректировки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3) ключевой показатель эффективности (далее — КПЭ) — оценочный критерий, используемый для определения эффективности финансово-хозяйственной деятельности муниципального предприятия, поддающийся количественному измерению и являющийся значимым с точки зрения достижения целей и задач муниципального предприятия.</w:t>
      </w:r>
    </w:p>
    <w:p w:rsidR="001F4F28" w:rsidRPr="001F4F28" w:rsidRDefault="001F4F28" w:rsidP="001F4F28">
      <w:pPr>
        <w:ind w:left="291" w:hanging="10"/>
        <w:jc w:val="both"/>
        <w:rPr>
          <w:rFonts w:ascii="Times New Roman" w:hAnsi="Times New Roman" w:cs="Times New Roman"/>
          <w:sz w:val="26"/>
          <w:szCs w:val="26"/>
        </w:rPr>
      </w:pPr>
    </w:p>
    <w:p w:rsidR="001F4F28" w:rsidRPr="001F4F28" w:rsidRDefault="001F4F28" w:rsidP="001F4F28">
      <w:pPr>
        <w:jc w:val="both"/>
        <w:rPr>
          <w:rFonts w:ascii="Times New Roman" w:hAnsi="Times New Roman" w:cs="Times New Roman"/>
          <w:sz w:val="26"/>
          <w:szCs w:val="26"/>
        </w:rPr>
      </w:pPr>
      <w:r w:rsidRPr="001F4F28">
        <w:rPr>
          <w:rFonts w:ascii="Times New Roman" w:hAnsi="Times New Roman" w:cs="Times New Roman"/>
          <w:sz w:val="26"/>
          <w:szCs w:val="26"/>
        </w:rPr>
        <w:t xml:space="preserve">II. Компетенция </w:t>
      </w:r>
      <w:proofErr w:type="gramStart"/>
      <w:r w:rsidRPr="001F4F28">
        <w:rPr>
          <w:rFonts w:ascii="Times New Roman" w:hAnsi="Times New Roman" w:cs="Times New Roman"/>
          <w:sz w:val="26"/>
          <w:szCs w:val="26"/>
        </w:rPr>
        <w:t>участников процесса планирования финансово-хозяйственной деятельности муниципального предприятия</w:t>
      </w:r>
      <w:proofErr w:type="gramEnd"/>
      <w:r w:rsidRPr="001F4F28">
        <w:rPr>
          <w:rFonts w:ascii="Times New Roman" w:hAnsi="Times New Roman" w:cs="Times New Roman"/>
          <w:sz w:val="26"/>
          <w:szCs w:val="26"/>
        </w:rPr>
        <w:t>.</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Участниками процесса планирования финансово-хозяйственной деятельности муниципального предприятия являются: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1) Администрация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которая является учредителем соответствующего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руководитель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2. К компетенции администрации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w:t>
      </w:r>
      <w:proofErr w:type="gramStart"/>
      <w:r w:rsidRPr="001F4F28">
        <w:rPr>
          <w:rFonts w:ascii="Times New Roman" w:hAnsi="Times New Roman" w:cs="Times New Roman"/>
          <w:sz w:val="26"/>
          <w:szCs w:val="26"/>
        </w:rPr>
        <w:t>области</w:t>
      </w:r>
      <w:proofErr w:type="gramEnd"/>
      <w:r w:rsidRPr="001F4F28">
        <w:rPr>
          <w:rFonts w:ascii="Times New Roman" w:hAnsi="Times New Roman" w:cs="Times New Roman"/>
          <w:sz w:val="26"/>
          <w:szCs w:val="26"/>
        </w:rPr>
        <w:t xml:space="preserve"> которая является учредителем муниципального предприятия, относятся следующие вопросы:</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утверждение Плана ФХД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2) утверждение по представлению руководителя муниципального предприятия состава </w:t>
      </w:r>
      <w:proofErr w:type="gramStart"/>
      <w:r w:rsidRPr="001F4F28">
        <w:rPr>
          <w:rFonts w:ascii="Times New Roman" w:hAnsi="Times New Roman" w:cs="Times New Roman"/>
          <w:sz w:val="26"/>
          <w:szCs w:val="26"/>
        </w:rPr>
        <w:t>отраслевых</w:t>
      </w:r>
      <w:proofErr w:type="gramEnd"/>
      <w:r w:rsidRPr="001F4F28">
        <w:rPr>
          <w:rFonts w:ascii="Times New Roman" w:hAnsi="Times New Roman" w:cs="Times New Roman"/>
          <w:sz w:val="26"/>
          <w:szCs w:val="26"/>
        </w:rPr>
        <w:t xml:space="preserve"> КПЭ;</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3) утверждение методики расчета </w:t>
      </w:r>
      <w:proofErr w:type="gramStart"/>
      <w:r w:rsidRPr="001F4F28">
        <w:rPr>
          <w:rFonts w:ascii="Times New Roman" w:hAnsi="Times New Roman" w:cs="Times New Roman"/>
          <w:sz w:val="26"/>
          <w:szCs w:val="26"/>
        </w:rPr>
        <w:t>отраслевых</w:t>
      </w:r>
      <w:proofErr w:type="gramEnd"/>
      <w:r w:rsidRPr="001F4F28">
        <w:rPr>
          <w:rFonts w:ascii="Times New Roman" w:hAnsi="Times New Roman" w:cs="Times New Roman"/>
          <w:sz w:val="26"/>
          <w:szCs w:val="26"/>
        </w:rPr>
        <w:t xml:space="preserve"> КПЭ и установка сверхнормативного отклонения по каждому КПЭ;</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4) определение порядка проведения анализа достижения </w:t>
      </w:r>
      <w:proofErr w:type="gramStart"/>
      <w:r w:rsidRPr="001F4F28">
        <w:rPr>
          <w:rFonts w:ascii="Times New Roman" w:hAnsi="Times New Roman" w:cs="Times New Roman"/>
          <w:sz w:val="26"/>
          <w:szCs w:val="26"/>
        </w:rPr>
        <w:t>установленных</w:t>
      </w:r>
      <w:proofErr w:type="gramEnd"/>
      <w:r w:rsidRPr="001F4F28">
        <w:rPr>
          <w:rFonts w:ascii="Times New Roman" w:hAnsi="Times New Roman" w:cs="Times New Roman"/>
          <w:sz w:val="26"/>
          <w:szCs w:val="26"/>
        </w:rPr>
        <w:t xml:space="preserve"> отраслевых КПЭ;</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5) рассмотрение и проведение анализа отчетов об исполнении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6) согласование размера премии и поощрения руководителя муниципального предприятия (осуществляется по результатам исполнения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3. К компетенции руководителя муниципального предприятия в области планирования финансово-хозяйственной деятельности муниципального предприятия относятся следующие вопросы:</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lastRenderedPageBreak/>
        <w:t>1) организация мероприятий по подготовке и своевременному представлению документов, предусмотренных настоящим Порядком;</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утверждение внутренних документов муниципального предприятия, регламентирующих процесс оперативного планирования в соответствии с настоящим Порядком;</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3) подготовка и представление предложений в администрацию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которая является учредителем соответствующего муниципального предприятия, о составе и методике расчета отраслевых КПЭ для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4) подготовка предложений по корректировке утвержденного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5) обеспечение выполнения Плана ФХД.</w:t>
      </w:r>
    </w:p>
    <w:p w:rsidR="001F4F28" w:rsidRPr="001F4F28" w:rsidRDefault="001F4F28" w:rsidP="001F4F28">
      <w:pPr>
        <w:ind w:left="360" w:right="122"/>
        <w:jc w:val="both"/>
        <w:rPr>
          <w:rFonts w:ascii="Times New Roman" w:hAnsi="Times New Roman" w:cs="Times New Roman"/>
          <w:sz w:val="26"/>
          <w:szCs w:val="26"/>
        </w:rPr>
      </w:pPr>
    </w:p>
    <w:p w:rsidR="001F4F28" w:rsidRPr="001F4F28" w:rsidRDefault="001F4F28" w:rsidP="001F4F28">
      <w:pPr>
        <w:jc w:val="both"/>
        <w:rPr>
          <w:rFonts w:ascii="Times New Roman" w:hAnsi="Times New Roman" w:cs="Times New Roman"/>
          <w:sz w:val="26"/>
          <w:szCs w:val="26"/>
        </w:rPr>
      </w:pPr>
      <w:r w:rsidRPr="001F4F28">
        <w:rPr>
          <w:rFonts w:ascii="Times New Roman" w:hAnsi="Times New Roman" w:cs="Times New Roman"/>
          <w:sz w:val="26"/>
          <w:szCs w:val="26"/>
        </w:rPr>
        <w:t>III. Организация планирования и контроля финансово-хозяйственной деятельности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Планирование финансово-хозяйственной деятельности муниципального предприятия включает следующие этапы:</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разработка проекта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утверждение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3) подготовка и рассмотрение отчетов об исполнении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4) корректировка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Разработка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Проект Плана ФХД разрабатывается муниципальным предприятием ежегодно в соответствии с требованиями, установленными настоящим Порядком.</w:t>
      </w:r>
    </w:p>
    <w:p w:rsidR="001F4F28" w:rsidRPr="001F4F28" w:rsidRDefault="001F4F28" w:rsidP="001F4F28">
      <w:pPr>
        <w:ind w:firstLine="709"/>
        <w:jc w:val="both"/>
        <w:rPr>
          <w:rFonts w:ascii="Times New Roman" w:hAnsi="Times New Roman" w:cs="Times New Roman"/>
          <w:color w:val="FF0000"/>
          <w:sz w:val="26"/>
          <w:szCs w:val="26"/>
        </w:rPr>
      </w:pPr>
      <w:r w:rsidRPr="001F4F28">
        <w:rPr>
          <w:rFonts w:ascii="Times New Roman" w:hAnsi="Times New Roman" w:cs="Times New Roman"/>
          <w:sz w:val="26"/>
          <w:szCs w:val="26"/>
        </w:rPr>
        <w:t>3. Периодами планирования для муниципального предприятия являются:</w:t>
      </w:r>
      <w:r w:rsidRPr="001F4F28">
        <w:rPr>
          <w:rFonts w:ascii="Times New Roman" w:hAnsi="Times New Roman" w:cs="Times New Roman"/>
          <w:sz w:val="26"/>
          <w:szCs w:val="26"/>
        </w:rPr>
        <w:br/>
        <w:t>I квартал, полугодие, 9 месяцев, год.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4. В проекте Плана ФХД указываются: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сведения о муниципальном предприятии: цели и виды деятельности в соответствии с его уставом, сведения о его руководителе, о численности работников и расходах на оплату труда;</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основные задачи муниципального предприятия на краткосрочный и среднесрочный периоды;</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3) информация о тарифных (ценовых) условиях деятельности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lastRenderedPageBreak/>
        <w:t>4) показатели, характеризующие эффективность финансово-хозяйственной деятельности муниципальных предприятий, поддающиеся количественному измерению и являющиеся значимыми с точки зрения достижения целей и задач муниципальных предприятий;</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5) прогнозные показатели финансово-хозяйственной деятельности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6) сделки, планируемые к осуществлению.</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5. Руководитель муниципального предприятия в срок до 1 июля года, предшествующего планируемому, представляет разработанный проект Плана ФХД на утверждение в администрацию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Иссиснкого</w:t>
      </w:r>
      <w:proofErr w:type="spellEnd"/>
      <w:r w:rsidRPr="001F4F28">
        <w:rPr>
          <w:rFonts w:ascii="Times New Roman" w:hAnsi="Times New Roman" w:cs="Times New Roman"/>
          <w:sz w:val="26"/>
          <w:szCs w:val="26"/>
        </w:rPr>
        <w:t xml:space="preserve"> района Пензенской области, являющуюся учредителем данного предприятия, которая рассматривает и утверждает План ФХД в течение 30 дней со дня поступления.</w:t>
      </w:r>
    </w:p>
    <w:p w:rsidR="001F4F28" w:rsidRPr="001F4F28" w:rsidRDefault="001F4F28" w:rsidP="001F4F28">
      <w:pPr>
        <w:ind w:firstLine="709"/>
        <w:jc w:val="both"/>
        <w:rPr>
          <w:rFonts w:ascii="Times New Roman" w:hAnsi="Times New Roman" w:cs="Times New Roman"/>
          <w:sz w:val="26"/>
          <w:szCs w:val="26"/>
        </w:rPr>
      </w:pPr>
      <w:proofErr w:type="gramStart"/>
      <w:r w:rsidRPr="001F4F28">
        <w:rPr>
          <w:rFonts w:ascii="Times New Roman" w:hAnsi="Times New Roman" w:cs="Times New Roman"/>
          <w:sz w:val="26"/>
          <w:szCs w:val="26"/>
        </w:rPr>
        <w:t>План ФХД муниципального предприятия, осуществляющего регулируемые виды деятельности, утверждается с учетом индексов-дефляторов по соответствующим статьям затрат, определенных Прогнозом социально-экономического развития Российской Федерации, разработанным Министерством экономического развития Российской Федерации, подлежит обязательной корректировке после утверждения соответствующих тарифов на планируемый период.</w:t>
      </w:r>
      <w:proofErr w:type="gramEnd"/>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Руководитель муниципального предприятия, осуществляющего регулируемые виды деятельности, после утверждения соответствующих тарифов на планируемый период направляет скорректированный с учетом утвержденных тарифов План ФХД в (указать наименование органа местного самоуправления муниципального образования), </w:t>
      </w:r>
      <w:proofErr w:type="gramStart"/>
      <w:r w:rsidRPr="001F4F28">
        <w:rPr>
          <w:rFonts w:ascii="Times New Roman" w:hAnsi="Times New Roman" w:cs="Times New Roman"/>
          <w:sz w:val="26"/>
          <w:szCs w:val="26"/>
        </w:rPr>
        <w:t>являющуюся</w:t>
      </w:r>
      <w:proofErr w:type="gramEnd"/>
      <w:r w:rsidRPr="001F4F28">
        <w:rPr>
          <w:rFonts w:ascii="Times New Roman" w:hAnsi="Times New Roman" w:cs="Times New Roman"/>
          <w:sz w:val="26"/>
          <w:szCs w:val="26"/>
        </w:rPr>
        <w:t xml:space="preserve"> учредителем данного предприятия, не позднее 20 января планируемого года.</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Администрация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в срок до 1 марта планируемого года утверждает скорректированный План ФХД и информирует об этом Министерство жилищно-коммунального хозяйства и гражданской защиты населения Пензенской области.</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6. Отчет об исполнении Плана ФХД формируется муниципальным предприятием по каждому периоду планирования, указанному в пункте 3 раздела III настоящего Порядка.</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По окончании отчетного квартала в срок до 30 числа месяца, следующего за отчетным кварталом, отчет об исполнении Плана ФХД представляется муниципальным предприятием в администрацию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Иссиснкого</w:t>
      </w:r>
      <w:proofErr w:type="spellEnd"/>
      <w:r w:rsidRPr="001F4F28">
        <w:rPr>
          <w:rFonts w:ascii="Times New Roman" w:hAnsi="Times New Roman" w:cs="Times New Roman"/>
          <w:sz w:val="26"/>
          <w:szCs w:val="26"/>
        </w:rPr>
        <w:t xml:space="preserve"> района Пензенской области, которая является его учредителем.</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lastRenderedPageBreak/>
        <w:t>Квартальные отчеты об исполнении Плана ФХД рассматриваются (указать наименование органа местного самоуправления муниципального образования) не позднее 30 числа второго месяца, следующего за отчетным кварталом.</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7. Квартальный отчет об исполнении Плана ФХД должен включать следующие разделы:</w:t>
      </w:r>
      <w:r w:rsidRPr="001F4F28">
        <w:rPr>
          <w:rFonts w:ascii="Times New Roman" w:hAnsi="Times New Roman" w:cs="Times New Roman"/>
          <w:noProof/>
          <w:sz w:val="26"/>
          <w:szCs w:val="26"/>
          <w:lang w:eastAsia="ru-RU"/>
        </w:rPr>
        <w:drawing>
          <wp:inline distT="0" distB="0" distL="0" distR="0" wp14:anchorId="75321283" wp14:editId="1CFD2D98">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сведения о муниципальном предприятии;</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сведения о численности работников муниципального предприятия и расходах на оплату труда в отчетном периоде планирования;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3) отчет об исполнении фактических и планируемых значений плановых КПЭ финансово-хозяйственной деятельности с проведением их сопоставления с </w:t>
      </w:r>
      <w:proofErr w:type="gramStart"/>
      <w:r w:rsidRPr="001F4F28">
        <w:rPr>
          <w:rFonts w:ascii="Times New Roman" w:hAnsi="Times New Roman" w:cs="Times New Roman"/>
          <w:sz w:val="26"/>
          <w:szCs w:val="26"/>
        </w:rPr>
        <w:t>фактическими</w:t>
      </w:r>
      <w:proofErr w:type="gramEnd"/>
      <w:r w:rsidRPr="001F4F28">
        <w:rPr>
          <w:rFonts w:ascii="Times New Roman" w:hAnsi="Times New Roman" w:cs="Times New Roman"/>
          <w:sz w:val="26"/>
          <w:szCs w:val="26"/>
        </w:rPr>
        <w:t xml:space="preserve"> КПЭ, а также, в случае не достижения плановых значений КПЭ, информацию о причинах не достижения плановых КПЭ,</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4) отчет о достижении прогнозных показателей;</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5) информация о наличии займов и кредитов, условиях предоставления заемных средств по договорам, размере и сроках погашения задолженности по займам и кредитам, о наличии просроченной задолженности по каждому договору;</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6) предложения по повышению эффективности деятельности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7) расчет произведенных отчислений части чистой прибыли за соответствующий период с копиями платежных поручений с отметкой кредитной организации, подтверждающих перечисление части чистой прибыли в бюджет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Иссиснкого</w:t>
      </w:r>
      <w:proofErr w:type="spellEnd"/>
      <w:r w:rsidRPr="001F4F28">
        <w:rPr>
          <w:rFonts w:ascii="Times New Roman" w:hAnsi="Times New Roman" w:cs="Times New Roman"/>
          <w:sz w:val="26"/>
          <w:szCs w:val="26"/>
        </w:rPr>
        <w:t xml:space="preserve"> района Пензенской области;</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8) расчет суммы премии и поощрения, </w:t>
      </w:r>
      <w:proofErr w:type="gramStart"/>
      <w:r w:rsidRPr="001F4F28">
        <w:rPr>
          <w:rFonts w:ascii="Times New Roman" w:hAnsi="Times New Roman" w:cs="Times New Roman"/>
          <w:sz w:val="26"/>
          <w:szCs w:val="26"/>
        </w:rPr>
        <w:t>предлагаемых</w:t>
      </w:r>
      <w:proofErr w:type="gramEnd"/>
      <w:r w:rsidRPr="001F4F28">
        <w:rPr>
          <w:rFonts w:ascii="Times New Roman" w:hAnsi="Times New Roman" w:cs="Times New Roman"/>
          <w:sz w:val="26"/>
          <w:szCs w:val="26"/>
        </w:rPr>
        <w:t xml:space="preserve"> к выплате руководителю муниципального предприятия за отчетный период планирования;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9) информация о совершенных крупных сделках и оставшихся неиспользованных суммах, предусмотренных Планом ФХД на крупные сделки по соответствующим видам сделок.</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8. </w:t>
      </w:r>
      <w:proofErr w:type="gramStart"/>
      <w:r w:rsidRPr="001F4F28">
        <w:rPr>
          <w:rFonts w:ascii="Times New Roman" w:hAnsi="Times New Roman" w:cs="Times New Roman"/>
          <w:sz w:val="26"/>
          <w:szCs w:val="26"/>
        </w:rPr>
        <w:t>Обязательным приложением к квартальному отчету об исполнении Плана ФХД являются копии бухгалтерской отчетности, включая бухгалтерский баланс, отчет о финансовых результатах, приложение к бухгалтерскому балансу и отчету о финансовых результатах в форме пояснений, оформленных в табличной форме в соответствии с приложением № 3 к приказу Минфина РФ от 02.07.2010 № 66н «О формах бухгалтерской отчетности организаций» (с последующими изменениями), иные приложения к бухгалтерскому</w:t>
      </w:r>
      <w:proofErr w:type="gramEnd"/>
      <w:r w:rsidRPr="001F4F28">
        <w:rPr>
          <w:rFonts w:ascii="Times New Roman" w:hAnsi="Times New Roman" w:cs="Times New Roman"/>
          <w:sz w:val="26"/>
          <w:szCs w:val="26"/>
        </w:rPr>
        <w:t xml:space="preserve"> </w:t>
      </w:r>
      <w:proofErr w:type="gramStart"/>
      <w:r w:rsidRPr="001F4F28">
        <w:rPr>
          <w:rFonts w:ascii="Times New Roman" w:hAnsi="Times New Roman" w:cs="Times New Roman"/>
          <w:sz w:val="26"/>
          <w:szCs w:val="26"/>
        </w:rPr>
        <w:t xml:space="preserve">балансу и отчету о финансовых результатах, предусмотренные нормативными правовыми актами Российской Федерации, и прочие документы (управленческие и статистические формы отчетности), заверенные подписями руководителя и главного бухгалтера, а также печатью муниципального </w:t>
      </w:r>
      <w:r w:rsidRPr="001F4F28">
        <w:rPr>
          <w:rFonts w:ascii="Times New Roman" w:hAnsi="Times New Roman" w:cs="Times New Roman"/>
          <w:sz w:val="26"/>
          <w:szCs w:val="26"/>
        </w:rPr>
        <w:lastRenderedPageBreak/>
        <w:t>предприятия, необходимые для подтверждения исходных данных для расчета фактических значений КПЭ муниципального предприятия.</w:t>
      </w:r>
      <w:proofErr w:type="gramEnd"/>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9. При наличии реализуемых муниципальным предприятием инвестиционных проектов к квартальному отчету об исполнении Плана ФХД в обязательном порядке прилагается отчет об исполнении технико-экономического обоснования проекта.</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noProof/>
          <w:sz w:val="26"/>
          <w:szCs w:val="26"/>
          <w:lang w:eastAsia="ru-RU"/>
        </w:rPr>
        <w:drawing>
          <wp:inline distT="0" distB="0" distL="0" distR="0" wp14:anchorId="37CAD964" wp14:editId="7C029B81">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F4F28">
        <w:rPr>
          <w:rFonts w:ascii="Times New Roman" w:hAnsi="Times New Roman" w:cs="Times New Roman"/>
          <w:sz w:val="26"/>
          <w:szCs w:val="26"/>
        </w:rPr>
        <w:t xml:space="preserve">10. Годовой отчет об исполнении Плана ФХД направляется на утверждение в администрацию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Иссиснкого</w:t>
      </w:r>
      <w:proofErr w:type="spellEnd"/>
      <w:r w:rsidRPr="001F4F28">
        <w:rPr>
          <w:rFonts w:ascii="Times New Roman" w:hAnsi="Times New Roman" w:cs="Times New Roman"/>
          <w:sz w:val="26"/>
          <w:szCs w:val="26"/>
        </w:rPr>
        <w:t xml:space="preserve"> района Пензенской области, которая является учредителем муниципального предприятия, не позднее 20 апреля года, следующего за отчетным годом.</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При наличии реализуемых муниципальным предприятием инвестиционных проектов к годовому отчету об исполнении Плана ФХД прилагается отчет об исполнении технико-экономического обоснования проекта по итогам отчетного года.</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Годовой отчет об исполнении плана ФХД рассматривается администрацией муниципального образования Пензенской области в течение 30 дней </w:t>
      </w:r>
      <w:proofErr w:type="gramStart"/>
      <w:r w:rsidRPr="001F4F28">
        <w:rPr>
          <w:rFonts w:ascii="Times New Roman" w:hAnsi="Times New Roman" w:cs="Times New Roman"/>
          <w:sz w:val="26"/>
          <w:szCs w:val="26"/>
        </w:rPr>
        <w:t>с даты представления</w:t>
      </w:r>
      <w:proofErr w:type="gramEnd"/>
      <w:r w:rsidRPr="001F4F28">
        <w:rPr>
          <w:rFonts w:ascii="Times New Roman" w:hAnsi="Times New Roman" w:cs="Times New Roman"/>
          <w:sz w:val="26"/>
          <w:szCs w:val="26"/>
        </w:rPr>
        <w:t xml:space="preserve"> документов.</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11.Администрация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Иссиснкого</w:t>
      </w:r>
      <w:proofErr w:type="spellEnd"/>
      <w:r w:rsidRPr="001F4F28">
        <w:rPr>
          <w:rFonts w:ascii="Times New Roman" w:hAnsi="Times New Roman" w:cs="Times New Roman"/>
          <w:sz w:val="26"/>
          <w:szCs w:val="26"/>
        </w:rPr>
        <w:t xml:space="preserve"> района Пензенской области на основании рассмотренного отчета об исполнении Плана ФХД согласовывает размер выплаты премии и поощрения руководителю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12. Корректировка Плана ФХД производится по инициативе участников планирования и осуществляется в связи с существенным изменением условий, влияющих на показатели, использованные при планировании.</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Корректировка Плана ФХД муниципального предприятия, осуществляющего регулируемые виды деятельности, может производиться при соблюдении следующих условий:</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показатели и расходы, учтенные при утверждении тарифа и указанные в перечисленных в пункте 15 раздела III настоящего Порядка</w:t>
      </w:r>
      <w:r w:rsidRPr="001F4F28">
        <w:rPr>
          <w:rFonts w:ascii="Times New Roman" w:hAnsi="Times New Roman" w:cs="Times New Roman"/>
          <w:color w:val="FF0000"/>
          <w:sz w:val="26"/>
          <w:szCs w:val="26"/>
        </w:rPr>
        <w:t xml:space="preserve"> </w:t>
      </w:r>
      <w:r w:rsidRPr="001F4F28">
        <w:rPr>
          <w:rFonts w:ascii="Times New Roman" w:hAnsi="Times New Roman" w:cs="Times New Roman"/>
          <w:sz w:val="26"/>
          <w:szCs w:val="26"/>
        </w:rPr>
        <w:t>формах, изменению не подлежат;</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корректировка производится не чаще, чем раз в квартал, при этом последняя корректировка Плана ФХД может быть осуществлена в срок до 31 октября планируемого года.</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13. Прогнозные показатели деятельности муниципального предприятия за прошедшие до момента корректировки кварталы замещаются на фактические показатели деятельности данного предприятия, а прогнозные показатели его деятельности в последующих кварталах могут быть скорректированы по основаниям для корректировки, указанным в абзаце первом пункта 12 раздела III настоящего Порядка.</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lastRenderedPageBreak/>
        <w:t xml:space="preserve">14. Планы ФХД составляются по каждому виду деятельности </w:t>
      </w:r>
      <w:r w:rsidRPr="001F4F28">
        <w:rPr>
          <w:rFonts w:ascii="Times New Roman" w:hAnsi="Times New Roman" w:cs="Times New Roman"/>
          <w:noProof/>
          <w:sz w:val="26"/>
          <w:szCs w:val="26"/>
          <w:lang w:eastAsia="ru-RU"/>
        </w:rPr>
        <w:drawing>
          <wp:inline distT="0" distB="0" distL="0" distR="0" wp14:anchorId="0B149D53" wp14:editId="30E43D9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F4F28">
        <w:rPr>
          <w:rFonts w:ascii="Times New Roman" w:hAnsi="Times New Roman" w:cs="Times New Roman"/>
          <w:sz w:val="26"/>
          <w:szCs w:val="26"/>
        </w:rPr>
        <w:t>муниципального предприятия. На их основе составляется сводный План ФХД в целом по муниципальному предприятию.</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15. К Плану ФХД по каждому регулируемому виду деятельности муниципального предприятия отдельно прилагаются следующие формы:</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анализ экономической обоснованности расходов, объемов полезного отпуска, величины прибыли и оценка предложений об установлении тарифов на тепловую энергию, поставляемую муниципальным предприятием;</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анализ экономической обоснованности расходов по статьям расходов, величины прибыли и оценка предложений об установлении тарифов на питьевую воду;</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3) анализ экономической обоснованности расходов по статьям расходов, величины прибыли и оценка предложений об установлении тарифов на водоотведение.</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16. Статьи Плана ФХД должны соответствовать показателям, утвержденным при установлении тарифов Министерством жилищно-коммунального хозяйства и гражданской защиты населения Пензенской области. При этом статьи Планов ФХД должны содержать ссылки на соответствующие статьи (при наличии):</w:t>
      </w:r>
    </w:p>
    <w:p w:rsidR="001F4F28" w:rsidRPr="001F4F28" w:rsidRDefault="001F4F28" w:rsidP="001F4F28">
      <w:pPr>
        <w:ind w:firstLine="709"/>
        <w:jc w:val="both"/>
        <w:rPr>
          <w:rFonts w:ascii="Times New Roman" w:hAnsi="Times New Roman" w:cs="Times New Roman"/>
          <w:sz w:val="26"/>
          <w:szCs w:val="26"/>
        </w:rPr>
      </w:pPr>
      <w:proofErr w:type="gramStart"/>
      <w:r w:rsidRPr="001F4F28">
        <w:rPr>
          <w:rFonts w:ascii="Times New Roman" w:hAnsi="Times New Roman" w:cs="Times New Roman"/>
          <w:sz w:val="26"/>
          <w:szCs w:val="26"/>
        </w:rPr>
        <w:t>1) анализа экономической обоснованности расходов, объемов полезного отпуска, величины прибыли и оценка предложений об установлении тарифов на тепловую энергию, поставляемую муниципальным предприятием;</w:t>
      </w:r>
      <w:proofErr w:type="gramEnd"/>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анализа экономической обоснованности расходов по статьям расходов, величины прибыли и оценка предложений об установлении тарифов на питьевую воду;</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3) анализа экономической обоснованности расходов по статьям расходов, величины прибыли и оценка предложений об установлении тарифов на водоотведение.</w:t>
      </w:r>
    </w:p>
    <w:p w:rsidR="001F4F28" w:rsidRPr="001F4F28" w:rsidRDefault="001F4F28" w:rsidP="001F4F28">
      <w:pPr>
        <w:ind w:left="492" w:right="86" w:hanging="10"/>
        <w:jc w:val="both"/>
        <w:rPr>
          <w:rFonts w:ascii="Times New Roman" w:hAnsi="Times New Roman" w:cs="Times New Roman"/>
          <w:sz w:val="26"/>
          <w:szCs w:val="26"/>
        </w:rPr>
      </w:pPr>
    </w:p>
    <w:p w:rsidR="001F4F28" w:rsidRPr="001F4F28" w:rsidRDefault="001F4F28" w:rsidP="001F4F28">
      <w:pPr>
        <w:jc w:val="both"/>
        <w:rPr>
          <w:rFonts w:ascii="Times New Roman" w:hAnsi="Times New Roman" w:cs="Times New Roman"/>
          <w:sz w:val="26"/>
          <w:szCs w:val="26"/>
        </w:rPr>
      </w:pPr>
      <w:r w:rsidRPr="001F4F28">
        <w:rPr>
          <w:rFonts w:ascii="Times New Roman" w:hAnsi="Times New Roman" w:cs="Times New Roman"/>
          <w:sz w:val="26"/>
          <w:szCs w:val="26"/>
        </w:rPr>
        <w:t>IV. Требования к Плану ФХД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Титульный лист Плана ФХД содержит:</w:t>
      </w:r>
      <w:r w:rsidRPr="001F4F28">
        <w:rPr>
          <w:rFonts w:ascii="Times New Roman" w:hAnsi="Times New Roman" w:cs="Times New Roman"/>
          <w:noProof/>
          <w:sz w:val="26"/>
          <w:szCs w:val="26"/>
          <w:lang w:eastAsia="ru-RU"/>
        </w:rPr>
        <w:drawing>
          <wp:inline distT="0" distB="0" distL="0" distR="0" wp14:anchorId="3F1A90EF" wp14:editId="7936EF92">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гриф «ПРЕДСТАВЛЕН», должность, место для подписи, фамилия, имя и отчество руководителя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 xml:space="preserve">2) гриф «УТВЕРЖДЕНО», администрация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которая является учредителем муниципального предприятия, место для подписи, фамилия, имя и отчество </w:t>
      </w:r>
      <w:r w:rsidRPr="001F4F28">
        <w:rPr>
          <w:rFonts w:ascii="Times New Roman" w:hAnsi="Times New Roman" w:cs="Times New Roman"/>
          <w:sz w:val="26"/>
          <w:szCs w:val="26"/>
        </w:rPr>
        <w:lastRenderedPageBreak/>
        <w:t xml:space="preserve">представителя администрации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Иссиснкого</w:t>
      </w:r>
      <w:proofErr w:type="spellEnd"/>
      <w:r w:rsidRPr="001F4F28">
        <w:rPr>
          <w:rFonts w:ascii="Times New Roman" w:hAnsi="Times New Roman" w:cs="Times New Roman"/>
          <w:sz w:val="26"/>
          <w:szCs w:val="26"/>
        </w:rPr>
        <w:t xml:space="preserve"> района Пензенской области, который уполномочен на подписание указанного документа.</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Форма Плана ФХД (приложение к настоящему Порядку).</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Дополнительно в Плане ФХД раскрывается информация об инвестициях и субсидиях, а также сведения о кредитах и займах муниципального предприятия.</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3. Для применения упрощенного порядка согласования сделок в соответствии с настоящим Порядком:</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1) для планово-определенных сделок в Плане ФХД должны быть указаны все существенные условия данных сделок, установленные Гражданским кодексом Российской Федерации для соответствующих видов договоров;</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2) для условно-определенных сделок должны быть указаны существенные условия данных сделок, известные на дату составления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Планово-определенные сделки, отраженные с соблюдением требований Гражданского кодекса Российской Федерации в части существенных условий, считаются согласованными Планом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В отношении индивидуальных сделок, включенных в План ФХД, указываются все известные существенные условия данных сделок.</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Сделки, не отраженные в Плане ФХД, согласовываются муниципальным предприятием в индивидуальном порядке.</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Если реализация индивидуальной сделки, не включенной в План ФХД, повлечет изменение данных Плана ФХД, то необходима соответствующая корректировка Плана ФХД.</w:t>
      </w:r>
    </w:p>
    <w:p w:rsidR="001F4F28" w:rsidRPr="001F4F28" w:rsidRDefault="001F4F28" w:rsidP="001F4F28">
      <w:pPr>
        <w:ind w:firstLine="709"/>
        <w:jc w:val="both"/>
        <w:rPr>
          <w:rFonts w:ascii="Times New Roman" w:hAnsi="Times New Roman" w:cs="Times New Roman"/>
          <w:sz w:val="26"/>
          <w:szCs w:val="26"/>
        </w:rPr>
      </w:pPr>
      <w:r w:rsidRPr="001F4F28">
        <w:rPr>
          <w:rFonts w:ascii="Times New Roman" w:hAnsi="Times New Roman" w:cs="Times New Roman"/>
          <w:sz w:val="26"/>
          <w:szCs w:val="26"/>
        </w:rPr>
        <w:t>Если информацию по сделкам или иные виды детализации показателей невозможно представить в таблице, то они выносятся в приложение к Плану ФХД, которое является его неотъемлемой частью, с указанием на пункты соответствующих статей Плана ФХД доходов и расходов, запланированных по ним лимитов финансирования.</w:t>
      </w: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p w:rsidR="001F4F28" w:rsidRPr="001F4F28" w:rsidRDefault="001F4F28" w:rsidP="001F4F28">
      <w:pPr>
        <w:ind w:firstLine="709"/>
        <w:rPr>
          <w:rFonts w:ascii="Times New Roman" w:hAnsi="Times New Roman" w:cs="Times New Roman"/>
          <w:sz w:val="26"/>
          <w:szCs w:val="26"/>
        </w:rPr>
      </w:pPr>
    </w:p>
    <w:tbl>
      <w:tblPr>
        <w:tblW w:w="0" w:type="auto"/>
        <w:tblInd w:w="4962" w:type="dxa"/>
        <w:tblLook w:val="04A0" w:firstRow="1" w:lastRow="0" w:firstColumn="1" w:lastColumn="0" w:noHBand="0" w:noVBand="1"/>
      </w:tblPr>
      <w:tblGrid>
        <w:gridCol w:w="4661"/>
      </w:tblGrid>
      <w:tr w:rsidR="001F4F28" w:rsidRPr="001F4F28" w:rsidTr="00B07B1A">
        <w:tc>
          <w:tcPr>
            <w:tcW w:w="4661" w:type="dxa"/>
            <w:shd w:val="clear" w:color="auto" w:fill="auto"/>
          </w:tcPr>
          <w:p w:rsidR="001F4F28" w:rsidRPr="001F4F28" w:rsidRDefault="001F4F28" w:rsidP="00B07B1A">
            <w:pPr>
              <w:pStyle w:val="ConsPlusNormal"/>
              <w:jc w:val="right"/>
              <w:rPr>
                <w:rFonts w:ascii="Times New Roman" w:hAnsi="Times New Roman" w:cs="Times New Roman"/>
                <w:sz w:val="26"/>
                <w:szCs w:val="26"/>
              </w:rPr>
            </w:pPr>
          </w:p>
          <w:p w:rsidR="001F4F28" w:rsidRPr="001F4F28" w:rsidRDefault="001F4F28" w:rsidP="00B07B1A">
            <w:pPr>
              <w:pStyle w:val="ConsPlusNormal"/>
              <w:jc w:val="right"/>
              <w:rPr>
                <w:rFonts w:ascii="Times New Roman" w:hAnsi="Times New Roman" w:cs="Times New Roman"/>
                <w:sz w:val="26"/>
                <w:szCs w:val="26"/>
              </w:rPr>
            </w:pPr>
          </w:p>
          <w:p w:rsidR="001F4F28" w:rsidRPr="001F4F28" w:rsidRDefault="001F4F28" w:rsidP="00B07B1A">
            <w:pPr>
              <w:pStyle w:val="ConsPlusNormal"/>
              <w:jc w:val="right"/>
              <w:rPr>
                <w:rFonts w:ascii="Times New Roman" w:hAnsi="Times New Roman" w:cs="Times New Roman"/>
                <w:sz w:val="26"/>
                <w:szCs w:val="26"/>
              </w:rPr>
            </w:pPr>
          </w:p>
          <w:p w:rsidR="001F4F28" w:rsidRPr="001F4F28" w:rsidRDefault="001F4F28" w:rsidP="00B07B1A">
            <w:pPr>
              <w:pStyle w:val="ConsPlusNormal"/>
              <w:jc w:val="right"/>
              <w:rPr>
                <w:rFonts w:ascii="Times New Roman" w:hAnsi="Times New Roman" w:cs="Times New Roman"/>
                <w:sz w:val="26"/>
                <w:szCs w:val="26"/>
              </w:rPr>
            </w:pPr>
            <w:r w:rsidRPr="001F4F28">
              <w:rPr>
                <w:rFonts w:ascii="Times New Roman" w:hAnsi="Times New Roman" w:cs="Times New Roman"/>
                <w:sz w:val="26"/>
                <w:szCs w:val="26"/>
              </w:rPr>
              <w:t xml:space="preserve">Приложение к Порядку планирования финансово-хозяйственной деятельности муниципальных унитарных предприятий (муниципальных предприятий) </w:t>
            </w:r>
            <w:proofErr w:type="spellStart"/>
            <w:r w:rsidRPr="001F4F28">
              <w:rPr>
                <w:rFonts w:ascii="Times New Roman" w:hAnsi="Times New Roman" w:cs="Times New Roman"/>
                <w:sz w:val="26"/>
                <w:szCs w:val="26"/>
              </w:rPr>
              <w:lastRenderedPageBreak/>
              <w:t>Соловцовского</w:t>
            </w:r>
            <w:proofErr w:type="spellEnd"/>
            <w:r w:rsidRPr="001F4F28">
              <w:rPr>
                <w:rFonts w:ascii="Times New Roman" w:hAnsi="Times New Roman" w:cs="Times New Roman"/>
                <w:color w:val="000000"/>
                <w:sz w:val="26"/>
                <w:szCs w:val="26"/>
              </w:rPr>
              <w:t xml:space="preserve"> сельсовета</w:t>
            </w:r>
            <w:r w:rsidRPr="001F4F28">
              <w:rPr>
                <w:rFonts w:ascii="Times New Roman" w:hAnsi="Times New Roman" w:cs="Times New Roman"/>
                <w:sz w:val="26"/>
                <w:szCs w:val="26"/>
              </w:rPr>
              <w:t xml:space="preserve">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proofErr w:type="gramStart"/>
            <w:r w:rsidRPr="001F4F28">
              <w:rPr>
                <w:rFonts w:ascii="Times New Roman" w:hAnsi="Times New Roman" w:cs="Times New Roman"/>
                <w:color w:val="000000"/>
                <w:sz w:val="26"/>
                <w:szCs w:val="26"/>
              </w:rPr>
              <w:t xml:space="preserve"> </w:t>
            </w:r>
            <w:r w:rsidRPr="001F4F28">
              <w:rPr>
                <w:rFonts w:ascii="Times New Roman" w:hAnsi="Times New Roman" w:cs="Times New Roman"/>
                <w:sz w:val="26"/>
                <w:szCs w:val="26"/>
              </w:rPr>
              <w:t>,</w:t>
            </w:r>
            <w:proofErr w:type="gramEnd"/>
            <w:r w:rsidRPr="001F4F28">
              <w:rPr>
                <w:rFonts w:ascii="Times New Roman" w:hAnsi="Times New Roman" w:cs="Times New Roman"/>
                <w:sz w:val="26"/>
                <w:szCs w:val="26"/>
              </w:rPr>
              <w:t>осуществляющих свою деятельность в сфере</w:t>
            </w:r>
          </w:p>
          <w:p w:rsidR="001F4F28" w:rsidRPr="001F4F28" w:rsidRDefault="001F4F28" w:rsidP="00B07B1A">
            <w:pPr>
              <w:pStyle w:val="ConsPlusNormal"/>
              <w:jc w:val="right"/>
              <w:rPr>
                <w:rFonts w:ascii="Times New Roman" w:hAnsi="Times New Roman" w:cs="Times New Roman"/>
                <w:sz w:val="26"/>
                <w:szCs w:val="26"/>
              </w:rPr>
            </w:pPr>
            <w:r w:rsidRPr="001F4F28">
              <w:rPr>
                <w:rFonts w:ascii="Times New Roman" w:hAnsi="Times New Roman" w:cs="Times New Roman"/>
                <w:sz w:val="26"/>
                <w:szCs w:val="26"/>
              </w:rPr>
              <w:t xml:space="preserve"> жилищно-коммунального хозяйства, утвержденного</w:t>
            </w:r>
          </w:p>
          <w:p w:rsidR="001F4F28" w:rsidRPr="001F4F28" w:rsidRDefault="001F4F28" w:rsidP="00B07B1A">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color w:val="000000"/>
                <w:sz w:val="26"/>
                <w:szCs w:val="26"/>
              </w:rPr>
              <w:t>постановленем</w:t>
            </w:r>
            <w:proofErr w:type="spellEnd"/>
            <w:r w:rsidRPr="001F4F28">
              <w:rPr>
                <w:rFonts w:ascii="Times New Roman" w:hAnsi="Times New Roman" w:cs="Times New Roman"/>
                <w:color w:val="000000"/>
                <w:sz w:val="26"/>
                <w:szCs w:val="26"/>
              </w:rPr>
              <w:t xml:space="preserve"> администрации</w:t>
            </w:r>
          </w:p>
          <w:p w:rsidR="001F4F28" w:rsidRPr="001F4F28" w:rsidRDefault="001F4F28" w:rsidP="00B07B1A">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color w:val="000000"/>
                <w:sz w:val="26"/>
                <w:szCs w:val="26"/>
              </w:rPr>
              <w:t xml:space="preserve"> сельсовета</w:t>
            </w:r>
          </w:p>
          <w:p w:rsidR="001F4F28" w:rsidRPr="001F4F28" w:rsidRDefault="001F4F28" w:rsidP="00B07B1A">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w:t>
            </w:r>
          </w:p>
          <w:p w:rsidR="001F4F28" w:rsidRPr="001F4F28" w:rsidRDefault="001F4F28" w:rsidP="00B07B1A">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Пензенской области </w:t>
            </w:r>
          </w:p>
          <w:p w:rsidR="001F4F28" w:rsidRPr="001F4F28" w:rsidRDefault="001F4F28" w:rsidP="00B07B1A">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от 11.10.2024 № 51-п </w:t>
            </w:r>
          </w:p>
          <w:p w:rsidR="001F4F28" w:rsidRPr="001F4F28" w:rsidRDefault="001F4F28" w:rsidP="00B07B1A">
            <w:pPr>
              <w:jc w:val="right"/>
              <w:rPr>
                <w:rFonts w:ascii="Times New Roman" w:hAnsi="Times New Roman" w:cs="Times New Roman"/>
                <w:sz w:val="26"/>
                <w:szCs w:val="26"/>
              </w:rPr>
            </w:pPr>
          </w:p>
        </w:tc>
      </w:tr>
    </w:tbl>
    <w:p w:rsidR="001F4F28" w:rsidRPr="001F4F28" w:rsidRDefault="001F4F28" w:rsidP="001F4F28">
      <w:pPr>
        <w:ind w:left="2642" w:right="14" w:firstLine="814"/>
        <w:jc w:val="right"/>
        <w:rPr>
          <w:rFonts w:ascii="Times New Roman" w:hAnsi="Times New Roman" w:cs="Times New Roman"/>
          <w:sz w:val="26"/>
          <w:szCs w:val="26"/>
        </w:rPr>
      </w:pPr>
    </w:p>
    <w:p w:rsidR="001F4F28" w:rsidRPr="001F4F28" w:rsidRDefault="001F4F28" w:rsidP="001F4F28">
      <w:pPr>
        <w:ind w:right="14"/>
        <w:jc w:val="center"/>
        <w:rPr>
          <w:rFonts w:ascii="Times New Roman" w:hAnsi="Times New Roman" w:cs="Times New Roman"/>
          <w:sz w:val="26"/>
          <w:szCs w:val="26"/>
        </w:rPr>
      </w:pPr>
      <w:r w:rsidRPr="001F4F28">
        <w:rPr>
          <w:rFonts w:ascii="Times New Roman" w:hAnsi="Times New Roman" w:cs="Times New Roman"/>
          <w:sz w:val="26"/>
          <w:szCs w:val="26"/>
        </w:rPr>
        <w:t xml:space="preserve">Форма Плана (программы) финансово-хозяйственной деятельности муниципального унитарного предприятия (муниципального предприятия)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Иссиснкого</w:t>
      </w:r>
      <w:proofErr w:type="spellEnd"/>
      <w:r w:rsidRPr="001F4F28">
        <w:rPr>
          <w:rFonts w:ascii="Times New Roman" w:hAnsi="Times New Roman" w:cs="Times New Roman"/>
          <w:sz w:val="26"/>
          <w:szCs w:val="26"/>
        </w:rPr>
        <w:t xml:space="preserve"> района Пензенской области, осуществляющего свою деятельность в сфере жилищно-коммунального хозяйства</w:t>
      </w:r>
    </w:p>
    <w:tbl>
      <w:tblPr>
        <w:tblW w:w="9356" w:type="dxa"/>
        <w:tblInd w:w="-3" w:type="dxa"/>
        <w:tblCellMar>
          <w:top w:w="38" w:type="dxa"/>
          <w:left w:w="50" w:type="dxa"/>
          <w:right w:w="127" w:type="dxa"/>
        </w:tblCellMar>
        <w:tblLook w:val="04A0" w:firstRow="1" w:lastRow="0" w:firstColumn="1" w:lastColumn="0" w:noHBand="0" w:noVBand="1"/>
      </w:tblPr>
      <w:tblGrid>
        <w:gridCol w:w="5812"/>
        <w:gridCol w:w="3544"/>
      </w:tblGrid>
      <w:tr w:rsidR="001F4F28" w:rsidRPr="001F4F28" w:rsidTr="00B07B1A">
        <w:trPr>
          <w:trHeight w:val="338"/>
        </w:trPr>
        <w:tc>
          <w:tcPr>
            <w:tcW w:w="9356" w:type="dxa"/>
            <w:gridSpan w:val="2"/>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811"/>
              <w:jc w:val="center"/>
              <w:rPr>
                <w:rFonts w:ascii="Times New Roman" w:hAnsi="Times New Roman" w:cs="Times New Roman"/>
                <w:sz w:val="26"/>
                <w:szCs w:val="26"/>
              </w:rPr>
            </w:pPr>
            <w:r w:rsidRPr="001F4F28">
              <w:rPr>
                <w:rFonts w:ascii="Times New Roman" w:hAnsi="Times New Roman" w:cs="Times New Roman"/>
                <w:sz w:val="26"/>
                <w:szCs w:val="26"/>
              </w:rPr>
              <w:t>Сведения о предприятии</w:t>
            </w:r>
          </w:p>
        </w:tc>
      </w:tr>
      <w:tr w:rsidR="001F4F28" w:rsidRPr="001F4F28" w:rsidTr="00B07B1A">
        <w:trPr>
          <w:trHeight w:val="645"/>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7" w:firstLine="22"/>
              <w:rPr>
                <w:rFonts w:ascii="Times New Roman" w:hAnsi="Times New Roman" w:cs="Times New Roman"/>
                <w:sz w:val="26"/>
                <w:szCs w:val="26"/>
              </w:rPr>
            </w:pPr>
            <w:r w:rsidRPr="001F4F28">
              <w:rPr>
                <w:rFonts w:ascii="Times New Roman" w:hAnsi="Times New Roman" w:cs="Times New Roman"/>
                <w:sz w:val="26"/>
                <w:szCs w:val="26"/>
              </w:rPr>
              <w:t>1. Полное официальное наименование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65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firstLine="7"/>
              <w:rPr>
                <w:rFonts w:ascii="Times New Roman" w:hAnsi="Times New Roman" w:cs="Times New Roman"/>
                <w:sz w:val="26"/>
                <w:szCs w:val="26"/>
              </w:rPr>
            </w:pPr>
            <w:r w:rsidRPr="001F4F28">
              <w:rPr>
                <w:rFonts w:ascii="Times New Roman" w:hAnsi="Times New Roman" w:cs="Times New Roman"/>
                <w:sz w:val="26"/>
                <w:szCs w:val="26"/>
              </w:rPr>
              <w:t>2. Свидетельство о государственной регистрации юридического лица: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7"/>
              <w:rPr>
                <w:rFonts w:ascii="Times New Roman" w:hAnsi="Times New Roman" w:cs="Times New Roman"/>
                <w:sz w:val="26"/>
                <w:szCs w:val="26"/>
              </w:rPr>
            </w:pPr>
            <w:r w:rsidRPr="001F4F28">
              <w:rPr>
                <w:rFonts w:ascii="Times New Roman" w:hAnsi="Times New Roman" w:cs="Times New Roman"/>
                <w:sz w:val="26"/>
                <w:szCs w:val="26"/>
              </w:rPr>
              <w:t>Регистрационный номер</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7"/>
              <w:rPr>
                <w:rFonts w:ascii="Times New Roman" w:hAnsi="Times New Roman" w:cs="Times New Roman"/>
                <w:sz w:val="26"/>
                <w:szCs w:val="26"/>
              </w:rPr>
            </w:pPr>
            <w:r w:rsidRPr="001F4F28">
              <w:rPr>
                <w:rFonts w:ascii="Times New Roman" w:hAnsi="Times New Roman" w:cs="Times New Roman"/>
                <w:sz w:val="26"/>
                <w:szCs w:val="26"/>
              </w:rPr>
              <w:t>дата присвоения регистрационного номера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З. Юридический адрес</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7"/>
              <w:rPr>
                <w:rFonts w:ascii="Times New Roman" w:hAnsi="Times New Roman" w:cs="Times New Roman"/>
                <w:sz w:val="26"/>
                <w:szCs w:val="26"/>
              </w:rPr>
            </w:pPr>
            <w:r w:rsidRPr="001F4F28">
              <w:rPr>
                <w:rFonts w:ascii="Times New Roman" w:hAnsi="Times New Roman" w:cs="Times New Roman"/>
                <w:sz w:val="26"/>
                <w:szCs w:val="26"/>
              </w:rPr>
              <w:t xml:space="preserve">4. </w:t>
            </w:r>
            <w:proofErr w:type="gramStart"/>
            <w:r w:rsidRPr="001F4F28">
              <w:rPr>
                <w:rFonts w:ascii="Times New Roman" w:hAnsi="Times New Roman" w:cs="Times New Roman"/>
                <w:sz w:val="26"/>
                <w:szCs w:val="26"/>
              </w:rPr>
              <w:t>Место нахождение</w:t>
            </w:r>
            <w:proofErr w:type="gramEnd"/>
            <w:r w:rsidRPr="001F4F28">
              <w:rPr>
                <w:rFonts w:ascii="Times New Roman" w:hAnsi="Times New Roman" w:cs="Times New Roman"/>
                <w:sz w:val="26"/>
                <w:szCs w:val="26"/>
              </w:rPr>
              <w:t xml:space="preserve"> юридического лица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28"/>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2"/>
              <w:rPr>
                <w:rFonts w:ascii="Times New Roman" w:hAnsi="Times New Roman" w:cs="Times New Roman"/>
                <w:sz w:val="26"/>
                <w:szCs w:val="26"/>
              </w:rPr>
            </w:pPr>
            <w:r w:rsidRPr="001F4F28">
              <w:rPr>
                <w:rFonts w:ascii="Times New Roman" w:hAnsi="Times New Roman" w:cs="Times New Roman"/>
                <w:sz w:val="26"/>
                <w:szCs w:val="26"/>
              </w:rPr>
              <w:t>5. Почтовый адрес</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6. Ведомственная подчиненность</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27"/>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2"/>
              <w:rPr>
                <w:rFonts w:ascii="Times New Roman" w:hAnsi="Times New Roman" w:cs="Times New Roman"/>
                <w:sz w:val="26"/>
                <w:szCs w:val="26"/>
              </w:rPr>
            </w:pPr>
            <w:r w:rsidRPr="001F4F28">
              <w:rPr>
                <w:rFonts w:ascii="Times New Roman" w:hAnsi="Times New Roman" w:cs="Times New Roman"/>
                <w:sz w:val="26"/>
                <w:szCs w:val="26"/>
              </w:rPr>
              <w:t>7. Основной вид деятельности</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2"/>
              <w:rPr>
                <w:rFonts w:ascii="Times New Roman" w:hAnsi="Times New Roman" w:cs="Times New Roman"/>
                <w:sz w:val="26"/>
                <w:szCs w:val="26"/>
              </w:rPr>
            </w:pPr>
            <w:r w:rsidRPr="001F4F28">
              <w:rPr>
                <w:rFonts w:ascii="Times New Roman" w:hAnsi="Times New Roman" w:cs="Times New Roman"/>
                <w:sz w:val="26"/>
                <w:szCs w:val="26"/>
              </w:rPr>
              <w:t>8. Размер уставного фонда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958"/>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14" w:right="1123" w:firstLine="7"/>
              <w:rPr>
                <w:rFonts w:ascii="Times New Roman" w:hAnsi="Times New Roman" w:cs="Times New Roman"/>
                <w:sz w:val="26"/>
                <w:szCs w:val="26"/>
              </w:rPr>
            </w:pPr>
            <w:r w:rsidRPr="001F4F28">
              <w:rPr>
                <w:rFonts w:ascii="Times New Roman" w:hAnsi="Times New Roman" w:cs="Times New Roman"/>
                <w:sz w:val="26"/>
                <w:szCs w:val="26"/>
              </w:rPr>
              <w:t>9. Балансовая стоимость недвижимого имущества, переданного в хозяйственное ведение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36"/>
              <w:rPr>
                <w:rFonts w:ascii="Times New Roman" w:hAnsi="Times New Roman" w:cs="Times New Roman"/>
                <w:sz w:val="26"/>
                <w:szCs w:val="26"/>
              </w:rPr>
            </w:pPr>
            <w:r w:rsidRPr="001F4F28">
              <w:rPr>
                <w:rFonts w:ascii="Times New Roman" w:hAnsi="Times New Roman" w:cs="Times New Roman"/>
                <w:sz w:val="26"/>
                <w:szCs w:val="26"/>
              </w:rPr>
              <w:t xml:space="preserve">10. Телефон </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lastRenderedPageBreak/>
              <w:t>11. Адрес электронной почты</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24"/>
        </w:trPr>
        <w:tc>
          <w:tcPr>
            <w:tcW w:w="9356" w:type="dxa"/>
            <w:gridSpan w:val="2"/>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854"/>
              <w:jc w:val="center"/>
              <w:rPr>
                <w:rFonts w:ascii="Times New Roman" w:hAnsi="Times New Roman" w:cs="Times New Roman"/>
                <w:sz w:val="26"/>
                <w:szCs w:val="26"/>
              </w:rPr>
            </w:pPr>
            <w:r w:rsidRPr="001F4F28">
              <w:rPr>
                <w:rFonts w:ascii="Times New Roman" w:hAnsi="Times New Roman" w:cs="Times New Roman"/>
                <w:sz w:val="26"/>
                <w:szCs w:val="26"/>
              </w:rPr>
              <w:t>Сведения о руководителе предприятия</w:t>
            </w:r>
          </w:p>
        </w:tc>
      </w:tr>
      <w:tr w:rsidR="001F4F28" w:rsidRPr="001F4F28" w:rsidTr="00B07B1A">
        <w:trPr>
          <w:trHeight w:val="648"/>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2" w:right="1022" w:firstLine="22"/>
              <w:rPr>
                <w:rFonts w:ascii="Times New Roman" w:hAnsi="Times New Roman" w:cs="Times New Roman"/>
                <w:sz w:val="26"/>
                <w:szCs w:val="26"/>
              </w:rPr>
            </w:pPr>
            <w:r w:rsidRPr="001F4F28">
              <w:rPr>
                <w:rFonts w:ascii="Times New Roman" w:hAnsi="Times New Roman" w:cs="Times New Roman"/>
                <w:sz w:val="26"/>
                <w:szCs w:val="26"/>
              </w:rPr>
              <w:t>12. Ф.И.О. руководителя предприятия и наименование должности</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645"/>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9" w:firstLine="14"/>
              <w:rPr>
                <w:rFonts w:ascii="Times New Roman" w:hAnsi="Times New Roman" w:cs="Times New Roman"/>
                <w:sz w:val="26"/>
                <w:szCs w:val="26"/>
              </w:rPr>
            </w:pPr>
            <w:r w:rsidRPr="001F4F28">
              <w:rPr>
                <w:rFonts w:ascii="Times New Roman" w:hAnsi="Times New Roman" w:cs="Times New Roman"/>
                <w:sz w:val="26"/>
                <w:szCs w:val="26"/>
              </w:rPr>
              <w:t>13. Сведения о трудовом договоре, заключенном с руководителем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27"/>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2"/>
              <w:rPr>
                <w:rFonts w:ascii="Times New Roman" w:hAnsi="Times New Roman" w:cs="Times New Roman"/>
                <w:sz w:val="26"/>
                <w:szCs w:val="26"/>
              </w:rPr>
            </w:pPr>
            <w:r w:rsidRPr="001F4F28">
              <w:rPr>
                <w:rFonts w:ascii="Times New Roman" w:hAnsi="Times New Roman" w:cs="Times New Roman"/>
                <w:sz w:val="26"/>
                <w:szCs w:val="26"/>
              </w:rPr>
              <w:t>дата заключения трудового договора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6"/>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9"/>
              <w:rPr>
                <w:rFonts w:ascii="Times New Roman" w:hAnsi="Times New Roman" w:cs="Times New Roman"/>
                <w:sz w:val="26"/>
                <w:szCs w:val="26"/>
              </w:rPr>
            </w:pPr>
            <w:r w:rsidRPr="001F4F28">
              <w:rPr>
                <w:rFonts w:ascii="Times New Roman" w:hAnsi="Times New Roman" w:cs="Times New Roman"/>
                <w:sz w:val="26"/>
                <w:szCs w:val="26"/>
              </w:rPr>
              <w:t>номер трудового договора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960"/>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9" w:hanging="7"/>
              <w:rPr>
                <w:rFonts w:ascii="Times New Roman" w:hAnsi="Times New Roman" w:cs="Times New Roman"/>
                <w:sz w:val="26"/>
                <w:szCs w:val="26"/>
              </w:rPr>
            </w:pPr>
            <w:r w:rsidRPr="001F4F28">
              <w:rPr>
                <w:rFonts w:ascii="Times New Roman" w:hAnsi="Times New Roman" w:cs="Times New Roman"/>
                <w:sz w:val="26"/>
                <w:szCs w:val="26"/>
              </w:rPr>
              <w:t>Наименование органа муниципального образования Пензенской области, заключившего трудовой договор</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655"/>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9" w:firstLine="22"/>
              <w:rPr>
                <w:rFonts w:ascii="Times New Roman" w:hAnsi="Times New Roman" w:cs="Times New Roman"/>
                <w:sz w:val="26"/>
                <w:szCs w:val="26"/>
              </w:rPr>
            </w:pPr>
            <w:r w:rsidRPr="001F4F28">
              <w:rPr>
                <w:rFonts w:ascii="Times New Roman" w:hAnsi="Times New Roman" w:cs="Times New Roman"/>
                <w:sz w:val="26"/>
                <w:szCs w:val="26"/>
              </w:rPr>
              <w:t>14. Срок действия трудового договора, заключенного с руководителем предприятия (начало, окончание)</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58"/>
              <w:rPr>
                <w:rFonts w:ascii="Times New Roman" w:hAnsi="Times New Roman" w:cs="Times New Roman"/>
                <w:sz w:val="26"/>
                <w:szCs w:val="26"/>
              </w:rPr>
            </w:pPr>
            <w:r w:rsidRPr="001F4F28">
              <w:rPr>
                <w:rFonts w:ascii="Times New Roman" w:hAnsi="Times New Roman" w:cs="Times New Roman"/>
                <w:sz w:val="26"/>
                <w:szCs w:val="26"/>
              </w:rPr>
              <w:t>15. Телефон</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24"/>
        </w:trPr>
        <w:tc>
          <w:tcPr>
            <w:tcW w:w="9356" w:type="dxa"/>
            <w:gridSpan w:val="2"/>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854"/>
              <w:jc w:val="center"/>
              <w:rPr>
                <w:rFonts w:ascii="Times New Roman" w:hAnsi="Times New Roman" w:cs="Times New Roman"/>
                <w:sz w:val="26"/>
                <w:szCs w:val="26"/>
              </w:rPr>
            </w:pPr>
            <w:r w:rsidRPr="001F4F28">
              <w:rPr>
                <w:rFonts w:ascii="Times New Roman" w:hAnsi="Times New Roman" w:cs="Times New Roman"/>
                <w:sz w:val="26"/>
                <w:szCs w:val="26"/>
              </w:rPr>
              <w:t>Сведения о главном бухгалтере предприятия</w:t>
            </w:r>
          </w:p>
        </w:tc>
      </w:tr>
      <w:tr w:rsidR="001F4F28" w:rsidRPr="001F4F28" w:rsidTr="00B07B1A">
        <w:trPr>
          <w:trHeight w:val="648"/>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2" w:right="1022" w:firstLine="22"/>
              <w:rPr>
                <w:rFonts w:ascii="Times New Roman" w:hAnsi="Times New Roman" w:cs="Times New Roman"/>
                <w:sz w:val="26"/>
                <w:szCs w:val="26"/>
              </w:rPr>
            </w:pPr>
            <w:r w:rsidRPr="001F4F28">
              <w:rPr>
                <w:rFonts w:ascii="Times New Roman" w:hAnsi="Times New Roman" w:cs="Times New Roman"/>
                <w:sz w:val="26"/>
                <w:szCs w:val="26"/>
              </w:rPr>
              <w:t>16. Должность и Ф.И.О. руководителя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645"/>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9" w:firstLine="14"/>
              <w:rPr>
                <w:rFonts w:ascii="Times New Roman" w:hAnsi="Times New Roman" w:cs="Times New Roman"/>
                <w:sz w:val="26"/>
                <w:szCs w:val="26"/>
              </w:rPr>
            </w:pPr>
            <w:r w:rsidRPr="001F4F28">
              <w:rPr>
                <w:rFonts w:ascii="Times New Roman" w:hAnsi="Times New Roman" w:cs="Times New Roman"/>
                <w:sz w:val="26"/>
                <w:szCs w:val="26"/>
              </w:rPr>
              <w:t>17. Сведения о трудовом договоре, заключенном с руководителем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27"/>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2"/>
              <w:rPr>
                <w:rFonts w:ascii="Times New Roman" w:hAnsi="Times New Roman" w:cs="Times New Roman"/>
                <w:sz w:val="26"/>
                <w:szCs w:val="26"/>
              </w:rPr>
            </w:pPr>
            <w:r w:rsidRPr="001F4F28">
              <w:rPr>
                <w:rFonts w:ascii="Times New Roman" w:hAnsi="Times New Roman" w:cs="Times New Roman"/>
                <w:sz w:val="26"/>
                <w:szCs w:val="26"/>
              </w:rPr>
              <w:t>дата заключения трудового договора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6"/>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9"/>
              <w:rPr>
                <w:rFonts w:ascii="Times New Roman" w:hAnsi="Times New Roman" w:cs="Times New Roman"/>
                <w:sz w:val="26"/>
                <w:szCs w:val="26"/>
              </w:rPr>
            </w:pPr>
            <w:r w:rsidRPr="001F4F28">
              <w:rPr>
                <w:rFonts w:ascii="Times New Roman" w:hAnsi="Times New Roman" w:cs="Times New Roman"/>
                <w:sz w:val="26"/>
                <w:szCs w:val="26"/>
              </w:rPr>
              <w:t>номер трудового договора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960"/>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9" w:hanging="7"/>
              <w:rPr>
                <w:rFonts w:ascii="Times New Roman" w:hAnsi="Times New Roman" w:cs="Times New Roman"/>
                <w:sz w:val="26"/>
                <w:szCs w:val="26"/>
              </w:rPr>
            </w:pPr>
            <w:r w:rsidRPr="001F4F28">
              <w:rPr>
                <w:rFonts w:ascii="Times New Roman" w:hAnsi="Times New Roman" w:cs="Times New Roman"/>
                <w:sz w:val="26"/>
                <w:szCs w:val="26"/>
              </w:rPr>
              <w:t>Наименование органа муниципального образования Пензенской области, заключившего трудовой договор</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655"/>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9" w:firstLine="22"/>
              <w:rPr>
                <w:rFonts w:ascii="Times New Roman" w:hAnsi="Times New Roman" w:cs="Times New Roman"/>
                <w:sz w:val="26"/>
                <w:szCs w:val="26"/>
              </w:rPr>
            </w:pPr>
            <w:r w:rsidRPr="001F4F28">
              <w:rPr>
                <w:rFonts w:ascii="Times New Roman" w:hAnsi="Times New Roman" w:cs="Times New Roman"/>
                <w:sz w:val="26"/>
                <w:szCs w:val="26"/>
              </w:rPr>
              <w:t>18. Срок действия трудового договора, заключенного с главным бухгалтером предприятия (начало, окончание)</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58"/>
              <w:rPr>
                <w:rFonts w:ascii="Times New Roman" w:hAnsi="Times New Roman" w:cs="Times New Roman"/>
                <w:sz w:val="26"/>
                <w:szCs w:val="26"/>
              </w:rPr>
            </w:pPr>
            <w:r w:rsidRPr="001F4F28">
              <w:rPr>
                <w:rFonts w:ascii="Times New Roman" w:hAnsi="Times New Roman" w:cs="Times New Roman"/>
                <w:sz w:val="26"/>
                <w:szCs w:val="26"/>
              </w:rPr>
              <w:t>19. Телефон</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bl>
    <w:p w:rsidR="001F4F28" w:rsidRPr="001F4F28" w:rsidRDefault="001F4F28" w:rsidP="001F4F28">
      <w:pPr>
        <w:ind w:left="492" w:right="381" w:hanging="10"/>
        <w:jc w:val="center"/>
        <w:rPr>
          <w:rFonts w:ascii="Times New Roman" w:hAnsi="Times New Roman" w:cs="Times New Roman"/>
          <w:sz w:val="26"/>
          <w:szCs w:val="26"/>
        </w:rPr>
        <w:sectPr w:rsidR="001F4F28" w:rsidRPr="001F4F28" w:rsidSect="00A16C23">
          <w:headerReference w:type="first" r:id="rId14"/>
          <w:pgSz w:w="11902" w:h="16834" w:code="9"/>
          <w:pgMar w:top="851" w:right="851" w:bottom="851" w:left="1418" w:header="680" w:footer="0" w:gutter="0"/>
          <w:pgNumType w:start="2"/>
          <w:cols w:space="720"/>
          <w:docGrid w:linePitch="381"/>
        </w:sectPr>
      </w:pPr>
    </w:p>
    <w:p w:rsidR="001F4F28" w:rsidRPr="001F4F28" w:rsidRDefault="001F4F28" w:rsidP="001F4F28">
      <w:pPr>
        <w:ind w:left="492" w:right="381" w:hanging="10"/>
        <w:jc w:val="center"/>
        <w:rPr>
          <w:rFonts w:ascii="Times New Roman" w:hAnsi="Times New Roman" w:cs="Times New Roman"/>
          <w:sz w:val="26"/>
          <w:szCs w:val="26"/>
        </w:rPr>
      </w:pPr>
      <w:r w:rsidRPr="001F4F28">
        <w:rPr>
          <w:rFonts w:ascii="Times New Roman" w:hAnsi="Times New Roman" w:cs="Times New Roman"/>
          <w:sz w:val="26"/>
          <w:szCs w:val="26"/>
        </w:rPr>
        <w:lastRenderedPageBreak/>
        <w:t>Раздел I. Краткая характеристика хода реализации</w:t>
      </w:r>
    </w:p>
    <w:p w:rsidR="001F4F28" w:rsidRPr="001F4F28" w:rsidRDefault="001F4F28" w:rsidP="001F4F28">
      <w:pPr>
        <w:ind w:left="273" w:right="198" w:hanging="10"/>
        <w:jc w:val="center"/>
        <w:rPr>
          <w:rFonts w:ascii="Times New Roman" w:hAnsi="Times New Roman" w:cs="Times New Roman"/>
          <w:sz w:val="26"/>
          <w:szCs w:val="26"/>
        </w:rPr>
      </w:pPr>
      <w:r w:rsidRPr="001F4F28">
        <w:rPr>
          <w:rFonts w:ascii="Times New Roman" w:hAnsi="Times New Roman" w:cs="Times New Roman"/>
          <w:sz w:val="26"/>
          <w:szCs w:val="26"/>
        </w:rPr>
        <w:t>Плана (программы) финансово-хозяйственной деятельности предприятия в предыдущем году и в первом квартале текущего года</w:t>
      </w:r>
    </w:p>
    <w:p w:rsidR="001F4F28" w:rsidRPr="001F4F28" w:rsidRDefault="001F4F28" w:rsidP="001F4F28">
      <w:pPr>
        <w:numPr>
          <w:ilvl w:val="0"/>
          <w:numId w:val="7"/>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Указывается информация о выполнении плана (программы) финансово-хозяйственной деятельности в предыдущем году и о ходе реализации плана (программы) деятельности предприятия в первом квартале текущего года.</w:t>
      </w:r>
    </w:p>
    <w:p w:rsidR="001F4F28" w:rsidRPr="001F4F28" w:rsidRDefault="001F4F28" w:rsidP="001F4F28">
      <w:pPr>
        <w:numPr>
          <w:ilvl w:val="0"/>
          <w:numId w:val="7"/>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Анализ причин отклонения (в том числе ожидаемого) фактических показателей деятельности предприятия </w:t>
      </w:r>
      <w:proofErr w:type="gramStart"/>
      <w:r w:rsidRPr="001F4F28">
        <w:rPr>
          <w:rFonts w:ascii="Times New Roman" w:hAnsi="Times New Roman" w:cs="Times New Roman"/>
          <w:sz w:val="26"/>
          <w:szCs w:val="26"/>
        </w:rPr>
        <w:t>от</w:t>
      </w:r>
      <w:proofErr w:type="gramEnd"/>
      <w:r w:rsidRPr="001F4F28">
        <w:rPr>
          <w:rFonts w:ascii="Times New Roman" w:hAnsi="Times New Roman" w:cs="Times New Roman"/>
          <w:sz w:val="26"/>
          <w:szCs w:val="26"/>
        </w:rPr>
        <w:t xml:space="preserve"> утвержденных.</w:t>
      </w:r>
    </w:p>
    <w:p w:rsidR="001F4F28" w:rsidRPr="001F4F28" w:rsidRDefault="001F4F28" w:rsidP="001F4F28">
      <w:pPr>
        <w:ind w:right="14"/>
        <w:rPr>
          <w:rFonts w:ascii="Times New Roman" w:hAnsi="Times New Roman" w:cs="Times New Roman"/>
          <w:sz w:val="26"/>
          <w:szCs w:val="26"/>
        </w:rPr>
      </w:pPr>
    </w:p>
    <w:p w:rsidR="001F4F28" w:rsidRPr="001F4F28" w:rsidRDefault="001F4F28" w:rsidP="001F4F28">
      <w:pPr>
        <w:ind w:left="492" w:right="431" w:hanging="10"/>
        <w:jc w:val="center"/>
        <w:rPr>
          <w:rFonts w:ascii="Times New Roman" w:hAnsi="Times New Roman" w:cs="Times New Roman"/>
          <w:sz w:val="26"/>
          <w:szCs w:val="26"/>
        </w:rPr>
      </w:pPr>
      <w:r w:rsidRPr="001F4F28">
        <w:rPr>
          <w:rFonts w:ascii="Times New Roman" w:hAnsi="Times New Roman" w:cs="Times New Roman"/>
          <w:sz w:val="26"/>
          <w:szCs w:val="26"/>
        </w:rPr>
        <w:t>Раздел II. Мероприятия по развитию предприятия</w:t>
      </w:r>
    </w:p>
    <w:p w:rsidR="001F4F28" w:rsidRPr="001F4F28" w:rsidRDefault="001F4F28" w:rsidP="001F4F28">
      <w:pPr>
        <w:ind w:left="492" w:right="431" w:hanging="10"/>
        <w:jc w:val="center"/>
        <w:rPr>
          <w:rFonts w:ascii="Times New Roman" w:hAnsi="Times New Roman" w:cs="Times New Roman"/>
          <w:sz w:val="26"/>
          <w:szCs w:val="26"/>
        </w:rPr>
      </w:pPr>
    </w:p>
    <w:p w:rsidR="001F4F28" w:rsidRPr="001F4F28" w:rsidRDefault="001F4F28" w:rsidP="001F4F28">
      <w:pPr>
        <w:ind w:left="492" w:right="431" w:hanging="10"/>
        <w:jc w:val="right"/>
        <w:rPr>
          <w:rFonts w:ascii="Times New Roman" w:hAnsi="Times New Roman" w:cs="Times New Roman"/>
          <w:sz w:val="26"/>
          <w:szCs w:val="26"/>
        </w:rPr>
      </w:pPr>
      <w:r w:rsidRPr="001F4F28">
        <w:rPr>
          <w:rFonts w:ascii="Times New Roman" w:hAnsi="Times New Roman" w:cs="Times New Roman"/>
          <w:sz w:val="26"/>
          <w:szCs w:val="26"/>
        </w:rPr>
        <w:t>(тыс. руб.)</w:t>
      </w: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2"/>
        <w:gridCol w:w="2687"/>
        <w:gridCol w:w="2436"/>
        <w:gridCol w:w="1247"/>
        <w:gridCol w:w="18"/>
        <w:gridCol w:w="983"/>
        <w:gridCol w:w="1559"/>
        <w:gridCol w:w="1134"/>
        <w:gridCol w:w="1276"/>
        <w:gridCol w:w="1701"/>
        <w:gridCol w:w="1842"/>
      </w:tblGrid>
      <w:tr w:rsidR="001F4F28" w:rsidRPr="001F4F28" w:rsidTr="00B07B1A">
        <w:trPr>
          <w:trHeight w:val="581"/>
        </w:trPr>
        <w:tc>
          <w:tcPr>
            <w:tcW w:w="852" w:type="dxa"/>
            <w:vMerge w:val="restart"/>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w:t>
            </w:r>
            <w:proofErr w:type="gramStart"/>
            <w:r w:rsidRPr="001F4F28">
              <w:rPr>
                <w:rFonts w:ascii="Times New Roman" w:hAnsi="Times New Roman" w:cs="Times New Roman"/>
                <w:sz w:val="26"/>
                <w:szCs w:val="26"/>
              </w:rPr>
              <w:t>п</w:t>
            </w:r>
            <w:proofErr w:type="gramEnd"/>
            <w:r w:rsidRPr="001F4F28">
              <w:rPr>
                <w:rFonts w:ascii="Times New Roman" w:hAnsi="Times New Roman" w:cs="Times New Roman"/>
                <w:sz w:val="26"/>
                <w:szCs w:val="26"/>
              </w:rPr>
              <w:t>/п</w:t>
            </w:r>
          </w:p>
        </w:tc>
        <w:tc>
          <w:tcPr>
            <w:tcW w:w="2687" w:type="dxa"/>
            <w:vMerge w:val="restart"/>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Мероприятие</w:t>
            </w:r>
          </w:p>
        </w:tc>
        <w:tc>
          <w:tcPr>
            <w:tcW w:w="2436" w:type="dxa"/>
            <w:vMerge w:val="restart"/>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Источник финансирования</w:t>
            </w:r>
          </w:p>
        </w:tc>
        <w:tc>
          <w:tcPr>
            <w:tcW w:w="6217" w:type="dxa"/>
            <w:gridSpan w:val="6"/>
            <w:shd w:val="clear" w:color="auto" w:fill="auto"/>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Сумма затрат</w:t>
            </w:r>
          </w:p>
        </w:tc>
        <w:tc>
          <w:tcPr>
            <w:tcW w:w="3543" w:type="dxa"/>
            <w:gridSpan w:val="2"/>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Ожидаемый эффект</w:t>
            </w:r>
          </w:p>
        </w:tc>
      </w:tr>
      <w:tr w:rsidR="001F4F28" w:rsidRPr="001F4F28" w:rsidTr="00B07B1A">
        <w:tc>
          <w:tcPr>
            <w:tcW w:w="852"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c>
          <w:tcPr>
            <w:tcW w:w="2687"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c>
          <w:tcPr>
            <w:tcW w:w="2436"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c>
          <w:tcPr>
            <w:tcW w:w="1247" w:type="dxa"/>
            <w:vMerge w:val="restart"/>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За год всего</w:t>
            </w:r>
          </w:p>
        </w:tc>
        <w:tc>
          <w:tcPr>
            <w:tcW w:w="4970" w:type="dxa"/>
            <w:gridSpan w:val="5"/>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w:t>
            </w:r>
          </w:p>
        </w:tc>
        <w:tc>
          <w:tcPr>
            <w:tcW w:w="1701" w:type="dxa"/>
            <w:vMerge w:val="restart"/>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планируемом году</w:t>
            </w:r>
          </w:p>
        </w:tc>
        <w:tc>
          <w:tcPr>
            <w:tcW w:w="1842" w:type="dxa"/>
            <w:vMerge w:val="restart"/>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в году, следующем за </w:t>
            </w:r>
            <w:proofErr w:type="gramStart"/>
            <w:r w:rsidRPr="001F4F28">
              <w:rPr>
                <w:rFonts w:ascii="Times New Roman" w:hAnsi="Times New Roman" w:cs="Times New Roman"/>
                <w:sz w:val="26"/>
                <w:szCs w:val="26"/>
              </w:rPr>
              <w:t>планируемым</w:t>
            </w:r>
            <w:proofErr w:type="gramEnd"/>
          </w:p>
        </w:tc>
      </w:tr>
      <w:tr w:rsidR="001F4F28" w:rsidRPr="001F4F28" w:rsidTr="00B07B1A">
        <w:tc>
          <w:tcPr>
            <w:tcW w:w="852"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c>
          <w:tcPr>
            <w:tcW w:w="2687"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c>
          <w:tcPr>
            <w:tcW w:w="2436"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c>
          <w:tcPr>
            <w:tcW w:w="1247"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c>
          <w:tcPr>
            <w:tcW w:w="1001" w:type="dxa"/>
            <w:gridSpan w:val="2"/>
            <w:shd w:val="clear" w:color="auto" w:fill="auto"/>
            <w:vAlign w:val="bottom"/>
          </w:tcPr>
          <w:p w:rsidR="001F4F28" w:rsidRPr="001F4F28" w:rsidRDefault="001F4F28" w:rsidP="00B07B1A">
            <w:pPr>
              <w:ind w:left="36"/>
              <w:jc w:val="center"/>
              <w:rPr>
                <w:rFonts w:ascii="Times New Roman" w:hAnsi="Times New Roman" w:cs="Times New Roman"/>
                <w:sz w:val="26"/>
                <w:szCs w:val="26"/>
              </w:rPr>
            </w:pPr>
            <w:r w:rsidRPr="001F4F28">
              <w:rPr>
                <w:rFonts w:ascii="Times New Roman" w:hAnsi="Times New Roman" w:cs="Times New Roman"/>
                <w:sz w:val="26"/>
                <w:szCs w:val="26"/>
                <w:lang w:val="en-US"/>
              </w:rPr>
              <w:t xml:space="preserve">I </w:t>
            </w:r>
            <w:r w:rsidRPr="001F4F28">
              <w:rPr>
                <w:rFonts w:ascii="Times New Roman" w:hAnsi="Times New Roman" w:cs="Times New Roman"/>
                <w:sz w:val="26"/>
                <w:szCs w:val="26"/>
              </w:rPr>
              <w:t>квартал</w:t>
            </w:r>
          </w:p>
        </w:tc>
        <w:tc>
          <w:tcPr>
            <w:tcW w:w="1559" w:type="dxa"/>
            <w:shd w:val="clear" w:color="auto" w:fill="auto"/>
          </w:tcPr>
          <w:p w:rsidR="001F4F28" w:rsidRPr="001F4F28" w:rsidRDefault="001F4F28" w:rsidP="00B07B1A">
            <w:pPr>
              <w:ind w:right="48"/>
              <w:jc w:val="center"/>
              <w:rPr>
                <w:rFonts w:ascii="Times New Roman" w:hAnsi="Times New Roman" w:cs="Times New Roman"/>
                <w:sz w:val="26"/>
                <w:szCs w:val="26"/>
                <w:lang w:val="en-US"/>
              </w:rPr>
            </w:pPr>
            <w:r w:rsidRPr="001F4F28">
              <w:rPr>
                <w:rFonts w:ascii="Times New Roman" w:hAnsi="Times New Roman" w:cs="Times New Roman"/>
                <w:sz w:val="26"/>
                <w:szCs w:val="26"/>
                <w:lang w:val="en-US"/>
              </w:rPr>
              <w:t>II</w:t>
            </w:r>
          </w:p>
          <w:p w:rsidR="001F4F28" w:rsidRPr="001F4F28" w:rsidRDefault="001F4F28" w:rsidP="00B07B1A">
            <w:pPr>
              <w:ind w:left="39"/>
              <w:jc w:val="center"/>
              <w:rPr>
                <w:rFonts w:ascii="Times New Roman" w:hAnsi="Times New Roman" w:cs="Times New Roman"/>
                <w:sz w:val="26"/>
                <w:szCs w:val="26"/>
              </w:rPr>
            </w:pPr>
            <w:r w:rsidRPr="001F4F28">
              <w:rPr>
                <w:rFonts w:ascii="Times New Roman" w:hAnsi="Times New Roman" w:cs="Times New Roman"/>
                <w:sz w:val="26"/>
                <w:szCs w:val="26"/>
              </w:rPr>
              <w:t>квартал</w:t>
            </w:r>
          </w:p>
        </w:tc>
        <w:tc>
          <w:tcPr>
            <w:tcW w:w="1134" w:type="dxa"/>
            <w:shd w:val="clear" w:color="auto" w:fill="auto"/>
          </w:tcPr>
          <w:p w:rsidR="001F4F28" w:rsidRPr="001F4F28" w:rsidRDefault="001F4F28" w:rsidP="00B07B1A">
            <w:pPr>
              <w:ind w:right="40"/>
              <w:jc w:val="center"/>
              <w:rPr>
                <w:rFonts w:ascii="Times New Roman" w:hAnsi="Times New Roman" w:cs="Times New Roman"/>
                <w:sz w:val="26"/>
                <w:szCs w:val="26"/>
              </w:rPr>
            </w:pPr>
            <w:r w:rsidRPr="001F4F28">
              <w:rPr>
                <w:rFonts w:ascii="Times New Roman" w:hAnsi="Times New Roman" w:cs="Times New Roman"/>
                <w:sz w:val="26"/>
                <w:szCs w:val="26"/>
              </w:rPr>
              <w:t>III</w:t>
            </w:r>
          </w:p>
          <w:p w:rsidR="001F4F28" w:rsidRPr="001F4F28" w:rsidRDefault="001F4F28" w:rsidP="00B07B1A">
            <w:pPr>
              <w:ind w:left="36"/>
              <w:rPr>
                <w:rFonts w:ascii="Times New Roman" w:hAnsi="Times New Roman" w:cs="Times New Roman"/>
                <w:sz w:val="26"/>
                <w:szCs w:val="26"/>
              </w:rPr>
            </w:pPr>
            <w:r w:rsidRPr="001F4F28">
              <w:rPr>
                <w:rFonts w:ascii="Times New Roman" w:hAnsi="Times New Roman" w:cs="Times New Roman"/>
                <w:sz w:val="26"/>
                <w:szCs w:val="26"/>
              </w:rPr>
              <w:t>квартал</w:t>
            </w:r>
          </w:p>
        </w:tc>
        <w:tc>
          <w:tcPr>
            <w:tcW w:w="1276" w:type="dxa"/>
            <w:shd w:val="clear" w:color="auto" w:fill="auto"/>
            <w:vAlign w:val="bottom"/>
          </w:tcPr>
          <w:p w:rsidR="001F4F28" w:rsidRPr="001F4F28" w:rsidRDefault="001F4F28" w:rsidP="00B07B1A">
            <w:pPr>
              <w:ind w:left="32"/>
              <w:jc w:val="center"/>
              <w:rPr>
                <w:rFonts w:ascii="Times New Roman" w:hAnsi="Times New Roman" w:cs="Times New Roman"/>
                <w:sz w:val="26"/>
                <w:szCs w:val="26"/>
              </w:rPr>
            </w:pPr>
            <w:r w:rsidRPr="001F4F28">
              <w:rPr>
                <w:rFonts w:ascii="Times New Roman" w:hAnsi="Times New Roman" w:cs="Times New Roman"/>
                <w:sz w:val="26"/>
                <w:szCs w:val="26"/>
                <w:lang w:val="en-US"/>
              </w:rPr>
              <w:t xml:space="preserve">IV   </w:t>
            </w:r>
            <w:r w:rsidRPr="001F4F28">
              <w:rPr>
                <w:rFonts w:ascii="Times New Roman" w:hAnsi="Times New Roman" w:cs="Times New Roman"/>
                <w:sz w:val="26"/>
                <w:szCs w:val="26"/>
              </w:rPr>
              <w:t>квартал</w:t>
            </w:r>
          </w:p>
        </w:tc>
        <w:tc>
          <w:tcPr>
            <w:tcW w:w="1701"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c>
          <w:tcPr>
            <w:tcW w:w="1842" w:type="dxa"/>
            <w:vMerge/>
            <w:shd w:val="clear" w:color="auto" w:fill="auto"/>
          </w:tcPr>
          <w:p w:rsidR="001F4F28" w:rsidRPr="001F4F28" w:rsidRDefault="001F4F28" w:rsidP="00B07B1A">
            <w:pPr>
              <w:ind w:right="431"/>
              <w:jc w:val="center"/>
              <w:rPr>
                <w:rFonts w:ascii="Times New Roman" w:hAnsi="Times New Roman" w:cs="Times New Roman"/>
                <w:sz w:val="26"/>
                <w:szCs w:val="26"/>
              </w:rPr>
            </w:pPr>
          </w:p>
        </w:tc>
      </w:tr>
      <w:tr w:rsidR="001F4F28" w:rsidRPr="001F4F28" w:rsidTr="00B07B1A">
        <w:tc>
          <w:tcPr>
            <w:tcW w:w="15735" w:type="dxa"/>
            <w:gridSpan w:val="11"/>
            <w:shd w:val="clear" w:color="auto" w:fill="auto"/>
          </w:tcPr>
          <w:p w:rsidR="001F4F28" w:rsidRPr="001F4F28" w:rsidRDefault="001F4F28" w:rsidP="001F4F28">
            <w:pPr>
              <w:pStyle w:val="aff"/>
              <w:numPr>
                <w:ilvl w:val="0"/>
                <w:numId w:val="9"/>
              </w:numPr>
              <w:spacing w:after="0" w:line="240" w:lineRule="auto"/>
              <w:ind w:right="431"/>
              <w:jc w:val="left"/>
              <w:rPr>
                <w:color w:val="auto"/>
                <w:sz w:val="26"/>
                <w:szCs w:val="26"/>
              </w:rPr>
            </w:pPr>
            <w:r w:rsidRPr="001F4F28">
              <w:rPr>
                <w:color w:val="auto"/>
                <w:sz w:val="26"/>
                <w:szCs w:val="26"/>
              </w:rPr>
              <w:t>Производственная сфера</w:t>
            </w:r>
          </w:p>
        </w:tc>
      </w:tr>
      <w:tr w:rsidR="001F4F28" w:rsidRPr="001F4F28" w:rsidTr="00B07B1A">
        <w:tc>
          <w:tcPr>
            <w:tcW w:w="852" w:type="dxa"/>
            <w:shd w:val="clear" w:color="auto" w:fill="auto"/>
          </w:tcPr>
          <w:p w:rsidR="001F4F28" w:rsidRPr="001F4F28" w:rsidRDefault="001F4F28" w:rsidP="00B07B1A">
            <w:pPr>
              <w:ind w:right="431"/>
              <w:jc w:val="right"/>
              <w:rPr>
                <w:rFonts w:ascii="Times New Roman" w:hAnsi="Times New Roman" w:cs="Times New Roman"/>
                <w:sz w:val="26"/>
                <w:szCs w:val="26"/>
              </w:rPr>
            </w:pPr>
            <w:r w:rsidRPr="001F4F28">
              <w:rPr>
                <w:rFonts w:ascii="Times New Roman" w:hAnsi="Times New Roman" w:cs="Times New Roman"/>
                <w:sz w:val="26"/>
                <w:szCs w:val="26"/>
              </w:rPr>
              <w:t>1.1</w:t>
            </w:r>
          </w:p>
        </w:tc>
        <w:tc>
          <w:tcPr>
            <w:tcW w:w="2687" w:type="dxa"/>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Развитие (обновление) материально- технической базы, всего</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&lt;*&gt; (расшифровать)</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jc w:val="right"/>
              <w:rPr>
                <w:rFonts w:ascii="Times New Roman" w:hAnsi="Times New Roman" w:cs="Times New Roman"/>
                <w:sz w:val="26"/>
                <w:szCs w:val="26"/>
              </w:rPr>
            </w:pPr>
            <w:r w:rsidRPr="001F4F28">
              <w:rPr>
                <w:rFonts w:ascii="Times New Roman" w:hAnsi="Times New Roman" w:cs="Times New Roman"/>
                <w:sz w:val="26"/>
                <w:szCs w:val="26"/>
              </w:rPr>
              <w:lastRenderedPageBreak/>
              <w:t>1.2</w:t>
            </w:r>
          </w:p>
        </w:tc>
        <w:tc>
          <w:tcPr>
            <w:tcW w:w="2687" w:type="dxa"/>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Повышение квалификации кадров, всего</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&lt;*&gt; (расшифровать)</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jc w:val="right"/>
              <w:rPr>
                <w:rFonts w:ascii="Times New Roman" w:hAnsi="Times New Roman" w:cs="Times New Roman"/>
                <w:sz w:val="26"/>
                <w:szCs w:val="26"/>
              </w:rPr>
            </w:pPr>
            <w:r w:rsidRPr="001F4F28">
              <w:rPr>
                <w:rFonts w:ascii="Times New Roman" w:hAnsi="Times New Roman" w:cs="Times New Roman"/>
                <w:sz w:val="26"/>
                <w:szCs w:val="26"/>
              </w:rPr>
              <w:t>1.3</w:t>
            </w:r>
          </w:p>
        </w:tc>
        <w:tc>
          <w:tcPr>
            <w:tcW w:w="2687" w:type="dxa"/>
            <w:shd w:val="clear" w:color="auto" w:fill="auto"/>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Иное (расшифровать)</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50"/>
              <w:rPr>
                <w:rFonts w:ascii="Times New Roman" w:hAnsi="Times New Roman" w:cs="Times New Roman"/>
                <w:sz w:val="26"/>
                <w:szCs w:val="26"/>
              </w:rPr>
            </w:pPr>
            <w:r w:rsidRPr="001F4F28">
              <w:rPr>
                <w:rFonts w:ascii="Times New Roman" w:hAnsi="Times New Roman" w:cs="Times New Roman"/>
                <w:sz w:val="26"/>
                <w:szCs w:val="26"/>
              </w:rPr>
              <w:t>Итого по подразделу, в том числе за счет:</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50"/>
              <w:rPr>
                <w:rFonts w:ascii="Times New Roman" w:hAnsi="Times New Roman" w:cs="Times New Roman"/>
                <w:sz w:val="26"/>
                <w:szCs w:val="26"/>
              </w:rPr>
            </w:pPr>
            <w:r w:rsidRPr="001F4F28">
              <w:rPr>
                <w:rFonts w:ascii="Times New Roman" w:hAnsi="Times New Roman" w:cs="Times New Roman"/>
                <w:sz w:val="26"/>
                <w:szCs w:val="26"/>
              </w:rPr>
              <w:t>чистой прибыли</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50"/>
              <w:rPr>
                <w:rFonts w:ascii="Times New Roman" w:hAnsi="Times New Roman" w:cs="Times New Roman"/>
                <w:sz w:val="26"/>
                <w:szCs w:val="26"/>
              </w:rPr>
            </w:pPr>
            <w:r w:rsidRPr="001F4F28">
              <w:rPr>
                <w:rFonts w:ascii="Times New Roman" w:hAnsi="Times New Roman" w:cs="Times New Roman"/>
                <w:sz w:val="26"/>
                <w:szCs w:val="26"/>
              </w:rPr>
              <w:t>амортизации</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бюджета муниципального образования</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займов (кредитов)</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прочих источников</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65"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983" w:type="dxa"/>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15735" w:type="dxa"/>
            <w:gridSpan w:val="11"/>
            <w:shd w:val="clear" w:color="auto" w:fill="auto"/>
          </w:tcPr>
          <w:p w:rsidR="001F4F28" w:rsidRPr="001F4F28" w:rsidRDefault="001F4F28" w:rsidP="001F4F28">
            <w:pPr>
              <w:pStyle w:val="aff"/>
              <w:numPr>
                <w:ilvl w:val="0"/>
                <w:numId w:val="9"/>
              </w:numPr>
              <w:spacing w:after="0" w:line="240" w:lineRule="auto"/>
              <w:ind w:right="431"/>
              <w:jc w:val="left"/>
              <w:rPr>
                <w:color w:val="auto"/>
                <w:sz w:val="26"/>
                <w:szCs w:val="26"/>
              </w:rPr>
            </w:pPr>
            <w:r w:rsidRPr="001F4F28">
              <w:rPr>
                <w:color w:val="auto"/>
                <w:sz w:val="26"/>
                <w:szCs w:val="26"/>
              </w:rPr>
              <w:t>Непроизводственная сфера, всего</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&lt;*&gt; (расшифровать)</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50"/>
              <w:rPr>
                <w:rFonts w:ascii="Times New Roman" w:hAnsi="Times New Roman" w:cs="Times New Roman"/>
                <w:sz w:val="26"/>
                <w:szCs w:val="26"/>
              </w:rPr>
            </w:pPr>
            <w:r w:rsidRPr="001F4F28">
              <w:rPr>
                <w:rFonts w:ascii="Times New Roman" w:hAnsi="Times New Roman" w:cs="Times New Roman"/>
                <w:sz w:val="26"/>
                <w:szCs w:val="26"/>
              </w:rPr>
              <w:t>Итого по подразделу, в том числе за счет:</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50"/>
              <w:rPr>
                <w:rFonts w:ascii="Times New Roman" w:hAnsi="Times New Roman" w:cs="Times New Roman"/>
                <w:sz w:val="26"/>
                <w:szCs w:val="26"/>
              </w:rPr>
            </w:pPr>
            <w:r w:rsidRPr="001F4F28">
              <w:rPr>
                <w:rFonts w:ascii="Times New Roman" w:hAnsi="Times New Roman" w:cs="Times New Roman"/>
                <w:sz w:val="26"/>
                <w:szCs w:val="26"/>
              </w:rPr>
              <w:t>чистой прибыли</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50"/>
              <w:rPr>
                <w:rFonts w:ascii="Times New Roman" w:hAnsi="Times New Roman" w:cs="Times New Roman"/>
                <w:sz w:val="26"/>
                <w:szCs w:val="26"/>
              </w:rPr>
            </w:pPr>
            <w:r w:rsidRPr="001F4F28">
              <w:rPr>
                <w:rFonts w:ascii="Times New Roman" w:hAnsi="Times New Roman" w:cs="Times New Roman"/>
                <w:sz w:val="26"/>
                <w:szCs w:val="26"/>
              </w:rPr>
              <w:t>амортизации</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бюджета муниципального образования</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займов (кредитов)</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прочих источников</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1F4F28">
            <w:pPr>
              <w:pStyle w:val="aff"/>
              <w:numPr>
                <w:ilvl w:val="0"/>
                <w:numId w:val="9"/>
              </w:numPr>
              <w:spacing w:after="0" w:line="240" w:lineRule="auto"/>
              <w:ind w:right="431"/>
              <w:jc w:val="left"/>
              <w:rPr>
                <w:color w:val="auto"/>
                <w:sz w:val="26"/>
                <w:szCs w:val="26"/>
              </w:rPr>
            </w:pPr>
          </w:p>
        </w:tc>
        <w:tc>
          <w:tcPr>
            <w:tcW w:w="2687" w:type="dxa"/>
            <w:shd w:val="clear" w:color="auto" w:fill="auto"/>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Итого по всем мероприятиям, в том числе за счет:</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rPr>
                <w:rFonts w:ascii="Times New Roman" w:hAnsi="Times New Roman" w:cs="Times New Roman"/>
                <w:sz w:val="26"/>
                <w:szCs w:val="26"/>
              </w:rPr>
            </w:pPr>
          </w:p>
        </w:tc>
        <w:tc>
          <w:tcPr>
            <w:tcW w:w="1842" w:type="dxa"/>
            <w:shd w:val="clear" w:color="auto" w:fill="auto"/>
          </w:tcPr>
          <w:p w:rsidR="001F4F28" w:rsidRPr="001F4F28" w:rsidRDefault="001F4F28" w:rsidP="00B07B1A">
            <w:pPr>
              <w:ind w:right="431"/>
              <w:rPr>
                <w:rFonts w:ascii="Times New Roman" w:hAnsi="Times New Roman" w:cs="Times New Roman"/>
                <w:sz w:val="26"/>
                <w:szCs w:val="26"/>
              </w:rPr>
            </w:pP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50"/>
              <w:rPr>
                <w:rFonts w:ascii="Times New Roman" w:hAnsi="Times New Roman" w:cs="Times New Roman"/>
                <w:sz w:val="26"/>
                <w:szCs w:val="26"/>
              </w:rPr>
            </w:pPr>
            <w:r w:rsidRPr="001F4F28">
              <w:rPr>
                <w:rFonts w:ascii="Times New Roman" w:hAnsi="Times New Roman" w:cs="Times New Roman"/>
                <w:sz w:val="26"/>
                <w:szCs w:val="26"/>
              </w:rPr>
              <w:t>чистой прибыли</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50"/>
              <w:rPr>
                <w:rFonts w:ascii="Times New Roman" w:hAnsi="Times New Roman" w:cs="Times New Roman"/>
                <w:sz w:val="26"/>
                <w:szCs w:val="26"/>
              </w:rPr>
            </w:pPr>
            <w:r w:rsidRPr="001F4F28">
              <w:rPr>
                <w:rFonts w:ascii="Times New Roman" w:hAnsi="Times New Roman" w:cs="Times New Roman"/>
                <w:sz w:val="26"/>
                <w:szCs w:val="26"/>
              </w:rPr>
              <w:t>амортизации</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бюджета муниципального образования</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займов (кредитов)</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r w:rsidR="001F4F28" w:rsidRPr="001F4F28" w:rsidTr="00B07B1A">
        <w:tc>
          <w:tcPr>
            <w:tcW w:w="852" w:type="dxa"/>
            <w:shd w:val="clear" w:color="auto" w:fill="auto"/>
          </w:tcPr>
          <w:p w:rsidR="001F4F28" w:rsidRPr="001F4F28" w:rsidRDefault="001F4F28" w:rsidP="00B07B1A">
            <w:pPr>
              <w:ind w:right="431"/>
              <w:rPr>
                <w:rFonts w:ascii="Times New Roman" w:hAnsi="Times New Roman" w:cs="Times New Roman"/>
                <w:sz w:val="26"/>
                <w:szCs w:val="26"/>
              </w:rPr>
            </w:pPr>
          </w:p>
        </w:tc>
        <w:tc>
          <w:tcPr>
            <w:tcW w:w="2687" w:type="dxa"/>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прочих источников</w:t>
            </w:r>
          </w:p>
        </w:tc>
        <w:tc>
          <w:tcPr>
            <w:tcW w:w="243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47" w:type="dxa"/>
            <w:shd w:val="clear" w:color="auto" w:fill="auto"/>
          </w:tcPr>
          <w:p w:rsidR="001F4F28" w:rsidRPr="001F4F28" w:rsidRDefault="001F4F28" w:rsidP="00B07B1A">
            <w:pPr>
              <w:ind w:right="431"/>
              <w:rPr>
                <w:rFonts w:ascii="Times New Roman" w:hAnsi="Times New Roman" w:cs="Times New Roman"/>
                <w:sz w:val="26"/>
                <w:szCs w:val="26"/>
              </w:rPr>
            </w:pPr>
          </w:p>
        </w:tc>
        <w:tc>
          <w:tcPr>
            <w:tcW w:w="1001" w:type="dxa"/>
            <w:gridSpan w:val="2"/>
            <w:shd w:val="clear" w:color="auto" w:fill="auto"/>
          </w:tcPr>
          <w:p w:rsidR="001F4F28" w:rsidRPr="001F4F28" w:rsidRDefault="001F4F28" w:rsidP="00B07B1A">
            <w:pPr>
              <w:ind w:right="431"/>
              <w:rPr>
                <w:rFonts w:ascii="Times New Roman" w:hAnsi="Times New Roman" w:cs="Times New Roman"/>
                <w:sz w:val="26"/>
                <w:szCs w:val="26"/>
              </w:rPr>
            </w:pPr>
          </w:p>
        </w:tc>
        <w:tc>
          <w:tcPr>
            <w:tcW w:w="1559" w:type="dxa"/>
            <w:shd w:val="clear" w:color="auto" w:fill="auto"/>
          </w:tcPr>
          <w:p w:rsidR="001F4F28" w:rsidRPr="001F4F28" w:rsidRDefault="001F4F28" w:rsidP="00B07B1A">
            <w:pPr>
              <w:ind w:right="431"/>
              <w:rPr>
                <w:rFonts w:ascii="Times New Roman" w:hAnsi="Times New Roman" w:cs="Times New Roman"/>
                <w:sz w:val="26"/>
                <w:szCs w:val="26"/>
              </w:rPr>
            </w:pPr>
          </w:p>
        </w:tc>
        <w:tc>
          <w:tcPr>
            <w:tcW w:w="1134" w:type="dxa"/>
            <w:shd w:val="clear" w:color="auto" w:fill="auto"/>
          </w:tcPr>
          <w:p w:rsidR="001F4F28" w:rsidRPr="001F4F28" w:rsidRDefault="001F4F28" w:rsidP="00B07B1A">
            <w:pPr>
              <w:ind w:right="431"/>
              <w:rPr>
                <w:rFonts w:ascii="Times New Roman" w:hAnsi="Times New Roman" w:cs="Times New Roman"/>
                <w:sz w:val="26"/>
                <w:szCs w:val="26"/>
              </w:rPr>
            </w:pPr>
          </w:p>
        </w:tc>
        <w:tc>
          <w:tcPr>
            <w:tcW w:w="1276" w:type="dxa"/>
            <w:shd w:val="clear" w:color="auto" w:fill="auto"/>
          </w:tcPr>
          <w:p w:rsidR="001F4F28" w:rsidRPr="001F4F28" w:rsidRDefault="001F4F28" w:rsidP="00B07B1A">
            <w:pPr>
              <w:ind w:right="431"/>
              <w:rPr>
                <w:rFonts w:ascii="Times New Roman" w:hAnsi="Times New Roman" w:cs="Times New Roman"/>
                <w:sz w:val="26"/>
                <w:szCs w:val="26"/>
              </w:rPr>
            </w:pPr>
          </w:p>
        </w:tc>
        <w:tc>
          <w:tcPr>
            <w:tcW w:w="1701"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c>
          <w:tcPr>
            <w:tcW w:w="1842" w:type="dxa"/>
            <w:shd w:val="clear" w:color="auto" w:fill="auto"/>
          </w:tcPr>
          <w:p w:rsidR="001F4F28" w:rsidRPr="001F4F28" w:rsidRDefault="001F4F28" w:rsidP="00B07B1A">
            <w:pPr>
              <w:ind w:right="431"/>
              <w:jc w:val="center"/>
              <w:rPr>
                <w:rFonts w:ascii="Times New Roman" w:hAnsi="Times New Roman" w:cs="Times New Roman"/>
                <w:sz w:val="26"/>
                <w:szCs w:val="26"/>
              </w:rPr>
            </w:pPr>
            <w:r w:rsidRPr="001F4F28">
              <w:rPr>
                <w:rFonts w:ascii="Times New Roman" w:hAnsi="Times New Roman" w:cs="Times New Roman"/>
                <w:sz w:val="26"/>
                <w:szCs w:val="26"/>
              </w:rPr>
              <w:t>Х</w:t>
            </w:r>
          </w:p>
        </w:tc>
      </w:tr>
    </w:tbl>
    <w:p w:rsidR="001F4F28" w:rsidRPr="001F4F28" w:rsidRDefault="001F4F28" w:rsidP="001F4F28">
      <w:pPr>
        <w:ind w:left="742" w:right="14"/>
        <w:rPr>
          <w:rFonts w:ascii="Times New Roman" w:hAnsi="Times New Roman" w:cs="Times New Roman"/>
          <w:sz w:val="26"/>
          <w:szCs w:val="26"/>
        </w:rPr>
      </w:pPr>
    </w:p>
    <w:p w:rsidR="001F4F28" w:rsidRPr="001F4F28" w:rsidRDefault="001F4F28" w:rsidP="001F4F28">
      <w:pPr>
        <w:ind w:left="742" w:right="14"/>
        <w:rPr>
          <w:rFonts w:ascii="Times New Roman" w:hAnsi="Times New Roman" w:cs="Times New Roman"/>
          <w:sz w:val="26"/>
          <w:szCs w:val="26"/>
        </w:rPr>
      </w:pPr>
      <w:r w:rsidRPr="001F4F28">
        <w:rPr>
          <w:rFonts w:ascii="Times New Roman" w:hAnsi="Times New Roman" w:cs="Times New Roman"/>
          <w:sz w:val="26"/>
          <w:szCs w:val="26"/>
        </w:rPr>
        <w:t>Графы со знаком «Х» не заполняются.</w:t>
      </w:r>
    </w:p>
    <w:p w:rsidR="001F4F28" w:rsidRPr="001F4F28" w:rsidRDefault="001F4F28" w:rsidP="001F4F28">
      <w:pPr>
        <w:ind w:left="742" w:right="14"/>
        <w:rPr>
          <w:rFonts w:ascii="Times New Roman" w:hAnsi="Times New Roman" w:cs="Times New Roman"/>
          <w:sz w:val="26"/>
          <w:szCs w:val="26"/>
        </w:rPr>
      </w:pPr>
      <w:r w:rsidRPr="001F4F28">
        <w:rPr>
          <w:rFonts w:ascii="Times New Roman" w:hAnsi="Times New Roman" w:cs="Times New Roman"/>
          <w:sz w:val="26"/>
          <w:szCs w:val="26"/>
        </w:rPr>
        <w:lastRenderedPageBreak/>
        <w:t>Примечания:</w:t>
      </w:r>
    </w:p>
    <w:p w:rsidR="001F4F28" w:rsidRPr="001F4F28" w:rsidRDefault="001F4F28" w:rsidP="001F4F28">
      <w:pPr>
        <w:numPr>
          <w:ilvl w:val="0"/>
          <w:numId w:val="8"/>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В подраздел 1 «Производственная сфера» включаются следующие мероприятия:</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техническое оснащение и перевооружение производства; консервация, списание и отчуждение незадействованных и изношенных производственных мощностей; разработка и совершенствование производственных программ; снижение энергоемкости производства; обеспечение охраны труда и экологической безопасности производства.</w:t>
      </w:r>
    </w:p>
    <w:p w:rsidR="001F4F28" w:rsidRPr="001F4F28" w:rsidRDefault="001F4F28" w:rsidP="001F4F28">
      <w:pPr>
        <w:numPr>
          <w:ilvl w:val="0"/>
          <w:numId w:val="8"/>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В подраздел 2 «Непроизводственная сфера» включаются следующие мероприятия: оптимизация структуры активов предприятия и обеспечение финансовой устойчивости предприятия; совершенствование механизма привлечения и использования кредитных ресурсов; обеспечение инвестиционной привлекательности предприятия; совершенствование налогового планирования и оптимизация налогообложения; совершенствование учетной политики; повышение эффективности долгосрочных и краткосрочных финансовых вложений предприятия; снижение издержек; повышение рентабельности.</w:t>
      </w:r>
    </w:p>
    <w:p w:rsidR="001F4F28" w:rsidRPr="001F4F28" w:rsidRDefault="001F4F28" w:rsidP="001F4F28">
      <w:pPr>
        <w:numPr>
          <w:ilvl w:val="0"/>
          <w:numId w:val="8"/>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В графе «Ожидаемый эффект» приводится прогноз увеличения (уменьшения) чистой прибыли предприятия в результате реализации мероприятий в планируемом году, году, следующем за </w:t>
      </w:r>
      <w:proofErr w:type="gramStart"/>
      <w:r w:rsidRPr="001F4F28">
        <w:rPr>
          <w:rFonts w:ascii="Times New Roman" w:hAnsi="Times New Roman" w:cs="Times New Roman"/>
          <w:sz w:val="26"/>
          <w:szCs w:val="26"/>
        </w:rPr>
        <w:t>планируемым</w:t>
      </w:r>
      <w:proofErr w:type="gramEnd"/>
      <w:r w:rsidRPr="001F4F28">
        <w:rPr>
          <w:rFonts w:ascii="Times New Roman" w:hAnsi="Times New Roman" w:cs="Times New Roman"/>
          <w:sz w:val="26"/>
          <w:szCs w:val="26"/>
        </w:rPr>
        <w:t>.</w:t>
      </w:r>
    </w:p>
    <w:p w:rsidR="001F4F28" w:rsidRPr="001F4F28" w:rsidRDefault="001F4F28" w:rsidP="001F4F28">
      <w:pPr>
        <w:ind w:left="492" w:right="475" w:hanging="10"/>
        <w:jc w:val="center"/>
        <w:rPr>
          <w:rFonts w:ascii="Times New Roman" w:hAnsi="Times New Roman" w:cs="Times New Roman"/>
          <w:sz w:val="26"/>
          <w:szCs w:val="26"/>
        </w:rPr>
      </w:pPr>
    </w:p>
    <w:p w:rsidR="001F4F28" w:rsidRPr="001F4F28" w:rsidRDefault="001F4F28" w:rsidP="001F4F28">
      <w:pPr>
        <w:ind w:left="492" w:right="475" w:hanging="10"/>
        <w:jc w:val="center"/>
        <w:rPr>
          <w:rFonts w:ascii="Times New Roman" w:hAnsi="Times New Roman" w:cs="Times New Roman"/>
          <w:sz w:val="26"/>
          <w:szCs w:val="26"/>
        </w:rPr>
      </w:pPr>
    </w:p>
    <w:p w:rsidR="001F4F28" w:rsidRPr="001F4F28" w:rsidRDefault="001F4F28" w:rsidP="001F4F28">
      <w:pPr>
        <w:ind w:left="492" w:right="475" w:hanging="10"/>
        <w:jc w:val="center"/>
        <w:rPr>
          <w:rFonts w:ascii="Times New Roman" w:hAnsi="Times New Roman" w:cs="Times New Roman"/>
          <w:sz w:val="26"/>
          <w:szCs w:val="26"/>
        </w:rPr>
      </w:pPr>
    </w:p>
    <w:p w:rsidR="001F4F28" w:rsidRPr="001F4F28" w:rsidRDefault="001F4F28" w:rsidP="001F4F28">
      <w:pPr>
        <w:ind w:left="492" w:right="475" w:hanging="10"/>
        <w:jc w:val="center"/>
        <w:rPr>
          <w:rFonts w:ascii="Times New Roman" w:hAnsi="Times New Roman" w:cs="Times New Roman"/>
          <w:sz w:val="26"/>
          <w:szCs w:val="26"/>
        </w:rPr>
      </w:pPr>
    </w:p>
    <w:p w:rsidR="001F4F28" w:rsidRPr="001F4F28" w:rsidRDefault="001F4F28" w:rsidP="001F4F28">
      <w:pPr>
        <w:ind w:left="492" w:right="475" w:hanging="10"/>
        <w:jc w:val="center"/>
        <w:rPr>
          <w:rFonts w:ascii="Times New Roman" w:hAnsi="Times New Roman" w:cs="Times New Roman"/>
          <w:sz w:val="26"/>
          <w:szCs w:val="26"/>
        </w:rPr>
      </w:pPr>
    </w:p>
    <w:p w:rsidR="001F4F28" w:rsidRPr="001F4F28" w:rsidRDefault="001F4F28" w:rsidP="001F4F28">
      <w:pPr>
        <w:ind w:left="492" w:right="475" w:hanging="10"/>
        <w:jc w:val="center"/>
        <w:rPr>
          <w:rFonts w:ascii="Times New Roman" w:hAnsi="Times New Roman" w:cs="Times New Roman"/>
          <w:sz w:val="26"/>
          <w:szCs w:val="26"/>
        </w:rPr>
      </w:pPr>
    </w:p>
    <w:p w:rsidR="001F4F28" w:rsidRPr="001F4F28" w:rsidRDefault="001F4F28" w:rsidP="001F4F28">
      <w:pPr>
        <w:ind w:left="492" w:right="475" w:hanging="10"/>
        <w:jc w:val="center"/>
        <w:rPr>
          <w:rFonts w:ascii="Times New Roman" w:hAnsi="Times New Roman" w:cs="Times New Roman"/>
          <w:sz w:val="26"/>
          <w:szCs w:val="26"/>
        </w:rPr>
      </w:pPr>
    </w:p>
    <w:p w:rsidR="001F4F28" w:rsidRPr="001F4F28" w:rsidRDefault="001F4F28" w:rsidP="001F4F28">
      <w:pPr>
        <w:ind w:left="492" w:right="475" w:hanging="10"/>
        <w:jc w:val="center"/>
        <w:rPr>
          <w:rFonts w:ascii="Times New Roman" w:hAnsi="Times New Roman" w:cs="Times New Roman"/>
          <w:sz w:val="26"/>
          <w:szCs w:val="26"/>
        </w:rPr>
        <w:sectPr w:rsidR="001F4F28" w:rsidRPr="001F4F28" w:rsidSect="00A16C23">
          <w:pgSz w:w="16834" w:h="11902" w:orient="landscape"/>
          <w:pgMar w:top="851" w:right="851" w:bottom="1418" w:left="851" w:header="805" w:footer="720" w:gutter="0"/>
          <w:pgNumType w:start="2"/>
          <w:cols w:space="720"/>
          <w:docGrid w:linePitch="381"/>
        </w:sectPr>
      </w:pPr>
    </w:p>
    <w:p w:rsidR="001F4F28" w:rsidRPr="001F4F28" w:rsidRDefault="001F4F28" w:rsidP="001F4F28">
      <w:pPr>
        <w:ind w:left="492" w:right="475" w:hanging="10"/>
        <w:jc w:val="center"/>
        <w:rPr>
          <w:rFonts w:ascii="Times New Roman" w:hAnsi="Times New Roman" w:cs="Times New Roman"/>
          <w:sz w:val="26"/>
          <w:szCs w:val="26"/>
        </w:rPr>
      </w:pPr>
      <w:r w:rsidRPr="001F4F28">
        <w:rPr>
          <w:rFonts w:ascii="Times New Roman" w:hAnsi="Times New Roman" w:cs="Times New Roman"/>
          <w:sz w:val="26"/>
          <w:szCs w:val="26"/>
        </w:rPr>
        <w:lastRenderedPageBreak/>
        <w:t>Раздел III. Информация о тарифных (ценовых) условиях деятельности предприятия на 202__ г.</w:t>
      </w:r>
    </w:p>
    <w:tbl>
      <w:tblPr>
        <w:tblW w:w="9781" w:type="dxa"/>
        <w:tblLook w:val="04A0" w:firstRow="1" w:lastRow="0" w:firstColumn="1" w:lastColumn="0" w:noHBand="0" w:noVBand="1"/>
      </w:tblPr>
      <w:tblGrid>
        <w:gridCol w:w="636"/>
        <w:gridCol w:w="2059"/>
        <w:gridCol w:w="2639"/>
        <w:gridCol w:w="1708"/>
        <w:gridCol w:w="1404"/>
        <w:gridCol w:w="1403"/>
      </w:tblGrid>
      <w:tr w:rsidR="001F4F28" w:rsidRPr="001F4F28" w:rsidTr="00B07B1A">
        <w:trPr>
          <w:trHeight w:val="315"/>
        </w:trPr>
        <w:tc>
          <w:tcPr>
            <w:tcW w:w="640"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1937"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2668"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1701"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1418"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1417"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r>
      <w:tr w:rsidR="001F4F28" w:rsidRPr="001F4F28" w:rsidTr="00B07B1A">
        <w:trPr>
          <w:trHeight w:val="156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xml:space="preserve">№ </w:t>
            </w:r>
            <w:proofErr w:type="gramStart"/>
            <w:r w:rsidRPr="001F4F28">
              <w:rPr>
                <w:rFonts w:ascii="Times New Roman" w:hAnsi="Times New Roman" w:cs="Times New Roman"/>
                <w:sz w:val="26"/>
                <w:szCs w:val="26"/>
              </w:rPr>
              <w:t>п</w:t>
            </w:r>
            <w:proofErr w:type="gramEnd"/>
            <w:r w:rsidRPr="001F4F28">
              <w:rPr>
                <w:rFonts w:ascii="Times New Roman" w:hAnsi="Times New Roman" w:cs="Times New Roman"/>
                <w:sz w:val="26"/>
                <w:szCs w:val="26"/>
              </w:rPr>
              <w:t>/п</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Перечень услуг (работ)</w:t>
            </w:r>
          </w:p>
        </w:tc>
        <w:tc>
          <w:tcPr>
            <w:tcW w:w="2668" w:type="dxa"/>
            <w:tcBorders>
              <w:top w:val="single" w:sz="4" w:space="0" w:color="auto"/>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Категория потребителей услуг предприятия (физических, юридических лиц)</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xml:space="preserve">Метод установления тарифа (цены)  &lt;*&gt;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Тариф (цена), руб.</w:t>
            </w:r>
          </w:p>
        </w:tc>
      </w:tr>
      <w:tr w:rsidR="001F4F28" w:rsidRPr="001F4F28" w:rsidTr="00B07B1A">
        <w:trPr>
          <w:trHeight w:val="315"/>
        </w:trPr>
        <w:tc>
          <w:tcPr>
            <w:tcW w:w="978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Основные виды деятельности</w:t>
            </w:r>
          </w:p>
        </w:tc>
      </w:tr>
      <w:tr w:rsidR="001F4F28" w:rsidRPr="001F4F28" w:rsidTr="00B07B1A">
        <w:trPr>
          <w:trHeight w:val="315"/>
        </w:trPr>
        <w:tc>
          <w:tcPr>
            <w:tcW w:w="978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Услуги</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Теплоснабжение</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Водоснабжение</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3.</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Водоотведение</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978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Работы</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978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Иные виды деятельности</w:t>
            </w:r>
          </w:p>
        </w:tc>
      </w:tr>
      <w:tr w:rsidR="001F4F28" w:rsidRPr="001F4F28" w:rsidTr="00B07B1A">
        <w:trPr>
          <w:trHeight w:val="315"/>
        </w:trPr>
        <w:tc>
          <w:tcPr>
            <w:tcW w:w="978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Услуги</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978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Товары</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978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Работы</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lastRenderedPageBreak/>
              <w:t>…</w:t>
            </w:r>
          </w:p>
        </w:tc>
        <w:tc>
          <w:tcPr>
            <w:tcW w:w="193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266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00"/>
        </w:trPr>
        <w:tc>
          <w:tcPr>
            <w:tcW w:w="640"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1937"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2668"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1701"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1418"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c>
          <w:tcPr>
            <w:tcW w:w="1417" w:type="dxa"/>
            <w:tcBorders>
              <w:top w:val="nil"/>
              <w:left w:val="nil"/>
              <w:bottom w:val="nil"/>
              <w:right w:val="nil"/>
            </w:tcBorders>
            <w:shd w:val="clear" w:color="auto" w:fill="auto"/>
            <w:noWrap/>
            <w:vAlign w:val="bottom"/>
            <w:hideMark/>
          </w:tcPr>
          <w:p w:rsidR="001F4F28" w:rsidRPr="001F4F28" w:rsidRDefault="001F4F28" w:rsidP="00B07B1A">
            <w:pPr>
              <w:rPr>
                <w:rFonts w:ascii="Times New Roman" w:hAnsi="Times New Roman" w:cs="Times New Roman"/>
                <w:sz w:val="26"/>
                <w:szCs w:val="26"/>
              </w:rPr>
            </w:pPr>
          </w:p>
        </w:tc>
      </w:tr>
      <w:tr w:rsidR="001F4F28" w:rsidRPr="001F4F28" w:rsidTr="00B07B1A">
        <w:trPr>
          <w:trHeight w:val="1440"/>
        </w:trPr>
        <w:tc>
          <w:tcPr>
            <w:tcW w:w="9781" w:type="dxa"/>
            <w:gridSpan w:val="6"/>
            <w:tcBorders>
              <w:top w:val="nil"/>
              <w:left w:val="nil"/>
              <w:bottom w:val="nil"/>
              <w:right w:val="nil"/>
            </w:tcBorders>
            <w:shd w:val="clear" w:color="auto" w:fill="auto"/>
            <w:vAlign w:val="center"/>
            <w:hideMark/>
          </w:tcPr>
          <w:p w:rsidR="001F4F28" w:rsidRPr="001F4F28" w:rsidRDefault="001F4F28" w:rsidP="00B07B1A">
            <w:pPr>
              <w:rPr>
                <w:rFonts w:ascii="Times New Roman" w:hAnsi="Times New Roman" w:cs="Times New Roman"/>
                <w:sz w:val="26"/>
                <w:szCs w:val="26"/>
              </w:rPr>
            </w:pPr>
            <w:proofErr w:type="gramStart"/>
            <w:r w:rsidRPr="001F4F28">
              <w:rPr>
                <w:rFonts w:ascii="Times New Roman" w:hAnsi="Times New Roman" w:cs="Times New Roman"/>
                <w:sz w:val="26"/>
                <w:szCs w:val="26"/>
              </w:rPr>
              <w:t>&lt;*&gt; Указывается либо метод установления тарифа (цены): экономической обоснованности расходов, индексации тарифов (цен), предельных тарифов (цен); либо правовое обоснование (вид, дата, № правового акта (в случае государственного регулирования цен (тарифов); дата, № решения государственного органа)</w:t>
            </w:r>
            <w:proofErr w:type="gramEnd"/>
          </w:p>
        </w:tc>
      </w:tr>
    </w:tbl>
    <w:p w:rsidR="001F4F28" w:rsidRPr="001F4F28" w:rsidRDefault="001F4F28" w:rsidP="001F4F28">
      <w:pPr>
        <w:ind w:left="492" w:right="475" w:hanging="10"/>
        <w:jc w:val="center"/>
        <w:rPr>
          <w:rFonts w:ascii="Times New Roman" w:hAnsi="Times New Roman" w:cs="Times New Roman"/>
          <w:sz w:val="26"/>
          <w:szCs w:val="26"/>
        </w:rPr>
        <w:sectPr w:rsidR="001F4F28" w:rsidRPr="001F4F28" w:rsidSect="00A16C23">
          <w:pgSz w:w="11902" w:h="16834"/>
          <w:pgMar w:top="851" w:right="851" w:bottom="851" w:left="1418" w:header="805" w:footer="720" w:gutter="0"/>
          <w:pgNumType w:start="2"/>
          <w:cols w:space="720"/>
          <w:docGrid w:linePitch="381"/>
        </w:sectPr>
      </w:pPr>
    </w:p>
    <w:p w:rsidR="001F4F28" w:rsidRPr="001F4F28" w:rsidRDefault="001F4F28" w:rsidP="001F4F28">
      <w:pPr>
        <w:ind w:left="492" w:right="475" w:hanging="10"/>
        <w:jc w:val="center"/>
        <w:rPr>
          <w:rFonts w:ascii="Times New Roman" w:hAnsi="Times New Roman" w:cs="Times New Roman"/>
          <w:sz w:val="26"/>
          <w:szCs w:val="26"/>
        </w:rPr>
      </w:pPr>
      <w:r w:rsidRPr="001F4F28">
        <w:rPr>
          <w:rFonts w:ascii="Times New Roman" w:hAnsi="Times New Roman" w:cs="Times New Roman"/>
          <w:sz w:val="26"/>
          <w:szCs w:val="26"/>
        </w:rPr>
        <w:lastRenderedPageBreak/>
        <w:t>Раздел I</w:t>
      </w:r>
      <w:r w:rsidRPr="001F4F28">
        <w:rPr>
          <w:rFonts w:ascii="Times New Roman" w:hAnsi="Times New Roman" w:cs="Times New Roman"/>
          <w:sz w:val="26"/>
          <w:szCs w:val="26"/>
          <w:lang w:val="en-US"/>
        </w:rPr>
        <w:t>V</w:t>
      </w:r>
      <w:r w:rsidRPr="001F4F28">
        <w:rPr>
          <w:rFonts w:ascii="Times New Roman" w:hAnsi="Times New Roman" w:cs="Times New Roman"/>
          <w:sz w:val="26"/>
          <w:szCs w:val="26"/>
        </w:rPr>
        <w:t>. Бюджет предприятия на планируемый период</w:t>
      </w:r>
    </w:p>
    <w:p w:rsidR="001F4F28" w:rsidRPr="001F4F28" w:rsidRDefault="001F4F28" w:rsidP="001F4F28">
      <w:pPr>
        <w:ind w:left="492" w:right="439" w:hanging="10"/>
        <w:jc w:val="center"/>
        <w:rPr>
          <w:rFonts w:ascii="Times New Roman" w:hAnsi="Times New Roman" w:cs="Times New Roman"/>
          <w:sz w:val="26"/>
          <w:szCs w:val="26"/>
        </w:rPr>
      </w:pPr>
      <w:r w:rsidRPr="001F4F28">
        <w:rPr>
          <w:rFonts w:ascii="Times New Roman" w:hAnsi="Times New Roman" w:cs="Times New Roman"/>
          <w:sz w:val="26"/>
          <w:szCs w:val="26"/>
        </w:rPr>
        <w:t>(финансовое обеспечение программы)</w:t>
      </w:r>
    </w:p>
    <w:p w:rsidR="001F4F28" w:rsidRPr="001F4F28" w:rsidRDefault="001F4F28" w:rsidP="001F4F28">
      <w:pPr>
        <w:ind w:left="492" w:right="439" w:hanging="10"/>
        <w:jc w:val="center"/>
        <w:rPr>
          <w:rFonts w:ascii="Times New Roman" w:hAnsi="Times New Roman" w:cs="Times New Roman"/>
          <w:sz w:val="26"/>
          <w:szCs w:val="26"/>
        </w:rPr>
      </w:pPr>
    </w:p>
    <w:p w:rsidR="001F4F28" w:rsidRPr="001F4F28" w:rsidRDefault="001F4F28" w:rsidP="001F4F28">
      <w:pPr>
        <w:ind w:left="492" w:right="439" w:hanging="10"/>
        <w:jc w:val="right"/>
        <w:rPr>
          <w:rFonts w:ascii="Times New Roman" w:hAnsi="Times New Roman" w:cs="Times New Roman"/>
          <w:sz w:val="26"/>
          <w:szCs w:val="26"/>
        </w:rPr>
      </w:pPr>
      <w:r w:rsidRPr="001F4F28">
        <w:rPr>
          <w:rFonts w:ascii="Times New Roman" w:hAnsi="Times New Roman" w:cs="Times New Roman"/>
          <w:sz w:val="26"/>
          <w:szCs w:val="26"/>
        </w:rPr>
        <w:tab/>
      </w:r>
      <w:r w:rsidRPr="001F4F28">
        <w:rPr>
          <w:rFonts w:ascii="Times New Roman" w:hAnsi="Times New Roman" w:cs="Times New Roman"/>
          <w:sz w:val="26"/>
          <w:szCs w:val="26"/>
        </w:rPr>
        <w:tab/>
        <w:t>(тыс. рублей)</w:t>
      </w:r>
    </w:p>
    <w:tbl>
      <w:tblPr>
        <w:tblW w:w="9891" w:type="dxa"/>
        <w:tblInd w:w="29" w:type="dxa"/>
        <w:tblLayout w:type="fixed"/>
        <w:tblCellMar>
          <w:top w:w="147" w:type="dxa"/>
          <w:left w:w="66" w:type="dxa"/>
          <w:right w:w="19" w:type="dxa"/>
        </w:tblCellMar>
        <w:tblLook w:val="04A0" w:firstRow="1" w:lastRow="0" w:firstColumn="1" w:lastColumn="0" w:noHBand="0" w:noVBand="1"/>
      </w:tblPr>
      <w:tblGrid>
        <w:gridCol w:w="789"/>
        <w:gridCol w:w="3999"/>
        <w:gridCol w:w="1057"/>
        <w:gridCol w:w="1032"/>
        <w:gridCol w:w="1019"/>
        <w:gridCol w:w="1019"/>
        <w:gridCol w:w="976"/>
      </w:tblGrid>
      <w:tr w:rsidR="001F4F28" w:rsidRPr="001F4F28" w:rsidTr="00B07B1A">
        <w:trPr>
          <w:trHeight w:val="271"/>
        </w:trPr>
        <w:tc>
          <w:tcPr>
            <w:tcW w:w="78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right="65"/>
              <w:jc w:val="center"/>
              <w:rPr>
                <w:rFonts w:ascii="Times New Roman" w:hAnsi="Times New Roman" w:cs="Times New Roman"/>
                <w:sz w:val="26"/>
                <w:szCs w:val="26"/>
              </w:rPr>
            </w:pPr>
            <w:r w:rsidRPr="001F4F28">
              <w:rPr>
                <w:rFonts w:ascii="Times New Roman" w:hAnsi="Times New Roman" w:cs="Times New Roman"/>
                <w:sz w:val="26"/>
                <w:szCs w:val="26"/>
              </w:rPr>
              <w:t>Код</w:t>
            </w:r>
          </w:p>
        </w:tc>
        <w:tc>
          <w:tcPr>
            <w:tcW w:w="39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right="57"/>
              <w:jc w:val="center"/>
              <w:rPr>
                <w:rFonts w:ascii="Times New Roman" w:hAnsi="Times New Roman" w:cs="Times New Roman"/>
                <w:sz w:val="26"/>
                <w:szCs w:val="26"/>
              </w:rPr>
            </w:pPr>
            <w:r w:rsidRPr="001F4F28">
              <w:rPr>
                <w:rFonts w:ascii="Times New Roman" w:hAnsi="Times New Roman" w:cs="Times New Roman"/>
                <w:sz w:val="26"/>
                <w:szCs w:val="26"/>
              </w:rPr>
              <w:t>Наименование статьи</w:t>
            </w:r>
          </w:p>
        </w:tc>
        <w:tc>
          <w:tcPr>
            <w:tcW w:w="5103" w:type="dxa"/>
            <w:gridSpan w:val="5"/>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366"/>
              <w:jc w:val="center"/>
              <w:rPr>
                <w:rFonts w:ascii="Times New Roman" w:hAnsi="Times New Roman" w:cs="Times New Roman"/>
                <w:sz w:val="26"/>
                <w:szCs w:val="26"/>
              </w:rPr>
            </w:pPr>
            <w:r w:rsidRPr="001F4F28">
              <w:rPr>
                <w:rFonts w:ascii="Times New Roman" w:hAnsi="Times New Roman" w:cs="Times New Roman"/>
                <w:sz w:val="26"/>
                <w:szCs w:val="26"/>
              </w:rPr>
              <w:t>Сумма</w:t>
            </w:r>
          </w:p>
        </w:tc>
      </w:tr>
      <w:tr w:rsidR="001F4F28" w:rsidRPr="001F4F28" w:rsidTr="00B07B1A">
        <w:trPr>
          <w:trHeight w:val="511"/>
        </w:trPr>
        <w:tc>
          <w:tcPr>
            <w:tcW w:w="789" w:type="dxa"/>
            <w:vMerge/>
            <w:tcBorders>
              <w:top w:val="nil"/>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vMerge/>
            <w:tcBorders>
              <w:top w:val="nil"/>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right="76"/>
              <w:jc w:val="center"/>
              <w:rPr>
                <w:rFonts w:ascii="Times New Roman" w:hAnsi="Times New Roman" w:cs="Times New Roman"/>
                <w:sz w:val="26"/>
                <w:szCs w:val="26"/>
              </w:rPr>
            </w:pPr>
            <w:r w:rsidRPr="001F4F28">
              <w:rPr>
                <w:rFonts w:ascii="Times New Roman" w:hAnsi="Times New Roman" w:cs="Times New Roman"/>
                <w:sz w:val="26"/>
                <w:szCs w:val="26"/>
              </w:rPr>
              <w:t xml:space="preserve">I </w:t>
            </w:r>
          </w:p>
          <w:p w:rsidR="001F4F28" w:rsidRPr="001F4F28" w:rsidRDefault="001F4F28" w:rsidP="00B07B1A">
            <w:pPr>
              <w:ind w:right="76"/>
              <w:jc w:val="center"/>
              <w:rPr>
                <w:rFonts w:ascii="Times New Roman" w:hAnsi="Times New Roman" w:cs="Times New Roman"/>
                <w:sz w:val="26"/>
                <w:szCs w:val="26"/>
              </w:rPr>
            </w:pPr>
            <w:r w:rsidRPr="001F4F28">
              <w:rPr>
                <w:rFonts w:ascii="Times New Roman" w:hAnsi="Times New Roman" w:cs="Times New Roman"/>
                <w:sz w:val="26"/>
                <w:szCs w:val="26"/>
              </w:rPr>
              <w:t>квартал</w:t>
            </w:r>
          </w:p>
        </w:tc>
        <w:tc>
          <w:tcPr>
            <w:tcW w:w="10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right="80"/>
              <w:jc w:val="center"/>
              <w:rPr>
                <w:rFonts w:ascii="Times New Roman" w:hAnsi="Times New Roman" w:cs="Times New Roman"/>
                <w:sz w:val="26"/>
                <w:szCs w:val="26"/>
              </w:rPr>
            </w:pPr>
            <w:r w:rsidRPr="001F4F28">
              <w:rPr>
                <w:rFonts w:ascii="Times New Roman" w:hAnsi="Times New Roman" w:cs="Times New Roman"/>
                <w:sz w:val="26"/>
                <w:szCs w:val="26"/>
              </w:rPr>
              <w:t>II квартал</w:t>
            </w:r>
          </w:p>
        </w:tc>
        <w:tc>
          <w:tcPr>
            <w:tcW w:w="1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57"/>
              <w:rPr>
                <w:rFonts w:ascii="Times New Roman" w:hAnsi="Times New Roman" w:cs="Times New Roman"/>
                <w:sz w:val="26"/>
                <w:szCs w:val="26"/>
              </w:rPr>
            </w:pPr>
            <w:r w:rsidRPr="001F4F28">
              <w:rPr>
                <w:rFonts w:ascii="Times New Roman" w:hAnsi="Times New Roman" w:cs="Times New Roman"/>
                <w:sz w:val="26"/>
                <w:szCs w:val="26"/>
              </w:rPr>
              <w:t>III квартал</w:t>
            </w:r>
          </w:p>
        </w:tc>
        <w:tc>
          <w:tcPr>
            <w:tcW w:w="1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57"/>
              <w:rPr>
                <w:rFonts w:ascii="Times New Roman" w:hAnsi="Times New Roman" w:cs="Times New Roman"/>
                <w:sz w:val="26"/>
                <w:szCs w:val="26"/>
              </w:rPr>
            </w:pPr>
            <w:r w:rsidRPr="001F4F28">
              <w:rPr>
                <w:rFonts w:ascii="Times New Roman" w:hAnsi="Times New Roman" w:cs="Times New Roman"/>
                <w:sz w:val="26"/>
                <w:szCs w:val="26"/>
              </w:rPr>
              <w:t>IV квартал</w:t>
            </w:r>
          </w:p>
        </w:tc>
        <w:tc>
          <w:tcPr>
            <w:tcW w:w="9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35"/>
              <w:rPr>
                <w:rFonts w:ascii="Times New Roman" w:hAnsi="Times New Roman" w:cs="Times New Roman"/>
                <w:sz w:val="26"/>
                <w:szCs w:val="26"/>
              </w:rPr>
            </w:pPr>
            <w:r w:rsidRPr="001F4F28">
              <w:rPr>
                <w:rFonts w:ascii="Times New Roman" w:hAnsi="Times New Roman" w:cs="Times New Roman"/>
                <w:sz w:val="26"/>
                <w:szCs w:val="26"/>
              </w:rPr>
              <w:t>За год</w:t>
            </w:r>
          </w:p>
        </w:tc>
      </w:tr>
      <w:tr w:rsidR="001F4F28" w:rsidRPr="001F4F28" w:rsidTr="00B07B1A">
        <w:trPr>
          <w:trHeight w:val="190"/>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 Доходы предприятия</w:t>
            </w:r>
          </w:p>
        </w:tc>
      </w:tr>
      <w:tr w:rsidR="001F4F28" w:rsidRPr="001F4F28" w:rsidTr="00B07B1A">
        <w:trPr>
          <w:trHeight w:val="385"/>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23"/>
              <w:rPr>
                <w:rFonts w:ascii="Times New Roman" w:hAnsi="Times New Roman" w:cs="Times New Roman"/>
                <w:sz w:val="26"/>
                <w:szCs w:val="26"/>
              </w:rPr>
            </w:pPr>
            <w:r w:rsidRPr="001F4F28">
              <w:rPr>
                <w:rFonts w:ascii="Times New Roman" w:hAnsi="Times New Roman" w:cs="Times New Roman"/>
                <w:sz w:val="26"/>
                <w:szCs w:val="26"/>
              </w:rPr>
              <w:t>10000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Доходы предприятия</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301"/>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16"/>
              <w:rPr>
                <w:rFonts w:ascii="Times New Roman" w:hAnsi="Times New Roman" w:cs="Times New Roman"/>
                <w:sz w:val="26"/>
                <w:szCs w:val="26"/>
              </w:rPr>
            </w:pPr>
            <w:r w:rsidRPr="001F4F28">
              <w:rPr>
                <w:rFonts w:ascii="Times New Roman" w:hAnsi="Times New Roman" w:cs="Times New Roman"/>
                <w:sz w:val="26"/>
                <w:szCs w:val="26"/>
              </w:rPr>
              <w:t>11000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 w:right="143" w:hanging="7"/>
              <w:rPr>
                <w:rFonts w:ascii="Times New Roman" w:hAnsi="Times New Roman" w:cs="Times New Roman"/>
                <w:sz w:val="26"/>
                <w:szCs w:val="26"/>
              </w:rPr>
            </w:pPr>
            <w:r w:rsidRPr="001F4F28">
              <w:rPr>
                <w:rFonts w:ascii="Times New Roman" w:hAnsi="Times New Roman" w:cs="Times New Roman"/>
                <w:sz w:val="26"/>
                <w:szCs w:val="26"/>
              </w:rPr>
              <w:t>Остатки средств на счетах на начало периода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23"/>
              <w:rPr>
                <w:rFonts w:ascii="Times New Roman" w:hAnsi="Times New Roman" w:cs="Times New Roman"/>
                <w:sz w:val="26"/>
                <w:szCs w:val="26"/>
              </w:rPr>
            </w:pPr>
            <w:r w:rsidRPr="001F4F28">
              <w:rPr>
                <w:rFonts w:ascii="Times New Roman" w:hAnsi="Times New Roman" w:cs="Times New Roman"/>
                <w:sz w:val="26"/>
                <w:szCs w:val="26"/>
              </w:rPr>
              <w:t>12000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Доходы по обычным видам деятельности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rPr>
          <w:trHeight w:val="448"/>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23"/>
              <w:rPr>
                <w:rFonts w:ascii="Times New Roman" w:hAnsi="Times New Roman" w:cs="Times New Roman"/>
                <w:sz w:val="26"/>
                <w:szCs w:val="26"/>
              </w:rPr>
            </w:pPr>
            <w:r w:rsidRPr="001F4F28">
              <w:rPr>
                <w:rFonts w:ascii="Times New Roman" w:hAnsi="Times New Roman" w:cs="Times New Roman"/>
                <w:sz w:val="26"/>
                <w:szCs w:val="26"/>
              </w:rPr>
              <w:t>12100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
              <w:rPr>
                <w:rFonts w:ascii="Times New Roman" w:hAnsi="Times New Roman" w:cs="Times New Roman"/>
                <w:sz w:val="26"/>
                <w:szCs w:val="26"/>
              </w:rPr>
            </w:pPr>
            <w:r w:rsidRPr="001F4F28">
              <w:rPr>
                <w:rFonts w:ascii="Times New Roman" w:hAnsi="Times New Roman" w:cs="Times New Roman"/>
                <w:sz w:val="26"/>
                <w:szCs w:val="26"/>
              </w:rPr>
              <w:t>Выручка (нетто) от реализации продукции (работ, услуг)</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0" w:type="dxa"/>
            <w:left w:w="0" w:type="dxa"/>
            <w:right w:w="4" w:type="dxa"/>
          </w:tblCellMar>
        </w:tblPrEx>
        <w:trPr>
          <w:trHeight w:val="507"/>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5"/>
              <w:rPr>
                <w:rFonts w:ascii="Times New Roman" w:hAnsi="Times New Roman" w:cs="Times New Roman"/>
                <w:sz w:val="26"/>
                <w:szCs w:val="26"/>
              </w:rPr>
            </w:pPr>
            <w:r w:rsidRPr="001F4F28">
              <w:rPr>
                <w:rFonts w:ascii="Times New Roman" w:hAnsi="Times New Roman" w:cs="Times New Roman"/>
                <w:sz w:val="26"/>
                <w:szCs w:val="26"/>
              </w:rPr>
              <w:t>13000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58"/>
              <w:rPr>
                <w:rFonts w:ascii="Times New Roman" w:hAnsi="Times New Roman" w:cs="Times New Roman"/>
                <w:sz w:val="26"/>
                <w:szCs w:val="26"/>
              </w:rPr>
            </w:pPr>
            <w:r w:rsidRPr="001F4F28">
              <w:rPr>
                <w:rFonts w:ascii="Times New Roman" w:hAnsi="Times New Roman" w:cs="Times New Roman"/>
                <w:sz w:val="26"/>
                <w:szCs w:val="26"/>
              </w:rPr>
              <w:t>Прочие доходы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right="139"/>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0" w:type="dxa"/>
            <w:left w:w="0" w:type="dxa"/>
            <w:right w:w="4" w:type="dxa"/>
          </w:tblCellMar>
        </w:tblPrEx>
        <w:trPr>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5"/>
              <w:rPr>
                <w:rFonts w:ascii="Times New Roman" w:hAnsi="Times New Roman" w:cs="Times New Roman"/>
                <w:sz w:val="26"/>
                <w:szCs w:val="26"/>
              </w:rPr>
            </w:pPr>
            <w:r w:rsidRPr="001F4F28">
              <w:rPr>
                <w:rFonts w:ascii="Times New Roman" w:hAnsi="Times New Roman" w:cs="Times New Roman"/>
                <w:sz w:val="26"/>
                <w:szCs w:val="26"/>
              </w:rPr>
              <w:t>13100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58"/>
              <w:rPr>
                <w:rFonts w:ascii="Times New Roman" w:hAnsi="Times New Roman" w:cs="Times New Roman"/>
                <w:sz w:val="26"/>
                <w:szCs w:val="26"/>
              </w:rPr>
            </w:pPr>
            <w:r w:rsidRPr="001F4F28">
              <w:rPr>
                <w:rFonts w:ascii="Times New Roman" w:hAnsi="Times New Roman" w:cs="Times New Roman"/>
                <w:sz w:val="26"/>
                <w:szCs w:val="26"/>
              </w:rPr>
              <w:t>Прочие операционные доходы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0" w:type="dxa"/>
            <w:left w:w="0" w:type="dxa"/>
            <w:right w:w="4" w:type="dxa"/>
          </w:tblCellMar>
        </w:tblPrEx>
        <w:trPr>
          <w:trHeight w:val="497"/>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82"/>
              <w:rPr>
                <w:rFonts w:ascii="Times New Roman" w:hAnsi="Times New Roman" w:cs="Times New Roman"/>
                <w:sz w:val="26"/>
                <w:szCs w:val="26"/>
              </w:rPr>
            </w:pPr>
            <w:r w:rsidRPr="001F4F28">
              <w:rPr>
                <w:rFonts w:ascii="Times New Roman" w:hAnsi="Times New Roman" w:cs="Times New Roman"/>
                <w:sz w:val="26"/>
                <w:szCs w:val="26"/>
              </w:rPr>
              <w:t>13200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5"/>
              <w:rPr>
                <w:rFonts w:ascii="Times New Roman" w:hAnsi="Times New Roman" w:cs="Times New Roman"/>
                <w:sz w:val="26"/>
                <w:szCs w:val="26"/>
              </w:rPr>
            </w:pPr>
            <w:r w:rsidRPr="001F4F28">
              <w:rPr>
                <w:rFonts w:ascii="Times New Roman" w:hAnsi="Times New Roman" w:cs="Times New Roman"/>
                <w:sz w:val="26"/>
                <w:szCs w:val="26"/>
              </w:rPr>
              <w:t>Внереализационные доходы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0" w:type="dxa"/>
            <w:left w:w="0" w:type="dxa"/>
            <w:right w:w="4" w:type="dxa"/>
          </w:tblCellMar>
        </w:tblPrEx>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89"/>
              <w:rPr>
                <w:rFonts w:ascii="Times New Roman" w:hAnsi="Times New Roman" w:cs="Times New Roman"/>
                <w:sz w:val="26"/>
                <w:szCs w:val="26"/>
              </w:rPr>
            </w:pPr>
            <w:r w:rsidRPr="001F4F28">
              <w:rPr>
                <w:rFonts w:ascii="Times New Roman" w:hAnsi="Times New Roman" w:cs="Times New Roman"/>
                <w:sz w:val="26"/>
                <w:szCs w:val="26"/>
              </w:rPr>
              <w:t>13201</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2" w:hanging="7"/>
              <w:rPr>
                <w:rFonts w:ascii="Times New Roman" w:hAnsi="Times New Roman" w:cs="Times New Roman"/>
                <w:sz w:val="26"/>
                <w:szCs w:val="26"/>
              </w:rPr>
            </w:pPr>
            <w:r w:rsidRPr="001F4F28">
              <w:rPr>
                <w:rFonts w:ascii="Times New Roman" w:hAnsi="Times New Roman" w:cs="Times New Roman"/>
                <w:sz w:val="26"/>
                <w:szCs w:val="26"/>
              </w:rPr>
              <w:t>Штрафные санкции и возмещение причиненных организации убытков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0" w:type="dxa"/>
            <w:left w:w="0" w:type="dxa"/>
            <w:right w:w="4" w:type="dxa"/>
          </w:tblCellMar>
        </w:tblPrEx>
        <w:trPr>
          <w:trHeight w:val="79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82"/>
              <w:rPr>
                <w:rFonts w:ascii="Times New Roman" w:hAnsi="Times New Roman" w:cs="Times New Roman"/>
                <w:sz w:val="26"/>
                <w:szCs w:val="26"/>
              </w:rPr>
            </w:pPr>
            <w:r w:rsidRPr="001F4F28">
              <w:rPr>
                <w:rFonts w:ascii="Times New Roman" w:hAnsi="Times New Roman" w:cs="Times New Roman"/>
                <w:sz w:val="26"/>
                <w:szCs w:val="26"/>
              </w:rPr>
              <w:t>13202</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2" w:hanging="7"/>
              <w:rPr>
                <w:rFonts w:ascii="Times New Roman" w:hAnsi="Times New Roman" w:cs="Times New Roman"/>
                <w:sz w:val="26"/>
                <w:szCs w:val="26"/>
              </w:rPr>
            </w:pPr>
            <w:r w:rsidRPr="001F4F28">
              <w:rPr>
                <w:rFonts w:ascii="Times New Roman" w:hAnsi="Times New Roman" w:cs="Times New Roman"/>
                <w:sz w:val="26"/>
                <w:szCs w:val="26"/>
              </w:rPr>
              <w:t>Выявленная в плановом периоде прибыль прошлых лет</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0" w:type="dxa"/>
            <w:left w:w="0" w:type="dxa"/>
            <w:right w:w="4" w:type="dxa"/>
          </w:tblCellMar>
        </w:tblPrEx>
        <w:trPr>
          <w:trHeight w:val="1087"/>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13203</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Суммы кредиторской задолженности, по которой истек срок исковой давности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0" w:type="dxa"/>
            <w:left w:w="0" w:type="dxa"/>
            <w:right w:w="4" w:type="dxa"/>
          </w:tblCellMar>
        </w:tblPrEx>
        <w:trPr>
          <w:trHeight w:val="500"/>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96"/>
              <w:rPr>
                <w:rFonts w:ascii="Times New Roman" w:hAnsi="Times New Roman" w:cs="Times New Roman"/>
                <w:sz w:val="26"/>
                <w:szCs w:val="26"/>
              </w:rPr>
            </w:pPr>
            <w:r w:rsidRPr="001F4F28">
              <w:rPr>
                <w:rFonts w:ascii="Times New Roman" w:hAnsi="Times New Roman" w:cs="Times New Roman"/>
                <w:sz w:val="26"/>
                <w:szCs w:val="26"/>
              </w:rPr>
              <w:t>13204</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9"/>
              <w:rPr>
                <w:rFonts w:ascii="Times New Roman" w:hAnsi="Times New Roman" w:cs="Times New Roman"/>
                <w:sz w:val="26"/>
                <w:szCs w:val="26"/>
              </w:rPr>
            </w:pPr>
            <w:r w:rsidRPr="001F4F28">
              <w:rPr>
                <w:rFonts w:ascii="Times New Roman" w:hAnsi="Times New Roman" w:cs="Times New Roman"/>
                <w:sz w:val="26"/>
                <w:szCs w:val="26"/>
              </w:rPr>
              <w:t>Безвозмездное получение активов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507"/>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w:t>
            </w:r>
            <w:r w:rsidRPr="001F4F28">
              <w:rPr>
                <w:rFonts w:ascii="Times New Roman" w:hAnsi="Times New Roman" w:cs="Times New Roman"/>
                <w:sz w:val="26"/>
                <w:szCs w:val="26"/>
              </w:rPr>
              <w:lastRenderedPageBreak/>
              <w:t>13300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94"/>
              <w:rPr>
                <w:rFonts w:ascii="Times New Roman" w:hAnsi="Times New Roman" w:cs="Times New Roman"/>
                <w:sz w:val="26"/>
                <w:szCs w:val="26"/>
              </w:rPr>
            </w:pPr>
            <w:r w:rsidRPr="001F4F28">
              <w:rPr>
                <w:rFonts w:ascii="Times New Roman" w:hAnsi="Times New Roman" w:cs="Times New Roman"/>
                <w:sz w:val="26"/>
                <w:szCs w:val="26"/>
              </w:rPr>
              <w:lastRenderedPageBreak/>
              <w:t>Чрезвычайные доходы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lastRenderedPageBreak/>
              <w:t xml:space="preserve"> 13301</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86" w:firstLine="7"/>
              <w:rPr>
                <w:rFonts w:ascii="Times New Roman" w:hAnsi="Times New Roman" w:cs="Times New Roman"/>
                <w:sz w:val="26"/>
                <w:szCs w:val="26"/>
              </w:rPr>
            </w:pPr>
            <w:r w:rsidRPr="001F4F28">
              <w:rPr>
                <w:rFonts w:ascii="Times New Roman" w:hAnsi="Times New Roman" w:cs="Times New Roman"/>
                <w:sz w:val="26"/>
                <w:szCs w:val="26"/>
              </w:rPr>
              <w:t>Суммы страхового возмещения и покрытия из других источников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561"/>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13302</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Стоимость материальных ценностей, остающихся от списания непригодных к восстановлению и дальнейшему использованию активов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13400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9" w:hanging="7"/>
              <w:rPr>
                <w:rFonts w:ascii="Times New Roman" w:hAnsi="Times New Roman" w:cs="Times New Roman"/>
                <w:sz w:val="26"/>
                <w:szCs w:val="26"/>
              </w:rPr>
            </w:pPr>
            <w:r w:rsidRPr="001F4F28">
              <w:rPr>
                <w:rFonts w:ascii="Times New Roman" w:hAnsi="Times New Roman" w:cs="Times New Roman"/>
                <w:sz w:val="26"/>
                <w:szCs w:val="26"/>
              </w:rPr>
              <w:t>Бюджетные ассигнования и иное целевое финансирование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13401</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2"/>
              <w:rPr>
                <w:rFonts w:ascii="Times New Roman" w:hAnsi="Times New Roman" w:cs="Times New Roman"/>
                <w:sz w:val="26"/>
                <w:szCs w:val="26"/>
              </w:rPr>
            </w:pPr>
            <w:r w:rsidRPr="001F4F28">
              <w:rPr>
                <w:rFonts w:ascii="Times New Roman" w:hAnsi="Times New Roman" w:cs="Times New Roman"/>
                <w:sz w:val="26"/>
                <w:szCs w:val="26"/>
              </w:rPr>
              <w:t>За счет средств федерального бюджета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383"/>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13402</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2"/>
              <w:rPr>
                <w:rFonts w:ascii="Times New Roman" w:hAnsi="Times New Roman" w:cs="Times New Roman"/>
                <w:sz w:val="26"/>
                <w:szCs w:val="26"/>
              </w:rPr>
            </w:pPr>
            <w:r w:rsidRPr="001F4F28">
              <w:rPr>
                <w:rFonts w:ascii="Times New Roman" w:hAnsi="Times New Roman" w:cs="Times New Roman"/>
                <w:sz w:val="26"/>
                <w:szCs w:val="26"/>
              </w:rPr>
              <w:t>За счет средств бюджета Пензенской области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13403</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5"/>
              <w:rPr>
                <w:rFonts w:ascii="Times New Roman" w:hAnsi="Times New Roman" w:cs="Times New Roman"/>
                <w:sz w:val="26"/>
                <w:szCs w:val="26"/>
              </w:rPr>
            </w:pPr>
            <w:r w:rsidRPr="001F4F28">
              <w:rPr>
                <w:rFonts w:ascii="Times New Roman" w:hAnsi="Times New Roman" w:cs="Times New Roman"/>
                <w:sz w:val="26"/>
                <w:szCs w:val="26"/>
              </w:rPr>
              <w:t>За счет средств местного бюджета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148"/>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 xml:space="preserve"> II. Расходы предприятия</w:t>
            </w:r>
          </w:p>
        </w:tc>
      </w:tr>
      <w:tr w:rsidR="001F4F28" w:rsidRPr="001F4F28" w:rsidTr="00B07B1A">
        <w:tblPrEx>
          <w:tblCellMar>
            <w:top w:w="122" w:type="dxa"/>
            <w:left w:w="0" w:type="dxa"/>
            <w:right w:w="122" w:type="dxa"/>
          </w:tblCellMar>
        </w:tblPrEx>
        <w:trPr>
          <w:trHeight w:val="168"/>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20000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58"/>
              <w:rPr>
                <w:rFonts w:ascii="Times New Roman" w:hAnsi="Times New Roman" w:cs="Times New Roman"/>
                <w:sz w:val="26"/>
                <w:szCs w:val="26"/>
              </w:rPr>
            </w:pPr>
            <w:r w:rsidRPr="001F4F28">
              <w:rPr>
                <w:rFonts w:ascii="Times New Roman" w:hAnsi="Times New Roman" w:cs="Times New Roman"/>
                <w:sz w:val="26"/>
                <w:szCs w:val="26"/>
              </w:rPr>
              <w:t>Расходы предприятия</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188"/>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ind w:left="7"/>
              <w:rPr>
                <w:rFonts w:ascii="Times New Roman" w:hAnsi="Times New Roman" w:cs="Times New Roman"/>
                <w:sz w:val="26"/>
                <w:szCs w:val="26"/>
              </w:rPr>
            </w:pPr>
            <w:r w:rsidRPr="001F4F28">
              <w:rPr>
                <w:rFonts w:ascii="Times New Roman" w:hAnsi="Times New Roman" w:cs="Times New Roman"/>
                <w:sz w:val="26"/>
                <w:szCs w:val="26"/>
              </w:rPr>
              <w:t xml:space="preserve"> 2.1. Капитальные расходы</w:t>
            </w:r>
          </w:p>
        </w:tc>
      </w:tr>
      <w:tr w:rsidR="001F4F28" w:rsidRPr="001F4F28" w:rsidTr="00B07B1A">
        <w:tblPrEx>
          <w:tblCellMar>
            <w:top w:w="122" w:type="dxa"/>
            <w:left w:w="0" w:type="dxa"/>
            <w:right w:w="122" w:type="dxa"/>
          </w:tblCellMar>
        </w:tblPrEx>
        <w:trPr>
          <w:trHeight w:val="222"/>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2.1.1. Направления расходов</w:t>
            </w:r>
          </w:p>
        </w:tc>
      </w:tr>
      <w:tr w:rsidR="001F4F28" w:rsidRPr="001F4F28" w:rsidTr="00B07B1A">
        <w:tblPrEx>
          <w:tblCellMar>
            <w:top w:w="122" w:type="dxa"/>
            <w:left w:w="0" w:type="dxa"/>
            <w:right w:w="122" w:type="dxa"/>
          </w:tblCellMar>
        </w:tblPrEx>
        <w:trPr>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21000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15"/>
              <w:rPr>
                <w:rFonts w:ascii="Times New Roman" w:hAnsi="Times New Roman" w:cs="Times New Roman"/>
                <w:sz w:val="26"/>
                <w:szCs w:val="26"/>
              </w:rPr>
            </w:pPr>
            <w:r w:rsidRPr="001F4F28">
              <w:rPr>
                <w:rFonts w:ascii="Times New Roman" w:hAnsi="Times New Roman" w:cs="Times New Roman"/>
                <w:sz w:val="26"/>
                <w:szCs w:val="26"/>
              </w:rPr>
              <w:t xml:space="preserve">Капитальные расходы, в том числе </w:t>
            </w:r>
            <w:proofErr w:type="gramStart"/>
            <w:r w:rsidRPr="001F4F28">
              <w:rPr>
                <w:rFonts w:ascii="Times New Roman" w:hAnsi="Times New Roman" w:cs="Times New Roman"/>
                <w:sz w:val="26"/>
                <w:szCs w:val="26"/>
              </w:rPr>
              <w:t>в</w:t>
            </w:r>
            <w:proofErr w:type="gramEnd"/>
            <w:r w:rsidRPr="001F4F28">
              <w:rPr>
                <w:rFonts w:ascii="Times New Roman" w:hAnsi="Times New Roman" w:cs="Times New Roman"/>
                <w:sz w:val="26"/>
                <w:szCs w:val="26"/>
              </w:rPr>
              <w:t>:</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15"/>
              <w:rPr>
                <w:rFonts w:ascii="Times New Roman" w:hAnsi="Times New Roman" w:cs="Times New Roman"/>
                <w:sz w:val="26"/>
                <w:szCs w:val="26"/>
              </w:rPr>
            </w:pPr>
            <w:r w:rsidRPr="001F4F28">
              <w:rPr>
                <w:rFonts w:ascii="Times New Roman" w:hAnsi="Times New Roman" w:cs="Times New Roman"/>
                <w:sz w:val="26"/>
                <w:szCs w:val="26"/>
              </w:rPr>
              <w:t>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500"/>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08"/>
              <w:rPr>
                <w:rFonts w:ascii="Times New Roman" w:hAnsi="Times New Roman" w:cs="Times New Roman"/>
                <w:sz w:val="26"/>
                <w:szCs w:val="26"/>
              </w:rPr>
            </w:pPr>
            <w:r w:rsidRPr="001F4F28">
              <w:rPr>
                <w:rFonts w:ascii="Times New Roman" w:hAnsi="Times New Roman" w:cs="Times New Roman"/>
                <w:sz w:val="26"/>
                <w:szCs w:val="26"/>
              </w:rPr>
              <w:t>непроизводственной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7"/>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21100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Расходы на создание либо приобретение имущества, в том числе </w:t>
            </w:r>
            <w:proofErr w:type="gramStart"/>
            <w:r w:rsidRPr="001F4F28">
              <w:rPr>
                <w:rFonts w:ascii="Times New Roman" w:hAnsi="Times New Roman" w:cs="Times New Roman"/>
                <w:sz w:val="26"/>
                <w:szCs w:val="26"/>
              </w:rPr>
              <w:t>в</w:t>
            </w:r>
            <w:proofErr w:type="gramEnd"/>
            <w:r w:rsidRPr="001F4F28">
              <w:rPr>
                <w:rFonts w:ascii="Times New Roman" w:hAnsi="Times New Roman" w:cs="Times New Roman"/>
                <w:sz w:val="26"/>
                <w:szCs w:val="26"/>
              </w:rPr>
              <w:t>:</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90"/>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43"/>
              <w:rPr>
                <w:rFonts w:ascii="Times New Roman" w:hAnsi="Times New Roman" w:cs="Times New Roman"/>
                <w:sz w:val="26"/>
                <w:szCs w:val="26"/>
              </w:rPr>
            </w:pPr>
            <w:r w:rsidRPr="001F4F28">
              <w:rPr>
                <w:rFonts w:ascii="Times New Roman" w:hAnsi="Times New Roman" w:cs="Times New Roman"/>
                <w:sz w:val="26"/>
                <w:szCs w:val="26"/>
              </w:rPr>
              <w:t>непроизводственной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21200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43" w:right="504"/>
              <w:rPr>
                <w:rFonts w:ascii="Times New Roman" w:hAnsi="Times New Roman" w:cs="Times New Roman"/>
                <w:sz w:val="26"/>
                <w:szCs w:val="26"/>
              </w:rPr>
            </w:pPr>
            <w:r w:rsidRPr="001F4F28">
              <w:rPr>
                <w:rFonts w:ascii="Times New Roman" w:hAnsi="Times New Roman" w:cs="Times New Roman"/>
                <w:sz w:val="26"/>
                <w:szCs w:val="26"/>
              </w:rPr>
              <w:t xml:space="preserve">Расходы на проведение реконструкции и модернизации, в том числе </w:t>
            </w:r>
            <w:proofErr w:type="gramStart"/>
            <w:r w:rsidRPr="001F4F28">
              <w:rPr>
                <w:rFonts w:ascii="Times New Roman" w:hAnsi="Times New Roman" w:cs="Times New Roman"/>
                <w:sz w:val="26"/>
                <w:szCs w:val="26"/>
              </w:rPr>
              <w:t>в</w:t>
            </w:r>
            <w:proofErr w:type="gramEnd"/>
            <w:r w:rsidRPr="001F4F28">
              <w:rPr>
                <w:rFonts w:ascii="Times New Roman" w:hAnsi="Times New Roman" w:cs="Times New Roman"/>
                <w:sz w:val="26"/>
                <w:szCs w:val="26"/>
              </w:rPr>
              <w:t>:</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46"/>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82"/>
              <w:rPr>
                <w:rFonts w:ascii="Times New Roman" w:hAnsi="Times New Roman" w:cs="Times New Roman"/>
                <w:sz w:val="26"/>
                <w:szCs w:val="26"/>
              </w:rPr>
            </w:pPr>
            <w:r w:rsidRPr="001F4F28">
              <w:rPr>
                <w:rFonts w:ascii="Times New Roman" w:hAnsi="Times New Roman" w:cs="Times New Roman"/>
                <w:sz w:val="26"/>
                <w:szCs w:val="26"/>
              </w:rPr>
              <w:t>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35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82"/>
              <w:rPr>
                <w:rFonts w:ascii="Times New Roman" w:hAnsi="Times New Roman" w:cs="Times New Roman"/>
                <w:sz w:val="26"/>
                <w:szCs w:val="26"/>
              </w:rPr>
            </w:pPr>
            <w:r w:rsidRPr="001F4F28">
              <w:rPr>
                <w:rFonts w:ascii="Times New Roman" w:hAnsi="Times New Roman" w:cs="Times New Roman"/>
                <w:sz w:val="26"/>
                <w:szCs w:val="26"/>
              </w:rPr>
              <w:t>непроизводственной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4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21300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Финансовые вложения, в том числе </w:t>
            </w:r>
            <w:proofErr w:type="gramStart"/>
            <w:r w:rsidRPr="001F4F28">
              <w:rPr>
                <w:rFonts w:ascii="Times New Roman" w:hAnsi="Times New Roman" w:cs="Times New Roman"/>
                <w:sz w:val="26"/>
                <w:szCs w:val="26"/>
              </w:rPr>
              <w:t>в</w:t>
            </w:r>
            <w:proofErr w:type="gramEnd"/>
            <w:r w:rsidRPr="001F4F28">
              <w:rPr>
                <w:rFonts w:ascii="Times New Roman" w:hAnsi="Times New Roman" w:cs="Times New Roman"/>
                <w:sz w:val="26"/>
                <w:szCs w:val="26"/>
              </w:rPr>
              <w:t>:</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5"/>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66"/>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75"/>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443"/>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непроизводственной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312"/>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2.1.2. Источники финансирования капитальных расходов</w:t>
            </w:r>
          </w:p>
        </w:tc>
      </w:tr>
      <w:tr w:rsidR="001F4F28" w:rsidRPr="001F4F28" w:rsidTr="00B07B1A">
        <w:tblPrEx>
          <w:tblCellMar>
            <w:top w:w="122" w:type="dxa"/>
            <w:left w:w="0" w:type="dxa"/>
            <w:right w:w="122" w:type="dxa"/>
          </w:tblCellMar>
        </w:tblPrEx>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21000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0" w:firstLine="65"/>
              <w:rPr>
                <w:rFonts w:ascii="Times New Roman" w:hAnsi="Times New Roman" w:cs="Times New Roman"/>
                <w:sz w:val="26"/>
                <w:szCs w:val="26"/>
              </w:rPr>
            </w:pPr>
            <w:r w:rsidRPr="001F4F28">
              <w:rPr>
                <w:rFonts w:ascii="Times New Roman" w:hAnsi="Times New Roman" w:cs="Times New Roman"/>
                <w:sz w:val="26"/>
                <w:szCs w:val="26"/>
              </w:rPr>
              <w:t>Капитальные расходы, осуществляемые за счет:</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14"/>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18"/>
              <w:rPr>
                <w:rFonts w:ascii="Times New Roman" w:hAnsi="Times New Roman" w:cs="Times New Roman"/>
                <w:sz w:val="26"/>
                <w:szCs w:val="26"/>
              </w:rPr>
            </w:pPr>
            <w:r w:rsidRPr="001F4F28">
              <w:rPr>
                <w:rFonts w:ascii="Times New Roman" w:hAnsi="Times New Roman" w:cs="Times New Roman"/>
                <w:sz w:val="26"/>
                <w:szCs w:val="26"/>
              </w:rPr>
              <w:t>чистой прибыли</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14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18"/>
              <w:rPr>
                <w:rFonts w:ascii="Times New Roman" w:hAnsi="Times New Roman" w:cs="Times New Roman"/>
                <w:sz w:val="26"/>
                <w:szCs w:val="26"/>
              </w:rPr>
            </w:pPr>
            <w:r w:rsidRPr="001F4F28">
              <w:rPr>
                <w:rFonts w:ascii="Times New Roman" w:hAnsi="Times New Roman" w:cs="Times New Roman"/>
                <w:sz w:val="26"/>
                <w:szCs w:val="26"/>
              </w:rPr>
              <w:t>амортизации</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18"/>
              <w:rPr>
                <w:rFonts w:ascii="Times New Roman" w:hAnsi="Times New Roman" w:cs="Times New Roman"/>
                <w:sz w:val="26"/>
                <w:szCs w:val="26"/>
              </w:rPr>
            </w:pPr>
            <w:r w:rsidRPr="001F4F28">
              <w:rPr>
                <w:rFonts w:ascii="Times New Roman" w:hAnsi="Times New Roman" w:cs="Times New Roman"/>
                <w:sz w:val="26"/>
                <w:szCs w:val="26"/>
              </w:rPr>
              <w:t>бюджета муниципального образования</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40"/>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11"/>
              <w:rPr>
                <w:rFonts w:ascii="Times New Roman" w:hAnsi="Times New Roman" w:cs="Times New Roman"/>
                <w:sz w:val="26"/>
                <w:szCs w:val="26"/>
              </w:rPr>
            </w:pPr>
            <w:r w:rsidRPr="001F4F28">
              <w:rPr>
                <w:rFonts w:ascii="Times New Roman" w:hAnsi="Times New Roman" w:cs="Times New Roman"/>
                <w:sz w:val="26"/>
                <w:szCs w:val="26"/>
              </w:rPr>
              <w:t>займов (кредитов)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13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18"/>
              <w:rPr>
                <w:rFonts w:ascii="Times New Roman" w:hAnsi="Times New Roman" w:cs="Times New Roman"/>
                <w:sz w:val="26"/>
                <w:szCs w:val="26"/>
              </w:rPr>
            </w:pPr>
            <w:r w:rsidRPr="001F4F28">
              <w:rPr>
                <w:rFonts w:ascii="Times New Roman" w:hAnsi="Times New Roman" w:cs="Times New Roman"/>
                <w:sz w:val="26"/>
                <w:szCs w:val="26"/>
              </w:rPr>
              <w:t>прочих источников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398"/>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2.2. Текущие расходы</w:t>
            </w:r>
          </w:p>
        </w:tc>
      </w:tr>
      <w:tr w:rsidR="001F4F28" w:rsidRPr="001F4F28" w:rsidTr="00B07B1A">
        <w:tblPrEx>
          <w:tblCellMar>
            <w:top w:w="122" w:type="dxa"/>
            <w:left w:w="0" w:type="dxa"/>
            <w:right w:w="122" w:type="dxa"/>
          </w:tblCellMar>
        </w:tblPrEx>
        <w:trPr>
          <w:trHeight w:val="132"/>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53"/>
              <w:rPr>
                <w:rFonts w:ascii="Times New Roman" w:hAnsi="Times New Roman" w:cs="Times New Roman"/>
                <w:sz w:val="26"/>
                <w:szCs w:val="26"/>
              </w:rPr>
            </w:pPr>
            <w:r w:rsidRPr="001F4F28">
              <w:rPr>
                <w:rFonts w:ascii="Times New Roman" w:hAnsi="Times New Roman" w:cs="Times New Roman"/>
                <w:sz w:val="26"/>
                <w:szCs w:val="26"/>
              </w:rPr>
              <w:t>Текущие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22100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46"/>
              <w:rPr>
                <w:rFonts w:ascii="Times New Roman" w:hAnsi="Times New Roman" w:cs="Times New Roman"/>
                <w:sz w:val="26"/>
                <w:szCs w:val="26"/>
              </w:rPr>
            </w:pPr>
            <w:r w:rsidRPr="001F4F28">
              <w:rPr>
                <w:rFonts w:ascii="Times New Roman" w:hAnsi="Times New Roman" w:cs="Times New Roman"/>
                <w:sz w:val="26"/>
                <w:szCs w:val="26"/>
              </w:rPr>
              <w:t>Расходы на производство продукции, работ, услуг</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305"/>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lastRenderedPageBreak/>
              <w:t xml:space="preserve"> 22200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46"/>
              <w:rPr>
                <w:rFonts w:ascii="Times New Roman" w:hAnsi="Times New Roman" w:cs="Times New Roman"/>
                <w:sz w:val="26"/>
                <w:szCs w:val="26"/>
              </w:rPr>
            </w:pPr>
            <w:r w:rsidRPr="001F4F28">
              <w:rPr>
                <w:rFonts w:ascii="Times New Roman" w:hAnsi="Times New Roman" w:cs="Times New Roman"/>
                <w:sz w:val="26"/>
                <w:szCs w:val="26"/>
              </w:rPr>
              <w:t>Коммерческие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581"/>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22300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46"/>
              <w:rPr>
                <w:rFonts w:ascii="Times New Roman" w:hAnsi="Times New Roman" w:cs="Times New Roman"/>
                <w:sz w:val="26"/>
                <w:szCs w:val="26"/>
              </w:rPr>
            </w:pPr>
            <w:r w:rsidRPr="001F4F28">
              <w:rPr>
                <w:rFonts w:ascii="Times New Roman" w:hAnsi="Times New Roman" w:cs="Times New Roman"/>
                <w:sz w:val="26"/>
                <w:szCs w:val="26"/>
              </w:rPr>
              <w:t>Управленческие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94"/>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22400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46"/>
              <w:rPr>
                <w:rFonts w:ascii="Times New Roman" w:hAnsi="Times New Roman" w:cs="Times New Roman"/>
                <w:sz w:val="26"/>
                <w:szCs w:val="26"/>
              </w:rPr>
            </w:pPr>
            <w:r w:rsidRPr="001F4F28">
              <w:rPr>
                <w:rFonts w:ascii="Times New Roman" w:hAnsi="Times New Roman" w:cs="Times New Roman"/>
                <w:sz w:val="26"/>
                <w:szCs w:val="26"/>
              </w:rPr>
              <w:t>Операционные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158"/>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22410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39"/>
              <w:rPr>
                <w:rFonts w:ascii="Times New Roman" w:hAnsi="Times New Roman" w:cs="Times New Roman"/>
                <w:sz w:val="26"/>
                <w:szCs w:val="26"/>
              </w:rPr>
            </w:pPr>
            <w:r w:rsidRPr="001F4F28">
              <w:rPr>
                <w:rFonts w:ascii="Times New Roman" w:hAnsi="Times New Roman" w:cs="Times New Roman"/>
                <w:sz w:val="26"/>
                <w:szCs w:val="26"/>
              </w:rPr>
              <w:t>Проценты к уплате</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62"/>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22420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39"/>
              <w:rPr>
                <w:rFonts w:ascii="Times New Roman" w:hAnsi="Times New Roman" w:cs="Times New Roman"/>
                <w:sz w:val="26"/>
                <w:szCs w:val="26"/>
              </w:rPr>
            </w:pPr>
            <w:r w:rsidRPr="001F4F28">
              <w:rPr>
                <w:rFonts w:ascii="Times New Roman" w:hAnsi="Times New Roman" w:cs="Times New Roman"/>
                <w:sz w:val="26"/>
                <w:szCs w:val="26"/>
              </w:rPr>
              <w:t>Прочие операционные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82"/>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22500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39"/>
              <w:rPr>
                <w:rFonts w:ascii="Times New Roman" w:hAnsi="Times New Roman" w:cs="Times New Roman"/>
                <w:sz w:val="26"/>
                <w:szCs w:val="26"/>
              </w:rPr>
            </w:pPr>
            <w:r w:rsidRPr="001F4F28">
              <w:rPr>
                <w:rFonts w:ascii="Times New Roman" w:hAnsi="Times New Roman" w:cs="Times New Roman"/>
                <w:sz w:val="26"/>
                <w:szCs w:val="26"/>
              </w:rPr>
              <w:t>Внереализационные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22501</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Штрафы, пени, неустойки за нарушение условий договоров, возмещение причиненных организацией убытков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05"/>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22502</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39"/>
              <w:rPr>
                <w:rFonts w:ascii="Times New Roman" w:hAnsi="Times New Roman" w:cs="Times New Roman"/>
                <w:sz w:val="26"/>
                <w:szCs w:val="26"/>
              </w:rPr>
            </w:pPr>
            <w:r w:rsidRPr="001F4F28">
              <w:rPr>
                <w:rFonts w:ascii="Times New Roman" w:hAnsi="Times New Roman" w:cs="Times New Roman"/>
                <w:sz w:val="26"/>
                <w:szCs w:val="26"/>
              </w:rPr>
              <w:t>Выявленные убытки прошлых лет</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22503</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Суммы дебиторской задолженности, в отношении которой истек срок исковой давности, и прочие долги, нереальные для взыскания</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7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22600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Непредвиденные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0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Затраты на оплату труда</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30"/>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22700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Расчеты с бюджетом</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22701</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Отчисления от прибыли в бюджет муниципального образования Пензенской области</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3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22800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Выплаты по кредитам и займам</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252"/>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lastRenderedPageBreak/>
              <w:t>30000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Профицит (дефицит) бюджета</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r w:rsidR="001F4F28" w:rsidRPr="001F4F28" w:rsidTr="00B07B1A">
        <w:tblPrEx>
          <w:tblCellMar>
            <w:top w:w="122" w:type="dxa"/>
            <w:left w:w="0" w:type="dxa"/>
            <w:right w:w="122" w:type="dxa"/>
          </w:tblCellMar>
        </w:tblPrEx>
        <w:trPr>
          <w:trHeight w:val="414"/>
        </w:trPr>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31000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14"/>
              <w:rPr>
                <w:rFonts w:ascii="Times New Roman" w:hAnsi="Times New Roman" w:cs="Times New Roman"/>
                <w:sz w:val="26"/>
                <w:szCs w:val="26"/>
              </w:rPr>
            </w:pPr>
            <w:r w:rsidRPr="001F4F28">
              <w:rPr>
                <w:rFonts w:ascii="Times New Roman" w:hAnsi="Times New Roman" w:cs="Times New Roman"/>
                <w:sz w:val="26"/>
                <w:szCs w:val="26"/>
              </w:rPr>
              <w:t>Остатки средств на счетах на конец периода</w:t>
            </w: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F4F28" w:rsidRPr="001F4F28" w:rsidRDefault="001F4F28" w:rsidP="00B07B1A">
            <w:pPr>
              <w:ind w:left="68"/>
              <w:rPr>
                <w:rFonts w:ascii="Times New Roman" w:hAnsi="Times New Roman" w:cs="Times New Roman"/>
                <w:sz w:val="26"/>
                <w:szCs w:val="26"/>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1F4F28" w:rsidRPr="001F4F28" w:rsidRDefault="001F4F28" w:rsidP="00B07B1A">
            <w:pPr>
              <w:rPr>
                <w:rFonts w:ascii="Times New Roman" w:hAnsi="Times New Roman" w:cs="Times New Roman"/>
                <w:sz w:val="26"/>
                <w:szCs w:val="26"/>
              </w:rPr>
            </w:pPr>
          </w:p>
        </w:tc>
      </w:tr>
    </w:tbl>
    <w:p w:rsidR="001F4F28" w:rsidRPr="001F4F28" w:rsidRDefault="001F4F28" w:rsidP="001F4F28">
      <w:pPr>
        <w:ind w:left="-1577" w:right="10966"/>
        <w:rPr>
          <w:rFonts w:ascii="Times New Roman" w:hAnsi="Times New Roman" w:cs="Times New Roman"/>
          <w:sz w:val="26"/>
          <w:szCs w:val="26"/>
        </w:rPr>
      </w:pPr>
    </w:p>
    <w:p w:rsidR="001F4F28" w:rsidRPr="001F4F28" w:rsidRDefault="001F4F28" w:rsidP="001F4F28">
      <w:pPr>
        <w:ind w:left="-1577" w:right="10966"/>
        <w:rPr>
          <w:rFonts w:ascii="Times New Roman" w:hAnsi="Times New Roman" w:cs="Times New Roman"/>
          <w:sz w:val="26"/>
          <w:szCs w:val="26"/>
        </w:rPr>
      </w:pPr>
    </w:p>
    <w:p w:rsidR="001F4F28" w:rsidRPr="001F4F28" w:rsidRDefault="001F4F28" w:rsidP="001F4F28">
      <w:pPr>
        <w:ind w:left="-1577" w:right="10966"/>
        <w:rPr>
          <w:rFonts w:ascii="Times New Roman" w:hAnsi="Times New Roman" w:cs="Times New Roman"/>
          <w:sz w:val="26"/>
          <w:szCs w:val="26"/>
        </w:rPr>
      </w:pPr>
    </w:p>
    <w:p w:rsidR="001F4F28" w:rsidRPr="001F4F28" w:rsidRDefault="001F4F28" w:rsidP="001F4F28">
      <w:pPr>
        <w:ind w:left="2462" w:right="14" w:hanging="1548"/>
        <w:rPr>
          <w:rFonts w:ascii="Times New Roman" w:hAnsi="Times New Roman" w:cs="Times New Roman"/>
          <w:sz w:val="26"/>
          <w:szCs w:val="26"/>
        </w:rPr>
      </w:pPr>
    </w:p>
    <w:p w:rsidR="001F4F28" w:rsidRPr="001F4F28" w:rsidRDefault="001F4F28" w:rsidP="001F4F28">
      <w:pPr>
        <w:ind w:left="2462" w:right="14" w:hanging="1548"/>
        <w:jc w:val="center"/>
        <w:rPr>
          <w:rFonts w:ascii="Times New Roman" w:hAnsi="Times New Roman" w:cs="Times New Roman"/>
          <w:sz w:val="26"/>
          <w:szCs w:val="26"/>
        </w:rPr>
        <w:sectPr w:rsidR="001F4F28" w:rsidRPr="001F4F28" w:rsidSect="00C33C11">
          <w:pgSz w:w="11906" w:h="16838"/>
          <w:pgMar w:top="851" w:right="746" w:bottom="851" w:left="902" w:header="709" w:footer="709" w:gutter="0"/>
          <w:cols w:space="708"/>
          <w:docGrid w:linePitch="360"/>
        </w:sectPr>
      </w:pPr>
    </w:p>
    <w:p w:rsidR="001F4F28" w:rsidRPr="001F4F28" w:rsidRDefault="001F4F28" w:rsidP="001F4F28">
      <w:pPr>
        <w:ind w:left="2462" w:right="14" w:hanging="1548"/>
        <w:jc w:val="center"/>
        <w:rPr>
          <w:rFonts w:ascii="Times New Roman" w:hAnsi="Times New Roman" w:cs="Times New Roman"/>
          <w:sz w:val="26"/>
          <w:szCs w:val="26"/>
        </w:rPr>
      </w:pPr>
      <w:r w:rsidRPr="001F4F28">
        <w:rPr>
          <w:rFonts w:ascii="Times New Roman" w:hAnsi="Times New Roman" w:cs="Times New Roman"/>
          <w:sz w:val="26"/>
          <w:szCs w:val="26"/>
        </w:rPr>
        <w:lastRenderedPageBreak/>
        <w:t>Раздел V. Показатели Плана финансово-хозяйственной деятельности муниципального унитарного предприятия (муниципального предприятия)</w:t>
      </w:r>
    </w:p>
    <w:p w:rsidR="001F4F28" w:rsidRPr="001F4F28" w:rsidRDefault="001F4F28" w:rsidP="001F4F28">
      <w:pPr>
        <w:ind w:left="2462" w:right="14" w:hanging="1548"/>
        <w:jc w:val="center"/>
        <w:rPr>
          <w:rFonts w:ascii="Times New Roman" w:hAnsi="Times New Roman" w:cs="Times New Roman"/>
          <w:sz w:val="26"/>
          <w:szCs w:val="26"/>
        </w:rPr>
      </w:pPr>
    </w:p>
    <w:tbl>
      <w:tblPr>
        <w:tblW w:w="15026" w:type="dxa"/>
        <w:tblInd w:w="-5" w:type="dxa"/>
        <w:tblLook w:val="04A0" w:firstRow="1" w:lastRow="0" w:firstColumn="1" w:lastColumn="0" w:noHBand="0" w:noVBand="1"/>
      </w:tblPr>
      <w:tblGrid>
        <w:gridCol w:w="4008"/>
        <w:gridCol w:w="1559"/>
        <w:gridCol w:w="1377"/>
        <w:gridCol w:w="1561"/>
        <w:gridCol w:w="1418"/>
        <w:gridCol w:w="1276"/>
        <w:gridCol w:w="1275"/>
        <w:gridCol w:w="1276"/>
        <w:gridCol w:w="1276"/>
      </w:tblGrid>
      <w:tr w:rsidR="001F4F28" w:rsidRPr="001F4F28" w:rsidTr="00B07B1A">
        <w:trPr>
          <w:trHeight w:val="315"/>
        </w:trPr>
        <w:tc>
          <w:tcPr>
            <w:tcW w:w="4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Наименование показателей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proofErr w:type="spellStart"/>
            <w:proofErr w:type="gramStart"/>
            <w:r w:rsidRPr="001F4F28">
              <w:rPr>
                <w:rFonts w:ascii="Times New Roman" w:hAnsi="Times New Roman" w:cs="Times New Roman"/>
                <w:sz w:val="26"/>
                <w:szCs w:val="26"/>
              </w:rPr>
              <w:t>Предыду-щий</w:t>
            </w:r>
            <w:proofErr w:type="spellEnd"/>
            <w:proofErr w:type="gramEnd"/>
            <w:r w:rsidRPr="001F4F28">
              <w:rPr>
                <w:rFonts w:ascii="Times New Roman" w:hAnsi="Times New Roman" w:cs="Times New Roman"/>
                <w:sz w:val="26"/>
                <w:szCs w:val="26"/>
              </w:rPr>
              <w:t xml:space="preserve"> 20___ г. (факт) </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Текущий 20____ г.</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Плановый 20___ г.</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в том числе по кварталам</w:t>
            </w:r>
          </w:p>
        </w:tc>
      </w:tr>
      <w:tr w:rsidR="001F4F28" w:rsidRPr="001F4F28" w:rsidTr="00B07B1A">
        <w:trPr>
          <w:trHeight w:val="690"/>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1F4F28" w:rsidRPr="001F4F28" w:rsidRDefault="001F4F28" w:rsidP="00B07B1A">
            <w:pPr>
              <w:rPr>
                <w:rFonts w:ascii="Times New Roman" w:hAnsi="Times New Roman" w:cs="Times New Roman"/>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F4F28" w:rsidRPr="001F4F28" w:rsidRDefault="001F4F28" w:rsidP="00B07B1A">
            <w:pPr>
              <w:rPr>
                <w:rFonts w:ascii="Times New Roman" w:hAnsi="Times New Roman" w:cs="Times New Roman"/>
                <w:sz w:val="26"/>
                <w:szCs w:val="26"/>
              </w:rPr>
            </w:pPr>
          </w:p>
        </w:tc>
        <w:tc>
          <w:tcPr>
            <w:tcW w:w="1377"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план</w:t>
            </w:r>
          </w:p>
        </w:tc>
        <w:tc>
          <w:tcPr>
            <w:tcW w:w="1458"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ожидаемое выполнение</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1 квартал</w:t>
            </w:r>
          </w:p>
        </w:tc>
        <w:tc>
          <w:tcPr>
            <w:tcW w:w="1275"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2 квартал</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3 квартал</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4 квартал</w:t>
            </w:r>
          </w:p>
        </w:tc>
      </w:tr>
      <w:tr w:rsidR="001F4F28" w:rsidRPr="001F4F28" w:rsidTr="00B07B1A">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1</w:t>
            </w:r>
          </w:p>
        </w:tc>
        <w:tc>
          <w:tcPr>
            <w:tcW w:w="1559"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2</w:t>
            </w:r>
          </w:p>
        </w:tc>
        <w:tc>
          <w:tcPr>
            <w:tcW w:w="1377"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3</w:t>
            </w:r>
          </w:p>
        </w:tc>
        <w:tc>
          <w:tcPr>
            <w:tcW w:w="1458"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4</w:t>
            </w:r>
          </w:p>
        </w:tc>
        <w:tc>
          <w:tcPr>
            <w:tcW w:w="1418"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5</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6</w:t>
            </w:r>
          </w:p>
        </w:tc>
        <w:tc>
          <w:tcPr>
            <w:tcW w:w="1275"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7</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8</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iCs/>
                <w:sz w:val="26"/>
                <w:szCs w:val="26"/>
              </w:rPr>
            </w:pPr>
            <w:r w:rsidRPr="001F4F28">
              <w:rPr>
                <w:rFonts w:ascii="Times New Roman" w:hAnsi="Times New Roman" w:cs="Times New Roman"/>
                <w:sz w:val="26"/>
                <w:szCs w:val="26"/>
              </w:rPr>
              <w:t>9</w:t>
            </w:r>
          </w:p>
        </w:tc>
      </w:tr>
      <w:tr w:rsidR="001F4F28" w:rsidRPr="001F4F28" w:rsidTr="00B07B1A">
        <w:trPr>
          <w:trHeight w:val="315"/>
        </w:trPr>
        <w:tc>
          <w:tcPr>
            <w:tcW w:w="1502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Производственная программа</w:t>
            </w:r>
          </w:p>
        </w:tc>
      </w:tr>
      <w:tr w:rsidR="001F4F28" w:rsidRPr="001F4F28" w:rsidTr="00B07B1A">
        <w:trPr>
          <w:trHeight w:val="1333"/>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 Показатели объемов производства (реализации) товаров, работ, услуг в натуральном выражении (перечислить по каждому показателю) ед. изм.</w:t>
            </w:r>
          </w:p>
        </w:tc>
        <w:tc>
          <w:tcPr>
            <w:tcW w:w="1559"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559"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1502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Финансовые показатели</w:t>
            </w:r>
          </w:p>
        </w:tc>
      </w:tr>
      <w:tr w:rsidR="001F4F28" w:rsidRPr="001F4F28" w:rsidTr="00B07B1A">
        <w:trPr>
          <w:trHeight w:val="710"/>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2. </w:t>
            </w:r>
            <w:proofErr w:type="gramStart"/>
            <w:r w:rsidRPr="001F4F28">
              <w:rPr>
                <w:rFonts w:ascii="Times New Roman" w:hAnsi="Times New Roman" w:cs="Times New Roman"/>
                <w:sz w:val="26"/>
                <w:szCs w:val="26"/>
              </w:rPr>
              <w:t>Выручка от реализации товаров, работ, услуг (без НДС, и т.п.) (тыс. руб.) всего</w:t>
            </w:r>
            <w:proofErr w:type="gramEnd"/>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297"/>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по видам деятельности:</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(перечислить)</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63"/>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3. Поступления бюджетных средств (тыс. руб.)</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71"/>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4. Расходы, связанные с реализацией товаров, работ, услуг (тыс. руб.)</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237"/>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по видам деятельности:</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(перечислить)</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lastRenderedPageBreak/>
              <w:t xml:space="preserve">  затраты на оплату труда</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страховые взносы</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материальные затраты</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амортизация</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94"/>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текущий ремонт и техническое обслуживание</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single" w:sz="4" w:space="0" w:color="auto"/>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single" w:sz="4" w:space="0" w:color="auto"/>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аренда</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коммунальные услуги</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услуги охраны</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услуги связи</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23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услуги субподрядных организаций</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522"/>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налоги и сборы, входящие в себестоимость</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10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прочие расходы (расшифровать)</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6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5. Прочие расходы (тыс. руб.)</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28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по видам деятельности:</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(перечислить)</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6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(расшифровать):</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568"/>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6. Прибыль (убыток) до налогообложения (тыс. руб.), всего</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630"/>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по видам деятельности (тыс. руб.):</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(перечислить)</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630"/>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7. Чистая прибыль (убыток) (тыс. руб.)</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615"/>
        </w:trPr>
        <w:tc>
          <w:tcPr>
            <w:tcW w:w="4111" w:type="dxa"/>
            <w:tcBorders>
              <w:top w:val="nil"/>
              <w:left w:val="single" w:sz="4" w:space="0" w:color="auto"/>
              <w:bottom w:val="single" w:sz="4" w:space="0" w:color="auto"/>
              <w:right w:val="single" w:sz="4" w:space="0" w:color="auto"/>
            </w:tcBorders>
            <w:shd w:val="clear" w:color="auto" w:fill="auto"/>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8. Часть прибыли, подлежащая перечислению в бюджет </w:t>
            </w:r>
            <w:r w:rsidRPr="001F4F28">
              <w:rPr>
                <w:rFonts w:ascii="Times New Roman" w:hAnsi="Times New Roman" w:cs="Times New Roman"/>
                <w:sz w:val="26"/>
                <w:szCs w:val="26"/>
              </w:rPr>
              <w:lastRenderedPageBreak/>
              <w:t>муниципального образования</w:t>
            </w:r>
          </w:p>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Пензенской области &lt;*&gt;</w:t>
            </w:r>
          </w:p>
        </w:tc>
        <w:tc>
          <w:tcPr>
            <w:tcW w:w="1559"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377"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458"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418"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5"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r>
      <w:tr w:rsidR="001F4F28" w:rsidRPr="001F4F28" w:rsidTr="00B07B1A">
        <w:trPr>
          <w:trHeight w:val="315"/>
        </w:trPr>
        <w:tc>
          <w:tcPr>
            <w:tcW w:w="15026"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lastRenderedPageBreak/>
              <w:t>Показатели дебиторской и кредиторской задолженности</w:t>
            </w:r>
          </w:p>
        </w:tc>
      </w:tr>
      <w:tr w:rsidR="001F4F28" w:rsidRPr="001F4F28" w:rsidTr="00B07B1A">
        <w:trPr>
          <w:trHeight w:val="94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9. Дебиторская задолженность на конец периода (тыс. руб.), всего</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26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покупатели и заказчики</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single" w:sz="4" w:space="0" w:color="auto"/>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single" w:sz="4" w:space="0" w:color="auto"/>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из нее - </w:t>
            </w:r>
            <w:proofErr w:type="gramStart"/>
            <w:r w:rsidRPr="001F4F28">
              <w:rPr>
                <w:rFonts w:ascii="Times New Roman" w:hAnsi="Times New Roman" w:cs="Times New Roman"/>
                <w:sz w:val="26"/>
                <w:szCs w:val="26"/>
              </w:rPr>
              <w:t>просроченная</w:t>
            </w:r>
            <w:proofErr w:type="gramEnd"/>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587"/>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(в том числе - </w:t>
            </w:r>
            <w:proofErr w:type="gramStart"/>
            <w:r w:rsidRPr="001F4F28">
              <w:rPr>
                <w:rFonts w:ascii="Times New Roman" w:hAnsi="Times New Roman" w:cs="Times New Roman"/>
                <w:sz w:val="26"/>
                <w:szCs w:val="26"/>
              </w:rPr>
              <w:t>безнадежная</w:t>
            </w:r>
            <w:proofErr w:type="gramEnd"/>
            <w:r w:rsidRPr="001F4F28">
              <w:rPr>
                <w:rFonts w:ascii="Times New Roman" w:hAnsi="Times New Roman" w:cs="Times New Roman"/>
                <w:sz w:val="26"/>
                <w:szCs w:val="26"/>
              </w:rPr>
              <w:t xml:space="preserve"> к взысканию)</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553"/>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10. Кредиторская задолженность на конец периода (тыс. руб.), всего</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4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поставщики и подрядчики</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4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из нее - </w:t>
            </w:r>
            <w:proofErr w:type="gramStart"/>
            <w:r w:rsidRPr="001F4F28">
              <w:rPr>
                <w:rFonts w:ascii="Times New Roman" w:hAnsi="Times New Roman" w:cs="Times New Roman"/>
                <w:sz w:val="26"/>
                <w:szCs w:val="26"/>
              </w:rPr>
              <w:t>просроченная</w:t>
            </w:r>
            <w:proofErr w:type="gramEnd"/>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по налогам и сборам</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из нее - </w:t>
            </w:r>
            <w:proofErr w:type="gramStart"/>
            <w:r w:rsidRPr="001F4F28">
              <w:rPr>
                <w:rFonts w:ascii="Times New Roman" w:hAnsi="Times New Roman" w:cs="Times New Roman"/>
                <w:sz w:val="26"/>
                <w:szCs w:val="26"/>
              </w:rPr>
              <w:t>просроченная</w:t>
            </w:r>
            <w:proofErr w:type="gramEnd"/>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перед персоналом</w:t>
            </w:r>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из нее - </w:t>
            </w:r>
            <w:proofErr w:type="gramStart"/>
            <w:r w:rsidRPr="001F4F28">
              <w:rPr>
                <w:rFonts w:ascii="Times New Roman" w:hAnsi="Times New Roman" w:cs="Times New Roman"/>
                <w:sz w:val="26"/>
                <w:szCs w:val="26"/>
              </w:rPr>
              <w:t>просроченная</w:t>
            </w:r>
            <w:proofErr w:type="gramEnd"/>
          </w:p>
        </w:tc>
        <w:tc>
          <w:tcPr>
            <w:tcW w:w="1559"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15026" w:type="dxa"/>
            <w:gridSpan w:val="9"/>
            <w:tcBorders>
              <w:top w:val="nil"/>
              <w:left w:val="single" w:sz="4" w:space="0" w:color="auto"/>
              <w:bottom w:val="single" w:sz="4" w:space="0" w:color="auto"/>
              <w:right w:val="single" w:sz="4" w:space="0" w:color="auto"/>
            </w:tcBorders>
            <w:shd w:val="clear" w:color="auto" w:fill="auto"/>
            <w:vAlign w:val="center"/>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Показатели собираемости платы</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11. Собираемость платы (тыс. руб.) всего:</w:t>
            </w:r>
          </w:p>
        </w:tc>
        <w:tc>
          <w:tcPr>
            <w:tcW w:w="1559"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377"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458"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418"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5"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r>
      <w:tr w:rsidR="001F4F28" w:rsidRPr="001F4F28" w:rsidTr="00B07B1A">
        <w:trPr>
          <w:trHeight w:val="297"/>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в том числе по видам деятельности:</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 - (перечислить)</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12. Уровень собираемости платы</w:t>
            </w:r>
            <w:proofErr w:type="gramStart"/>
            <w:r w:rsidRPr="001F4F28">
              <w:rPr>
                <w:rFonts w:ascii="Times New Roman" w:hAnsi="Times New Roman" w:cs="Times New Roman"/>
                <w:sz w:val="26"/>
                <w:szCs w:val="26"/>
              </w:rPr>
              <w:t xml:space="preserve"> (%) </w:t>
            </w:r>
            <w:proofErr w:type="gramEnd"/>
            <w:r w:rsidRPr="001F4F28">
              <w:rPr>
                <w:rFonts w:ascii="Times New Roman" w:hAnsi="Times New Roman" w:cs="Times New Roman"/>
                <w:sz w:val="26"/>
                <w:szCs w:val="26"/>
              </w:rPr>
              <w:t>всего:</w:t>
            </w:r>
          </w:p>
        </w:tc>
        <w:tc>
          <w:tcPr>
            <w:tcW w:w="1559"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377"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458"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418"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5"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rsidR="001F4F28" w:rsidRPr="001F4F28" w:rsidRDefault="001F4F28" w:rsidP="00B07B1A">
            <w:pPr>
              <w:rPr>
                <w:rFonts w:ascii="Times New Roman" w:hAnsi="Times New Roman" w:cs="Times New Roman"/>
                <w:sz w:val="26"/>
                <w:szCs w:val="26"/>
              </w:rPr>
            </w:pPr>
          </w:p>
        </w:tc>
      </w:tr>
      <w:tr w:rsidR="001F4F28" w:rsidRPr="001F4F28" w:rsidTr="00B07B1A">
        <w:trPr>
          <w:trHeight w:val="297"/>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xml:space="preserve">в том числе по видам </w:t>
            </w:r>
            <w:r w:rsidRPr="001F4F28">
              <w:rPr>
                <w:rFonts w:ascii="Times New Roman" w:hAnsi="Times New Roman" w:cs="Times New Roman"/>
                <w:sz w:val="26"/>
                <w:szCs w:val="26"/>
              </w:rPr>
              <w:lastRenderedPageBreak/>
              <w:t>деятельности:</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lastRenderedPageBreak/>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r w:rsidR="001F4F28" w:rsidRPr="001F4F28" w:rsidTr="00B07B1A">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lastRenderedPageBreak/>
              <w:t xml:space="preserve"> - (перечислить)</w:t>
            </w:r>
          </w:p>
        </w:tc>
        <w:tc>
          <w:tcPr>
            <w:tcW w:w="1559"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377"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5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418"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5"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c>
          <w:tcPr>
            <w:tcW w:w="1276" w:type="dxa"/>
            <w:tcBorders>
              <w:top w:val="nil"/>
              <w:left w:val="nil"/>
              <w:bottom w:val="single" w:sz="4" w:space="0" w:color="auto"/>
              <w:right w:val="single" w:sz="4" w:space="0" w:color="auto"/>
            </w:tcBorders>
            <w:shd w:val="clear" w:color="auto" w:fill="auto"/>
            <w:vAlign w:val="bottom"/>
            <w:hideMark/>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 </w:t>
            </w:r>
          </w:p>
        </w:tc>
      </w:tr>
    </w:tbl>
    <w:p w:rsidR="001F4F28" w:rsidRPr="001F4F28" w:rsidRDefault="001F4F28" w:rsidP="001F4F28">
      <w:pPr>
        <w:ind w:left="14" w:right="14"/>
        <w:rPr>
          <w:rFonts w:ascii="Times New Roman" w:hAnsi="Times New Roman" w:cs="Times New Roman"/>
          <w:sz w:val="26"/>
          <w:szCs w:val="26"/>
        </w:rPr>
      </w:pP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&lt;*&gt; указывается часть прибыли предприятия, подлежащая перечислению в бюджет муниципального образования Пензенской области в данном году по итогам деятельности предприятия за предшествующий год.</w:t>
      </w:r>
    </w:p>
    <w:p w:rsidR="001F4F28" w:rsidRPr="001F4F28" w:rsidRDefault="001F4F28" w:rsidP="001F4F28">
      <w:pPr>
        <w:ind w:left="727" w:right="14"/>
        <w:rPr>
          <w:rFonts w:ascii="Times New Roman" w:hAnsi="Times New Roman" w:cs="Times New Roman"/>
          <w:sz w:val="26"/>
          <w:szCs w:val="26"/>
        </w:rPr>
      </w:pPr>
      <w:r w:rsidRPr="001F4F28">
        <w:rPr>
          <w:rFonts w:ascii="Times New Roman" w:hAnsi="Times New Roman" w:cs="Times New Roman"/>
          <w:sz w:val="26"/>
          <w:szCs w:val="26"/>
        </w:rPr>
        <w:t>Примечания:</w:t>
      </w:r>
    </w:p>
    <w:p w:rsidR="001F4F28" w:rsidRPr="001F4F28" w:rsidRDefault="001F4F28" w:rsidP="001F4F28">
      <w:pPr>
        <w:ind w:firstLine="709"/>
        <w:rPr>
          <w:rFonts w:ascii="Times New Roman" w:hAnsi="Times New Roman" w:cs="Times New Roman"/>
          <w:sz w:val="26"/>
          <w:szCs w:val="26"/>
        </w:rPr>
      </w:pPr>
      <w:r w:rsidRPr="001F4F28">
        <w:rPr>
          <w:rFonts w:ascii="Times New Roman" w:hAnsi="Times New Roman" w:cs="Times New Roman"/>
          <w:sz w:val="26"/>
          <w:szCs w:val="26"/>
        </w:rPr>
        <w:t xml:space="preserve">1. </w:t>
      </w:r>
      <w:proofErr w:type="spellStart"/>
      <w:r w:rsidRPr="001F4F28">
        <w:rPr>
          <w:rFonts w:ascii="Times New Roman" w:hAnsi="Times New Roman" w:cs="Times New Roman"/>
          <w:sz w:val="26"/>
          <w:szCs w:val="26"/>
        </w:rPr>
        <w:t>Соловцовским</w:t>
      </w:r>
      <w:proofErr w:type="spellEnd"/>
      <w:r w:rsidRPr="001F4F28">
        <w:rPr>
          <w:rFonts w:ascii="Times New Roman" w:hAnsi="Times New Roman" w:cs="Times New Roman"/>
          <w:sz w:val="26"/>
          <w:szCs w:val="26"/>
        </w:rPr>
        <w:t xml:space="preserve"> сельсоветом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могут устанавливаться дополнительные показатели деятельности предприятия.</w:t>
      </w:r>
    </w:p>
    <w:p w:rsidR="001F4F28" w:rsidRPr="001F4F28" w:rsidRDefault="001F4F28" w:rsidP="001F4F28">
      <w:pPr>
        <w:ind w:firstLine="709"/>
        <w:rPr>
          <w:rFonts w:ascii="Times New Roman" w:hAnsi="Times New Roman" w:cs="Times New Roman"/>
          <w:sz w:val="26"/>
          <w:szCs w:val="26"/>
        </w:rPr>
      </w:pPr>
      <w:r w:rsidRPr="001F4F28">
        <w:rPr>
          <w:rFonts w:ascii="Times New Roman" w:hAnsi="Times New Roman" w:cs="Times New Roman"/>
          <w:sz w:val="26"/>
          <w:szCs w:val="26"/>
        </w:rPr>
        <w:t>2. Значения плановых показателей указываются поквартально нарастающим итогом.</w:t>
      </w:r>
    </w:p>
    <w:p w:rsidR="001F4F28" w:rsidRPr="001F4F28" w:rsidRDefault="001F4F28" w:rsidP="001F4F28">
      <w:pPr>
        <w:ind w:left="-317" w:right="-1879"/>
        <w:rPr>
          <w:rFonts w:ascii="Times New Roman" w:hAnsi="Times New Roman" w:cs="Times New Roman"/>
          <w:sz w:val="26"/>
          <w:szCs w:val="26"/>
        </w:rPr>
      </w:pPr>
    </w:p>
    <w:tbl>
      <w:tblPr>
        <w:tblpPr w:leftFromText="180" w:rightFromText="180" w:vertAnchor="text" w:horzAnchor="margin" w:tblpX="142" w:tblpY="119"/>
        <w:tblW w:w="9748" w:type="dxa"/>
        <w:tblLayout w:type="fixed"/>
        <w:tblCellMar>
          <w:left w:w="0" w:type="dxa"/>
          <w:right w:w="0" w:type="dxa"/>
        </w:tblCellMar>
        <w:tblLook w:val="01E0" w:firstRow="1" w:lastRow="1" w:firstColumn="1" w:lastColumn="1" w:noHBand="0" w:noVBand="0"/>
      </w:tblPr>
      <w:tblGrid>
        <w:gridCol w:w="9748"/>
      </w:tblGrid>
      <w:tr w:rsidR="001F4F28" w:rsidRPr="001F4F28" w:rsidTr="00B07B1A">
        <w:tc>
          <w:tcPr>
            <w:tcW w:w="9748" w:type="dxa"/>
          </w:tcPr>
          <w:p w:rsidR="001F4F28" w:rsidRPr="001F4F28" w:rsidRDefault="001F4F28" w:rsidP="00B07B1A">
            <w:pPr>
              <w:pStyle w:val="3"/>
              <w:ind w:left="284"/>
              <w:rPr>
                <w:sz w:val="26"/>
                <w:szCs w:val="26"/>
              </w:rPr>
            </w:pPr>
            <w:r w:rsidRPr="001F4F28">
              <w:rPr>
                <w:sz w:val="26"/>
                <w:szCs w:val="26"/>
              </w:rPr>
              <w:t xml:space="preserve">АДМИНИСТРАЦИЯ </w:t>
            </w:r>
          </w:p>
          <w:p w:rsidR="001F4F28" w:rsidRPr="001F4F28" w:rsidRDefault="001F4F28" w:rsidP="00B07B1A">
            <w:pPr>
              <w:pStyle w:val="3"/>
              <w:ind w:left="284"/>
              <w:rPr>
                <w:sz w:val="26"/>
                <w:szCs w:val="26"/>
              </w:rPr>
            </w:pPr>
            <w:r w:rsidRPr="001F4F28">
              <w:rPr>
                <w:b w:val="0"/>
                <w:bCs w:val="0"/>
                <w:sz w:val="26"/>
                <w:szCs w:val="26"/>
              </w:rPr>
              <w:t xml:space="preserve"> </w:t>
            </w:r>
            <w:r w:rsidRPr="001F4F28">
              <w:rPr>
                <w:sz w:val="26"/>
                <w:szCs w:val="26"/>
              </w:rPr>
              <w:t>СОЛОВЦОВСКОГО СЕЛЬСОВЕТА</w:t>
            </w:r>
          </w:p>
        </w:tc>
      </w:tr>
      <w:tr w:rsidR="001F4F28" w:rsidRPr="001F4F28" w:rsidTr="00B07B1A">
        <w:trPr>
          <w:trHeight w:val="340"/>
        </w:trPr>
        <w:tc>
          <w:tcPr>
            <w:tcW w:w="9748" w:type="dxa"/>
            <w:vAlign w:val="center"/>
          </w:tcPr>
          <w:p w:rsidR="001F4F28" w:rsidRPr="001F4F28" w:rsidRDefault="001F4F28" w:rsidP="00B07B1A">
            <w:pPr>
              <w:pStyle w:val="3"/>
              <w:ind w:left="284"/>
              <w:rPr>
                <w:sz w:val="26"/>
                <w:szCs w:val="26"/>
              </w:rPr>
            </w:pPr>
            <w:r w:rsidRPr="001F4F28">
              <w:rPr>
                <w:sz w:val="26"/>
                <w:szCs w:val="26"/>
              </w:rPr>
              <w:t>ИССИНСКОГО РАЙОНА ПЕНЗЕНСКОЙ ОБЛАСТИ</w:t>
            </w:r>
          </w:p>
        </w:tc>
      </w:tr>
    </w:tbl>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sz w:val="26"/>
          <w:szCs w:val="26"/>
        </w:rPr>
      </w:pPr>
      <w:r w:rsidRPr="001F4F28">
        <w:rPr>
          <w:rFonts w:ascii="Times New Roman" w:hAnsi="Times New Roman" w:cs="Times New Roman"/>
          <w:b/>
          <w:bCs/>
          <w:sz w:val="26"/>
          <w:szCs w:val="26"/>
        </w:rPr>
        <w:t>ПОСТАНОВЛЕНИЕ</w:t>
      </w:r>
    </w:p>
    <w:tbl>
      <w:tblPr>
        <w:tblpPr w:leftFromText="180" w:rightFromText="180" w:vertAnchor="text" w:horzAnchor="margin" w:tblpXSpec="center" w:tblpY="172"/>
        <w:tblW w:w="0" w:type="auto"/>
        <w:tblLayout w:type="fixed"/>
        <w:tblCellMar>
          <w:left w:w="0" w:type="dxa"/>
          <w:right w:w="0" w:type="dxa"/>
        </w:tblCellMar>
        <w:tblLook w:val="0000" w:firstRow="0" w:lastRow="0" w:firstColumn="0" w:lastColumn="0" w:noHBand="0" w:noVBand="0"/>
      </w:tblPr>
      <w:tblGrid>
        <w:gridCol w:w="426"/>
        <w:gridCol w:w="1701"/>
        <w:gridCol w:w="567"/>
        <w:gridCol w:w="1134"/>
      </w:tblGrid>
      <w:tr w:rsidR="001F4F28" w:rsidRPr="001F4F28" w:rsidTr="00B07B1A">
        <w:tc>
          <w:tcPr>
            <w:tcW w:w="426" w:type="dxa"/>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от</w:t>
            </w:r>
          </w:p>
        </w:tc>
        <w:tc>
          <w:tcPr>
            <w:tcW w:w="1701" w:type="dxa"/>
            <w:tcBorders>
              <w:top w:val="nil"/>
              <w:left w:val="nil"/>
              <w:bottom w:val="single" w:sz="6" w:space="0" w:color="auto"/>
              <w:right w:val="nil"/>
            </w:tcBorders>
            <w:vAlign w:val="bottom"/>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11.10.2024</w:t>
            </w:r>
          </w:p>
        </w:tc>
        <w:tc>
          <w:tcPr>
            <w:tcW w:w="567" w:type="dxa"/>
            <w:vAlign w:val="bottom"/>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w:t>
            </w:r>
          </w:p>
        </w:tc>
        <w:tc>
          <w:tcPr>
            <w:tcW w:w="1134" w:type="dxa"/>
            <w:tcBorders>
              <w:top w:val="nil"/>
              <w:left w:val="nil"/>
              <w:bottom w:val="single" w:sz="6" w:space="0" w:color="auto"/>
              <w:right w:val="nil"/>
            </w:tcBorders>
          </w:tcPr>
          <w:p w:rsidR="001F4F28" w:rsidRPr="001F4F28" w:rsidRDefault="001F4F28" w:rsidP="00B07B1A">
            <w:pPr>
              <w:jc w:val="center"/>
              <w:rPr>
                <w:rFonts w:ascii="Times New Roman" w:hAnsi="Times New Roman" w:cs="Times New Roman"/>
                <w:sz w:val="26"/>
                <w:szCs w:val="26"/>
              </w:rPr>
            </w:pPr>
          </w:p>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52-п</w:t>
            </w:r>
          </w:p>
        </w:tc>
      </w:tr>
      <w:tr w:rsidR="001F4F28" w:rsidRPr="001F4F28" w:rsidTr="00B07B1A">
        <w:tc>
          <w:tcPr>
            <w:tcW w:w="3828" w:type="dxa"/>
            <w:gridSpan w:val="4"/>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xml:space="preserve">с. </w:t>
            </w:r>
            <w:proofErr w:type="spellStart"/>
            <w:r w:rsidRPr="001F4F28">
              <w:rPr>
                <w:rFonts w:ascii="Times New Roman" w:hAnsi="Times New Roman" w:cs="Times New Roman"/>
                <w:sz w:val="26"/>
                <w:szCs w:val="26"/>
              </w:rPr>
              <w:t>Соловцово</w:t>
            </w:r>
            <w:proofErr w:type="spellEnd"/>
          </w:p>
        </w:tc>
      </w:tr>
    </w:tbl>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widowControl w:val="0"/>
        <w:suppressAutoHyphens/>
        <w:jc w:val="center"/>
        <w:rPr>
          <w:rFonts w:ascii="Times New Roman" w:hAnsi="Times New Roman" w:cs="Times New Roman"/>
          <w:b/>
          <w:position w:val="-2"/>
          <w:sz w:val="26"/>
          <w:szCs w:val="26"/>
        </w:rPr>
      </w:pPr>
      <w:r w:rsidRPr="001F4F28">
        <w:rPr>
          <w:rFonts w:ascii="Times New Roman" w:hAnsi="Times New Roman" w:cs="Times New Roman"/>
          <w:b/>
          <w:bCs/>
          <w:color w:val="00000A"/>
          <w:position w:val="-2"/>
          <w:sz w:val="26"/>
          <w:szCs w:val="26"/>
          <w:lang w:eastAsia="ar-SA"/>
        </w:rPr>
        <w:t xml:space="preserve">Об утверждении Положения об оплате труда руководителей муниципальных унитарных предприятий (муниципальных предприятий) </w:t>
      </w:r>
      <w:proofErr w:type="spellStart"/>
      <w:r w:rsidRPr="001F4F28">
        <w:rPr>
          <w:rFonts w:ascii="Times New Roman" w:hAnsi="Times New Roman" w:cs="Times New Roman"/>
          <w:b/>
          <w:sz w:val="26"/>
          <w:szCs w:val="26"/>
        </w:rPr>
        <w:t>Соловцовского</w:t>
      </w:r>
      <w:proofErr w:type="spellEnd"/>
      <w:r w:rsidRPr="001F4F28">
        <w:rPr>
          <w:rFonts w:ascii="Times New Roman" w:hAnsi="Times New Roman" w:cs="Times New Roman"/>
          <w:b/>
          <w:sz w:val="26"/>
          <w:szCs w:val="26"/>
        </w:rPr>
        <w:t xml:space="preserve"> сельсовета </w:t>
      </w:r>
      <w:proofErr w:type="spellStart"/>
      <w:r w:rsidRPr="001F4F28">
        <w:rPr>
          <w:rFonts w:ascii="Times New Roman" w:hAnsi="Times New Roman" w:cs="Times New Roman"/>
          <w:b/>
          <w:sz w:val="26"/>
          <w:szCs w:val="26"/>
        </w:rPr>
        <w:t>Иссинского</w:t>
      </w:r>
      <w:proofErr w:type="spellEnd"/>
      <w:r w:rsidRPr="001F4F28">
        <w:rPr>
          <w:rFonts w:ascii="Times New Roman" w:hAnsi="Times New Roman" w:cs="Times New Roman"/>
          <w:b/>
          <w:sz w:val="26"/>
          <w:szCs w:val="26"/>
        </w:rPr>
        <w:t xml:space="preserve"> района Пензенской области</w:t>
      </w:r>
      <w:r w:rsidRPr="001F4F28">
        <w:rPr>
          <w:rFonts w:ascii="Times New Roman" w:hAnsi="Times New Roman" w:cs="Times New Roman"/>
          <w:b/>
          <w:color w:val="00000A"/>
          <w:position w:val="-2"/>
          <w:sz w:val="26"/>
          <w:szCs w:val="26"/>
          <w:lang w:eastAsia="ar-SA"/>
        </w:rPr>
        <w:t xml:space="preserve"> </w:t>
      </w:r>
      <w:r w:rsidRPr="001F4F28">
        <w:rPr>
          <w:rFonts w:ascii="Times New Roman" w:hAnsi="Times New Roman" w:cs="Times New Roman"/>
          <w:b/>
          <w:bCs/>
          <w:color w:val="00000A"/>
          <w:position w:val="-2"/>
          <w:sz w:val="26"/>
          <w:szCs w:val="26"/>
          <w:lang w:eastAsia="ar-SA"/>
        </w:rPr>
        <w:t>осуществляющих свою деятельность в сфере жилищно-коммунального хозяйства</w:t>
      </w:r>
    </w:p>
    <w:p w:rsidR="001F4F28" w:rsidRPr="001F4F28" w:rsidRDefault="001F4F28" w:rsidP="001F4F28">
      <w:pPr>
        <w:widowControl w:val="0"/>
        <w:suppressAutoHyphens/>
        <w:jc w:val="center"/>
        <w:rPr>
          <w:rFonts w:ascii="Times New Roman" w:hAnsi="Times New Roman" w:cs="Times New Roman"/>
          <w:position w:val="-2"/>
          <w:sz w:val="26"/>
          <w:szCs w:val="26"/>
        </w:rPr>
      </w:pPr>
    </w:p>
    <w:p w:rsidR="001F4F28" w:rsidRPr="001F4F28" w:rsidRDefault="001F4F28" w:rsidP="001F4F28">
      <w:pPr>
        <w:pStyle w:val="ConsPlusNormal"/>
        <w:ind w:firstLine="540"/>
        <w:jc w:val="both"/>
        <w:rPr>
          <w:rFonts w:ascii="Times New Roman" w:hAnsi="Times New Roman" w:cs="Times New Roman"/>
          <w:color w:val="000000"/>
          <w:sz w:val="26"/>
          <w:szCs w:val="26"/>
        </w:rPr>
      </w:pPr>
      <w:proofErr w:type="gramStart"/>
      <w:r w:rsidRPr="001F4F28">
        <w:rPr>
          <w:rFonts w:ascii="Times New Roman" w:hAnsi="Times New Roman" w:cs="Times New Roman"/>
          <w:sz w:val="26"/>
          <w:szCs w:val="26"/>
        </w:rPr>
        <w:t xml:space="preserve">Руководствуясь «Трудовым кодексом Российской Федерации» от 30.12.2001 № 197-ФЗ (с последующими изменениями), Федеральным законом от 14.11.2002 № 161-ФЗ «О государственных и муниципальных унитарных предприятиях» (с последующими изменениями), Федеральным законом от 06.10.2003 № 131-ФЗ «Об общих принципах организации местного самоуправления в Российской Федерации» (с последующими изменениями), в соответствии со статьей 23 Устава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proofErr w:type="gramEnd"/>
    </w:p>
    <w:p w:rsidR="001F4F28" w:rsidRPr="001F4F28" w:rsidRDefault="001F4F28" w:rsidP="001F4F28">
      <w:pPr>
        <w:pStyle w:val="ConsPlusNormal"/>
        <w:ind w:firstLine="540"/>
        <w:jc w:val="both"/>
        <w:rPr>
          <w:rFonts w:ascii="Times New Roman" w:hAnsi="Times New Roman" w:cs="Times New Roman"/>
          <w:b/>
          <w:color w:val="000000"/>
          <w:sz w:val="26"/>
          <w:szCs w:val="26"/>
        </w:rPr>
      </w:pPr>
      <w:r w:rsidRPr="001F4F28">
        <w:rPr>
          <w:rFonts w:ascii="Times New Roman" w:hAnsi="Times New Roman" w:cs="Times New Roman"/>
          <w:b/>
          <w:color w:val="000000"/>
          <w:sz w:val="26"/>
          <w:szCs w:val="26"/>
        </w:rPr>
        <w:lastRenderedPageBreak/>
        <w:t xml:space="preserve">администрация </w:t>
      </w:r>
      <w:proofErr w:type="spellStart"/>
      <w:r w:rsidRPr="001F4F28">
        <w:rPr>
          <w:rFonts w:ascii="Times New Roman" w:hAnsi="Times New Roman" w:cs="Times New Roman"/>
          <w:b/>
          <w:color w:val="000000"/>
          <w:sz w:val="26"/>
          <w:szCs w:val="26"/>
        </w:rPr>
        <w:t>Соловцовского</w:t>
      </w:r>
      <w:proofErr w:type="spellEnd"/>
      <w:r w:rsidRPr="001F4F28">
        <w:rPr>
          <w:rFonts w:ascii="Times New Roman" w:hAnsi="Times New Roman" w:cs="Times New Roman"/>
          <w:b/>
          <w:color w:val="000000"/>
          <w:sz w:val="26"/>
          <w:szCs w:val="26"/>
        </w:rPr>
        <w:t xml:space="preserve"> сельсовета </w:t>
      </w:r>
      <w:proofErr w:type="spellStart"/>
      <w:r w:rsidRPr="001F4F28">
        <w:rPr>
          <w:rFonts w:ascii="Times New Roman" w:hAnsi="Times New Roman" w:cs="Times New Roman"/>
          <w:b/>
          <w:color w:val="000000"/>
          <w:sz w:val="26"/>
          <w:szCs w:val="26"/>
        </w:rPr>
        <w:t>Иссинского</w:t>
      </w:r>
      <w:proofErr w:type="spellEnd"/>
      <w:r w:rsidRPr="001F4F28">
        <w:rPr>
          <w:rFonts w:ascii="Times New Roman" w:hAnsi="Times New Roman" w:cs="Times New Roman"/>
          <w:b/>
          <w:color w:val="000000"/>
          <w:sz w:val="26"/>
          <w:szCs w:val="26"/>
        </w:rPr>
        <w:t xml:space="preserve"> района Пензенской области постановляет:</w:t>
      </w:r>
    </w:p>
    <w:p w:rsidR="001F4F28" w:rsidRPr="001F4F28" w:rsidRDefault="001F4F28" w:rsidP="001F4F28">
      <w:pPr>
        <w:pStyle w:val="ConsPlusNormal"/>
        <w:ind w:firstLine="540"/>
        <w:jc w:val="center"/>
        <w:rPr>
          <w:rFonts w:ascii="Times New Roman" w:hAnsi="Times New Roman" w:cs="Times New Roman"/>
          <w:b/>
          <w:color w:val="000000"/>
          <w:sz w:val="26"/>
          <w:szCs w:val="26"/>
        </w:rPr>
      </w:pP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1. Утвердить </w:t>
      </w:r>
      <w:r w:rsidRPr="001F4F28">
        <w:rPr>
          <w:rFonts w:ascii="Times New Roman" w:hAnsi="Times New Roman" w:cs="Times New Roman"/>
          <w:bCs/>
          <w:color w:val="00000A"/>
          <w:position w:val="-2"/>
          <w:sz w:val="26"/>
          <w:szCs w:val="26"/>
          <w:lang w:eastAsia="ar-SA"/>
        </w:rPr>
        <w:t xml:space="preserve">Положения об оплате труда руководителей муниципальных унитарных предприятий (муниципальных предприятий)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r w:rsidRPr="001F4F28">
        <w:rPr>
          <w:rFonts w:ascii="Times New Roman" w:hAnsi="Times New Roman" w:cs="Times New Roman"/>
          <w:color w:val="00000A"/>
          <w:position w:val="-2"/>
          <w:sz w:val="26"/>
          <w:szCs w:val="26"/>
          <w:lang w:eastAsia="ar-SA"/>
        </w:rPr>
        <w:t xml:space="preserve"> </w:t>
      </w:r>
      <w:r w:rsidRPr="001F4F28">
        <w:rPr>
          <w:rFonts w:ascii="Times New Roman" w:hAnsi="Times New Roman" w:cs="Times New Roman"/>
          <w:bCs/>
          <w:color w:val="00000A"/>
          <w:position w:val="-2"/>
          <w:sz w:val="26"/>
          <w:szCs w:val="26"/>
          <w:lang w:eastAsia="ar-SA"/>
        </w:rPr>
        <w:t>осуществляющих свою деятельность в сфере жилищно-коммунального хозяйства</w:t>
      </w:r>
      <w:r w:rsidRPr="001F4F28">
        <w:rPr>
          <w:rFonts w:ascii="Times New Roman" w:hAnsi="Times New Roman" w:cs="Times New Roman"/>
          <w:color w:val="000000"/>
          <w:sz w:val="26"/>
          <w:szCs w:val="26"/>
        </w:rPr>
        <w:t>, согласно приложению к настоящему постановлению.</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2.  </w:t>
      </w:r>
      <w:r w:rsidRPr="001F4F28">
        <w:rPr>
          <w:rFonts w:ascii="Times New Roman" w:hAnsi="Times New Roman" w:cs="Times New Roman"/>
          <w:sz w:val="26"/>
          <w:szCs w:val="26"/>
        </w:rPr>
        <w:t xml:space="preserve">Настоящее постановление </w:t>
      </w:r>
      <w:hyperlink r:id="rId15" w:history="1">
        <w:r w:rsidRPr="001F4F28">
          <w:rPr>
            <w:rStyle w:val="afd"/>
            <w:rFonts w:ascii="Times New Roman" w:hAnsi="Times New Roman" w:cs="Times New Roman"/>
            <w:color w:val="000000"/>
            <w:sz w:val="26"/>
            <w:szCs w:val="26"/>
          </w:rPr>
          <w:t>опубликовать</w:t>
        </w:r>
      </w:hyperlink>
      <w:r w:rsidRPr="001F4F28">
        <w:rPr>
          <w:rFonts w:ascii="Times New Roman" w:hAnsi="Times New Roman" w:cs="Times New Roman"/>
          <w:sz w:val="26"/>
          <w:szCs w:val="26"/>
        </w:rPr>
        <w:t xml:space="preserve"> в информационном бюллетене «Сельский вестник»</w:t>
      </w:r>
      <w:r w:rsidRPr="001F4F28">
        <w:rPr>
          <w:rFonts w:ascii="Times New Roman" w:hAnsi="Times New Roman" w:cs="Times New Roman"/>
          <w:color w:val="000000"/>
          <w:sz w:val="26"/>
          <w:szCs w:val="26"/>
        </w:rPr>
        <w:t>.</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3. Настоящее постановление вступает в силу на следующий день после его официального опубликования (обнародования).</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4. </w:t>
      </w:r>
      <w:proofErr w:type="gramStart"/>
      <w:r w:rsidRPr="001F4F28">
        <w:rPr>
          <w:rFonts w:ascii="Times New Roman" w:hAnsi="Times New Roman" w:cs="Times New Roman"/>
          <w:color w:val="000000"/>
          <w:sz w:val="26"/>
          <w:szCs w:val="26"/>
        </w:rPr>
        <w:t>Контроль за</w:t>
      </w:r>
      <w:proofErr w:type="gramEnd"/>
      <w:r w:rsidRPr="001F4F28">
        <w:rPr>
          <w:rFonts w:ascii="Times New Roman" w:hAnsi="Times New Roman" w:cs="Times New Roman"/>
          <w:color w:val="000000"/>
          <w:sz w:val="26"/>
          <w:szCs w:val="26"/>
        </w:rPr>
        <w:t xml:space="preserve"> исполнением настоящего постановления возложить на главу администрации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p>
    <w:p w:rsidR="001F4F28" w:rsidRPr="001F4F28" w:rsidRDefault="001F4F28" w:rsidP="001F4F28">
      <w:pPr>
        <w:pStyle w:val="ConsPlusNormal"/>
        <w:rPr>
          <w:rFonts w:ascii="Times New Roman" w:hAnsi="Times New Roman" w:cs="Times New Roman"/>
          <w:color w:val="000000"/>
          <w:sz w:val="26"/>
          <w:szCs w:val="26"/>
        </w:rPr>
      </w:pPr>
    </w:p>
    <w:p w:rsidR="001F4F28" w:rsidRPr="001F4F28" w:rsidRDefault="001F4F28" w:rsidP="001F4F28">
      <w:pPr>
        <w:pStyle w:val="ConsPlusNormal"/>
        <w:rPr>
          <w:rFonts w:ascii="Times New Roman" w:hAnsi="Times New Roman" w:cs="Times New Roman"/>
          <w:iCs/>
          <w:color w:val="000000"/>
          <w:sz w:val="26"/>
          <w:szCs w:val="26"/>
        </w:rPr>
      </w:pPr>
      <w:proofErr w:type="spellStart"/>
      <w:r w:rsidRPr="001F4F28">
        <w:rPr>
          <w:rFonts w:ascii="Times New Roman" w:hAnsi="Times New Roman" w:cs="Times New Roman"/>
          <w:color w:val="000000"/>
          <w:sz w:val="26"/>
          <w:szCs w:val="26"/>
        </w:rPr>
        <w:t>И.о</w:t>
      </w:r>
      <w:proofErr w:type="spellEnd"/>
      <w:r w:rsidRPr="001F4F28">
        <w:rPr>
          <w:rFonts w:ascii="Times New Roman" w:hAnsi="Times New Roman" w:cs="Times New Roman"/>
          <w:color w:val="000000"/>
          <w:sz w:val="26"/>
          <w:szCs w:val="26"/>
        </w:rPr>
        <w:t>. главы</w:t>
      </w:r>
      <w:r w:rsidRPr="001F4F28">
        <w:rPr>
          <w:rFonts w:ascii="Times New Roman" w:hAnsi="Times New Roman" w:cs="Times New Roman"/>
          <w:iCs/>
          <w:color w:val="000000"/>
          <w:sz w:val="26"/>
          <w:szCs w:val="26"/>
        </w:rPr>
        <w:t xml:space="preserve"> администрации </w:t>
      </w:r>
    </w:p>
    <w:p w:rsidR="001F4F28" w:rsidRPr="001F4F28" w:rsidRDefault="001F4F28" w:rsidP="001F4F28">
      <w:pPr>
        <w:pStyle w:val="ConsPlusNormal"/>
        <w:rPr>
          <w:rFonts w:ascii="Times New Roman" w:hAnsi="Times New Roman" w:cs="Times New Roman"/>
          <w:color w:val="000000"/>
          <w:sz w:val="26"/>
          <w:szCs w:val="26"/>
        </w:rPr>
      </w:pPr>
      <w:proofErr w:type="spellStart"/>
      <w:r w:rsidRPr="001F4F28">
        <w:rPr>
          <w:rFonts w:ascii="Times New Roman" w:hAnsi="Times New Roman" w:cs="Times New Roman"/>
          <w:iCs/>
          <w:color w:val="000000"/>
          <w:sz w:val="26"/>
          <w:szCs w:val="26"/>
        </w:rPr>
        <w:t>Соловцовского</w:t>
      </w:r>
      <w:proofErr w:type="spellEnd"/>
      <w:r w:rsidRPr="001F4F28">
        <w:rPr>
          <w:rFonts w:ascii="Times New Roman" w:hAnsi="Times New Roman" w:cs="Times New Roman"/>
          <w:iCs/>
          <w:color w:val="000000"/>
          <w:sz w:val="26"/>
          <w:szCs w:val="26"/>
        </w:rPr>
        <w:t xml:space="preserve"> сельсовета                                                       Ю.В. Козлов</w:t>
      </w: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Приложение </w:t>
      </w:r>
      <w:proofErr w:type="gramStart"/>
      <w:r w:rsidRPr="001F4F28">
        <w:rPr>
          <w:rFonts w:ascii="Times New Roman" w:hAnsi="Times New Roman" w:cs="Times New Roman"/>
          <w:color w:val="000000"/>
          <w:sz w:val="26"/>
          <w:szCs w:val="26"/>
        </w:rPr>
        <w:t>к</w:t>
      </w:r>
      <w:proofErr w:type="gramEnd"/>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постановлению администрации</w:t>
      </w:r>
    </w:p>
    <w:p w:rsidR="001F4F28" w:rsidRPr="001F4F28" w:rsidRDefault="001F4F28" w:rsidP="001F4F28">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color w:val="000000"/>
          <w:sz w:val="26"/>
          <w:szCs w:val="26"/>
        </w:rPr>
        <w:t xml:space="preserve"> сельсовета</w:t>
      </w:r>
    </w:p>
    <w:p w:rsidR="001F4F28" w:rsidRPr="001F4F28" w:rsidRDefault="001F4F28" w:rsidP="001F4F28">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w:t>
      </w:r>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Пензенской области </w:t>
      </w:r>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от 11.10.2024 № 52-п </w:t>
      </w:r>
    </w:p>
    <w:p w:rsidR="001F4F28" w:rsidRPr="001F4F28" w:rsidRDefault="001F4F28" w:rsidP="001F4F28">
      <w:pPr>
        <w:pStyle w:val="ConsPlusNormal"/>
        <w:jc w:val="center"/>
        <w:rPr>
          <w:rFonts w:ascii="Times New Roman" w:hAnsi="Times New Roman" w:cs="Times New Roman"/>
          <w:color w:val="000000"/>
          <w:sz w:val="26"/>
          <w:szCs w:val="26"/>
        </w:rPr>
      </w:pPr>
    </w:p>
    <w:p w:rsidR="001F4F28" w:rsidRPr="001F4F28" w:rsidRDefault="001F4F28" w:rsidP="001F4F28">
      <w:pPr>
        <w:pStyle w:val="Style14"/>
        <w:widowControl/>
        <w:rPr>
          <w:rStyle w:val="FontStyle21"/>
          <w:rFonts w:ascii="Times New Roman" w:hAnsi="Times New Roman" w:cs="Times New Roman"/>
          <w:i w:val="0"/>
          <w:sz w:val="26"/>
          <w:szCs w:val="26"/>
        </w:rPr>
      </w:pPr>
    </w:p>
    <w:p w:rsidR="001F4F28" w:rsidRPr="001F4F28" w:rsidRDefault="001F4F28" w:rsidP="001F4F28">
      <w:pPr>
        <w:widowControl w:val="0"/>
        <w:suppressAutoHyphens/>
        <w:jc w:val="center"/>
        <w:rPr>
          <w:rFonts w:ascii="Times New Roman" w:hAnsi="Times New Roman" w:cs="Times New Roman"/>
          <w:position w:val="-2"/>
          <w:sz w:val="26"/>
          <w:szCs w:val="26"/>
        </w:rPr>
      </w:pPr>
      <w:r w:rsidRPr="001F4F28">
        <w:rPr>
          <w:rFonts w:ascii="Times New Roman" w:hAnsi="Times New Roman" w:cs="Times New Roman"/>
          <w:sz w:val="26"/>
          <w:szCs w:val="26"/>
        </w:rPr>
        <w:t xml:space="preserve">Положение об оплате труда руководителей муниципальных унитарных предприятий (муниципальных предприятий)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w:t>
      </w:r>
      <w:r w:rsidRPr="001F4F28">
        <w:rPr>
          <w:rFonts w:ascii="Times New Roman" w:hAnsi="Times New Roman" w:cs="Times New Roman"/>
          <w:position w:val="-2"/>
          <w:sz w:val="26"/>
          <w:szCs w:val="26"/>
        </w:rPr>
        <w:t xml:space="preserve">, </w:t>
      </w:r>
      <w:r w:rsidRPr="001F4F28">
        <w:rPr>
          <w:rFonts w:ascii="Times New Roman" w:hAnsi="Times New Roman" w:cs="Times New Roman"/>
          <w:bCs/>
          <w:color w:val="00000A"/>
          <w:position w:val="-2"/>
          <w:sz w:val="26"/>
          <w:szCs w:val="26"/>
          <w:lang w:eastAsia="ar-SA"/>
        </w:rPr>
        <w:t>осуществляющих свою деятельность в сфере жилищно-коммунального хозяйства</w:t>
      </w:r>
    </w:p>
    <w:p w:rsidR="001F4F28" w:rsidRPr="001F4F28" w:rsidRDefault="001F4F28" w:rsidP="001F4F28">
      <w:pPr>
        <w:ind w:left="535" w:right="439" w:hanging="53"/>
        <w:jc w:val="center"/>
        <w:rPr>
          <w:rFonts w:ascii="Times New Roman" w:hAnsi="Times New Roman" w:cs="Times New Roman"/>
          <w:position w:val="-2"/>
          <w:sz w:val="26"/>
          <w:szCs w:val="26"/>
        </w:rPr>
      </w:pPr>
    </w:p>
    <w:p w:rsidR="001F4F28" w:rsidRPr="001F4F28" w:rsidRDefault="001F4F28" w:rsidP="001F4F28">
      <w:pPr>
        <w:ind w:left="492" w:right="417" w:hanging="10"/>
        <w:jc w:val="center"/>
        <w:rPr>
          <w:rFonts w:ascii="Times New Roman" w:hAnsi="Times New Roman" w:cs="Times New Roman"/>
          <w:sz w:val="26"/>
          <w:szCs w:val="26"/>
        </w:rPr>
      </w:pPr>
      <w:r w:rsidRPr="001F4F28">
        <w:rPr>
          <w:rFonts w:ascii="Times New Roman" w:hAnsi="Times New Roman" w:cs="Times New Roman"/>
          <w:sz w:val="26"/>
          <w:szCs w:val="26"/>
        </w:rPr>
        <w:t>1. Общие положения</w:t>
      </w:r>
    </w:p>
    <w:p w:rsidR="001F4F28" w:rsidRPr="001F4F28" w:rsidRDefault="001F4F28" w:rsidP="001F4F28">
      <w:pPr>
        <w:numPr>
          <w:ilvl w:val="0"/>
          <w:numId w:val="10"/>
        </w:numPr>
        <w:spacing w:after="0" w:line="240" w:lineRule="auto"/>
        <w:ind w:right="14" w:firstLine="733"/>
        <w:jc w:val="both"/>
        <w:rPr>
          <w:rFonts w:ascii="Times New Roman" w:hAnsi="Times New Roman" w:cs="Times New Roman"/>
          <w:sz w:val="26"/>
          <w:szCs w:val="26"/>
        </w:rPr>
      </w:pPr>
      <w:r w:rsidRPr="001F4F28">
        <w:rPr>
          <w:rFonts w:ascii="Times New Roman" w:hAnsi="Times New Roman" w:cs="Times New Roman"/>
          <w:sz w:val="26"/>
          <w:szCs w:val="26"/>
        </w:rPr>
        <w:t xml:space="preserve">Настоящее Положение об оплате труда руководителей (генеральных директоров, директоров) муниципальных унитарных предприятий (муниципальных предприятий)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w:t>
      </w:r>
      <w:r w:rsidRPr="001F4F28">
        <w:rPr>
          <w:rFonts w:ascii="Times New Roman" w:hAnsi="Times New Roman" w:cs="Times New Roman"/>
          <w:position w:val="-2"/>
          <w:sz w:val="26"/>
          <w:szCs w:val="26"/>
        </w:rPr>
        <w:t>, осуществляющих свою деятельность в сфере жилищно-коммунального хозяйства</w:t>
      </w:r>
      <w:r w:rsidRPr="001F4F28">
        <w:rPr>
          <w:rFonts w:ascii="Times New Roman" w:hAnsi="Times New Roman" w:cs="Times New Roman"/>
          <w:sz w:val="26"/>
          <w:szCs w:val="26"/>
        </w:rPr>
        <w:t xml:space="preserve"> (далее — муниципальные предприятия), определяет </w:t>
      </w:r>
      <w:r w:rsidRPr="001F4F28">
        <w:rPr>
          <w:rFonts w:ascii="Times New Roman" w:hAnsi="Times New Roman" w:cs="Times New Roman"/>
          <w:sz w:val="26"/>
          <w:szCs w:val="26"/>
        </w:rPr>
        <w:lastRenderedPageBreak/>
        <w:t>методику расчета заработной платы, а также формы материального и нематериального стимулирования руководителей (далее — Положение).</w:t>
      </w:r>
    </w:p>
    <w:p w:rsidR="001F4F28" w:rsidRPr="001F4F28" w:rsidRDefault="001F4F28" w:rsidP="001F4F28">
      <w:pPr>
        <w:numPr>
          <w:ilvl w:val="0"/>
          <w:numId w:val="10"/>
        </w:numPr>
        <w:spacing w:after="0" w:line="240" w:lineRule="auto"/>
        <w:ind w:right="14" w:firstLine="733"/>
        <w:jc w:val="both"/>
        <w:rPr>
          <w:rFonts w:ascii="Times New Roman" w:hAnsi="Times New Roman" w:cs="Times New Roman"/>
          <w:sz w:val="26"/>
          <w:szCs w:val="26"/>
        </w:rPr>
      </w:pPr>
      <w:r w:rsidRPr="001F4F28">
        <w:rPr>
          <w:rFonts w:ascii="Times New Roman" w:hAnsi="Times New Roman" w:cs="Times New Roman"/>
          <w:sz w:val="26"/>
          <w:szCs w:val="26"/>
        </w:rPr>
        <w:t>Для целей настоящего Положения применяются следующие термины и определения:</w:t>
      </w:r>
    </w:p>
    <w:p w:rsidR="001F4F28" w:rsidRPr="001F4F28" w:rsidRDefault="001F4F28" w:rsidP="001F4F28">
      <w:pPr>
        <w:numPr>
          <w:ilvl w:val="0"/>
          <w:numId w:val="11"/>
        </w:numPr>
        <w:spacing w:after="0" w:line="240" w:lineRule="auto"/>
        <w:ind w:right="83" w:firstLine="710"/>
        <w:jc w:val="both"/>
        <w:rPr>
          <w:rFonts w:ascii="Times New Roman" w:hAnsi="Times New Roman" w:cs="Times New Roman"/>
          <w:sz w:val="26"/>
          <w:szCs w:val="26"/>
        </w:rPr>
      </w:pPr>
      <w:r w:rsidRPr="001F4F28">
        <w:rPr>
          <w:rFonts w:ascii="Times New Roman" w:hAnsi="Times New Roman" w:cs="Times New Roman"/>
          <w:sz w:val="26"/>
          <w:szCs w:val="26"/>
        </w:rPr>
        <w:t>отчетный период — период времени, по окончании которого осуществляется оценка эффективности деятельности муниципального предприятия и его руководителя и которым признаются квартал, год;</w:t>
      </w:r>
    </w:p>
    <w:p w:rsidR="001F4F28" w:rsidRPr="001F4F28" w:rsidRDefault="001F4F28" w:rsidP="001F4F28">
      <w:pPr>
        <w:numPr>
          <w:ilvl w:val="0"/>
          <w:numId w:val="11"/>
        </w:numPr>
        <w:spacing w:after="0" w:line="240" w:lineRule="auto"/>
        <w:ind w:right="83" w:firstLine="710"/>
        <w:jc w:val="both"/>
        <w:rPr>
          <w:rFonts w:ascii="Times New Roman" w:hAnsi="Times New Roman" w:cs="Times New Roman"/>
          <w:sz w:val="26"/>
          <w:szCs w:val="26"/>
        </w:rPr>
      </w:pPr>
      <w:r w:rsidRPr="001F4F28">
        <w:rPr>
          <w:rFonts w:ascii="Times New Roman" w:hAnsi="Times New Roman" w:cs="Times New Roman"/>
          <w:sz w:val="26"/>
          <w:szCs w:val="26"/>
        </w:rPr>
        <w:t>план финансово-хозяйственной деятельности (далее План ФХД) — это совокупность прогнозных показателей деятельности муниципального предприятия на планируемый финансовый период;</w:t>
      </w:r>
    </w:p>
    <w:p w:rsidR="001F4F28" w:rsidRPr="001F4F28" w:rsidRDefault="001F4F28" w:rsidP="001F4F28">
      <w:pPr>
        <w:numPr>
          <w:ilvl w:val="0"/>
          <w:numId w:val="11"/>
        </w:numPr>
        <w:spacing w:after="0" w:line="240" w:lineRule="auto"/>
        <w:ind w:right="83" w:firstLine="710"/>
        <w:jc w:val="both"/>
        <w:rPr>
          <w:rFonts w:ascii="Times New Roman" w:hAnsi="Times New Roman" w:cs="Times New Roman"/>
          <w:sz w:val="26"/>
          <w:szCs w:val="26"/>
        </w:rPr>
      </w:pPr>
      <w:r w:rsidRPr="001F4F28">
        <w:rPr>
          <w:rFonts w:ascii="Times New Roman" w:hAnsi="Times New Roman" w:cs="Times New Roman"/>
          <w:sz w:val="26"/>
          <w:szCs w:val="26"/>
        </w:rPr>
        <w:t>ключевой показатель эффективности (далее — КПЭ) — оценочный критерий, используемый для определения эффективности финансово-хозяйственной деятельности муниципального предприятия, поддающийся количественному измерению и являющийся значимым с точки зрения достижения им целей и задач;</w:t>
      </w:r>
    </w:p>
    <w:p w:rsidR="001F4F28" w:rsidRPr="001F4F28" w:rsidRDefault="001F4F28" w:rsidP="001F4F28">
      <w:pPr>
        <w:numPr>
          <w:ilvl w:val="0"/>
          <w:numId w:val="11"/>
        </w:numPr>
        <w:spacing w:after="0" w:line="240" w:lineRule="auto"/>
        <w:ind w:right="83"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целевые КПЭ — показатели, характеризующие экономическую </w:t>
      </w:r>
      <w:r w:rsidRPr="001F4F28">
        <w:rPr>
          <w:rFonts w:ascii="Times New Roman" w:hAnsi="Times New Roman" w:cs="Times New Roman"/>
          <w:noProof/>
          <w:sz w:val="26"/>
          <w:szCs w:val="26"/>
          <w:lang w:eastAsia="ru-RU"/>
        </w:rPr>
        <w:drawing>
          <wp:inline distT="0" distB="0" distL="0" distR="0" wp14:anchorId="4B91B092" wp14:editId="2F2FA6AF">
            <wp:extent cx="9525" cy="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F4F28">
        <w:rPr>
          <w:rFonts w:ascii="Times New Roman" w:hAnsi="Times New Roman" w:cs="Times New Roman"/>
          <w:sz w:val="26"/>
          <w:szCs w:val="26"/>
        </w:rPr>
        <w:t>эффективность финансово-хозяйственной деятельности, определяемые для каждого муниципального предприятия;</w:t>
      </w:r>
    </w:p>
    <w:p w:rsidR="001F4F28" w:rsidRPr="001F4F28" w:rsidRDefault="001F4F28" w:rsidP="001F4F28">
      <w:pPr>
        <w:numPr>
          <w:ilvl w:val="0"/>
          <w:numId w:val="11"/>
        </w:numPr>
        <w:spacing w:after="0" w:line="240" w:lineRule="auto"/>
        <w:ind w:right="83" w:firstLine="710"/>
        <w:jc w:val="both"/>
        <w:rPr>
          <w:rFonts w:ascii="Times New Roman" w:hAnsi="Times New Roman" w:cs="Times New Roman"/>
          <w:sz w:val="26"/>
          <w:szCs w:val="26"/>
        </w:rPr>
      </w:pPr>
      <w:proofErr w:type="gramStart"/>
      <w:r w:rsidRPr="001F4F28">
        <w:rPr>
          <w:rFonts w:ascii="Times New Roman" w:hAnsi="Times New Roman" w:cs="Times New Roman"/>
          <w:sz w:val="26"/>
          <w:szCs w:val="26"/>
        </w:rPr>
        <w:t>плановые значения КПЭ — значения целевых, рассчитанные на основе исходных данных, представленных в Плане ФХД;</w:t>
      </w:r>
      <w:proofErr w:type="gramEnd"/>
    </w:p>
    <w:p w:rsidR="001F4F28" w:rsidRPr="001F4F28" w:rsidRDefault="001F4F28" w:rsidP="001F4F28">
      <w:pPr>
        <w:numPr>
          <w:ilvl w:val="0"/>
          <w:numId w:val="11"/>
        </w:numPr>
        <w:spacing w:after="0" w:line="240" w:lineRule="auto"/>
        <w:ind w:right="83" w:firstLine="710"/>
        <w:jc w:val="both"/>
        <w:rPr>
          <w:rFonts w:ascii="Times New Roman" w:hAnsi="Times New Roman" w:cs="Times New Roman"/>
          <w:sz w:val="26"/>
          <w:szCs w:val="26"/>
        </w:rPr>
      </w:pPr>
      <w:r w:rsidRPr="001F4F28">
        <w:rPr>
          <w:rFonts w:ascii="Times New Roman" w:hAnsi="Times New Roman" w:cs="Times New Roman"/>
          <w:sz w:val="26"/>
          <w:szCs w:val="26"/>
        </w:rPr>
        <w:t>фактические значения КПЭ — значения КПЭ, рассчитанные на основании фактических результатов финансово-хозяйственной деятельности муниципального предприятия за отчетный период.</w:t>
      </w:r>
    </w:p>
    <w:p w:rsidR="001F4F28" w:rsidRPr="001F4F28" w:rsidRDefault="001F4F28" w:rsidP="001F4F28">
      <w:pPr>
        <w:numPr>
          <w:ilvl w:val="0"/>
          <w:numId w:val="10"/>
        </w:numPr>
        <w:spacing w:after="0" w:line="240" w:lineRule="auto"/>
        <w:ind w:right="14" w:firstLine="733"/>
        <w:jc w:val="both"/>
        <w:rPr>
          <w:rFonts w:ascii="Times New Roman" w:hAnsi="Times New Roman" w:cs="Times New Roman"/>
          <w:sz w:val="26"/>
          <w:szCs w:val="26"/>
        </w:rPr>
      </w:pPr>
      <w:r w:rsidRPr="001F4F28">
        <w:rPr>
          <w:rFonts w:ascii="Times New Roman" w:hAnsi="Times New Roman" w:cs="Times New Roman"/>
          <w:sz w:val="26"/>
          <w:szCs w:val="26"/>
        </w:rPr>
        <w:t>Заработная плата (оплата труда) руководителей муниципальных предприятий состоит из постоянной и переменной частей.</w:t>
      </w:r>
    </w:p>
    <w:p w:rsidR="001F4F28" w:rsidRPr="001F4F28" w:rsidRDefault="001F4F28" w:rsidP="001F4F28">
      <w:pPr>
        <w:ind w:left="492" w:right="446" w:hanging="10"/>
        <w:jc w:val="center"/>
        <w:rPr>
          <w:rFonts w:ascii="Times New Roman" w:hAnsi="Times New Roman" w:cs="Times New Roman"/>
          <w:sz w:val="26"/>
          <w:szCs w:val="26"/>
        </w:rPr>
      </w:pPr>
    </w:p>
    <w:p w:rsidR="001F4F28" w:rsidRPr="001F4F28" w:rsidRDefault="001F4F28" w:rsidP="001F4F28">
      <w:pPr>
        <w:ind w:left="492" w:right="446" w:hanging="10"/>
        <w:jc w:val="center"/>
        <w:rPr>
          <w:rFonts w:ascii="Times New Roman" w:hAnsi="Times New Roman" w:cs="Times New Roman"/>
          <w:sz w:val="26"/>
          <w:szCs w:val="26"/>
        </w:rPr>
      </w:pPr>
    </w:p>
    <w:p w:rsidR="001F4F28" w:rsidRPr="001F4F28" w:rsidRDefault="001F4F28" w:rsidP="001F4F28">
      <w:pPr>
        <w:ind w:left="492" w:right="446" w:hanging="10"/>
        <w:jc w:val="center"/>
        <w:rPr>
          <w:rFonts w:ascii="Times New Roman" w:hAnsi="Times New Roman" w:cs="Times New Roman"/>
          <w:sz w:val="26"/>
          <w:szCs w:val="26"/>
        </w:rPr>
      </w:pPr>
    </w:p>
    <w:p w:rsidR="001F4F28" w:rsidRPr="001F4F28" w:rsidRDefault="001F4F28" w:rsidP="001F4F28">
      <w:pPr>
        <w:ind w:left="492" w:right="446" w:hanging="10"/>
        <w:jc w:val="center"/>
        <w:rPr>
          <w:rFonts w:ascii="Times New Roman" w:hAnsi="Times New Roman" w:cs="Times New Roman"/>
          <w:sz w:val="26"/>
          <w:szCs w:val="26"/>
        </w:rPr>
      </w:pPr>
      <w:r w:rsidRPr="001F4F28">
        <w:rPr>
          <w:rFonts w:ascii="Times New Roman" w:hAnsi="Times New Roman" w:cs="Times New Roman"/>
          <w:sz w:val="26"/>
          <w:szCs w:val="26"/>
        </w:rPr>
        <w:t>II. Расчет постоянной части заработной платы руководителя муниципального предприятия</w:t>
      </w:r>
    </w:p>
    <w:p w:rsidR="001F4F28" w:rsidRPr="001F4F28" w:rsidRDefault="001F4F28" w:rsidP="001F4F28">
      <w:pPr>
        <w:numPr>
          <w:ilvl w:val="0"/>
          <w:numId w:val="10"/>
        </w:numPr>
        <w:spacing w:after="0" w:line="240" w:lineRule="auto"/>
        <w:ind w:right="14" w:firstLine="733"/>
        <w:jc w:val="both"/>
        <w:rPr>
          <w:rFonts w:ascii="Times New Roman" w:hAnsi="Times New Roman" w:cs="Times New Roman"/>
          <w:sz w:val="26"/>
          <w:szCs w:val="26"/>
        </w:rPr>
      </w:pPr>
      <w:r w:rsidRPr="001F4F28">
        <w:rPr>
          <w:rFonts w:ascii="Times New Roman" w:hAnsi="Times New Roman" w:cs="Times New Roman"/>
          <w:sz w:val="26"/>
          <w:szCs w:val="26"/>
        </w:rPr>
        <w:t>Постоянная часть заработной платы руководителя муниципального предприятия включает в себя:</w:t>
      </w:r>
    </w:p>
    <w:p w:rsidR="001F4F28" w:rsidRPr="001F4F28" w:rsidRDefault="001F4F28" w:rsidP="001F4F28">
      <w:pPr>
        <w:numPr>
          <w:ilvl w:val="0"/>
          <w:numId w:val="12"/>
        </w:numPr>
        <w:spacing w:after="0" w:line="240" w:lineRule="auto"/>
        <w:ind w:right="14" w:hanging="720"/>
        <w:jc w:val="both"/>
        <w:rPr>
          <w:rFonts w:ascii="Times New Roman" w:hAnsi="Times New Roman" w:cs="Times New Roman"/>
          <w:sz w:val="26"/>
          <w:szCs w:val="26"/>
        </w:rPr>
      </w:pPr>
      <w:r w:rsidRPr="001F4F28">
        <w:rPr>
          <w:rFonts w:ascii="Times New Roman" w:hAnsi="Times New Roman" w:cs="Times New Roman"/>
          <w:sz w:val="26"/>
          <w:szCs w:val="26"/>
        </w:rPr>
        <w:t>должностной оклад;</w:t>
      </w:r>
    </w:p>
    <w:p w:rsidR="001F4F28" w:rsidRPr="001F4F28" w:rsidRDefault="001F4F28" w:rsidP="001F4F28">
      <w:pPr>
        <w:numPr>
          <w:ilvl w:val="0"/>
          <w:numId w:val="12"/>
        </w:numPr>
        <w:spacing w:after="0" w:line="240" w:lineRule="auto"/>
        <w:ind w:right="14" w:hanging="720"/>
        <w:jc w:val="both"/>
        <w:rPr>
          <w:rFonts w:ascii="Times New Roman" w:hAnsi="Times New Roman" w:cs="Times New Roman"/>
          <w:sz w:val="26"/>
          <w:szCs w:val="26"/>
        </w:rPr>
      </w:pPr>
      <w:r w:rsidRPr="001F4F28">
        <w:rPr>
          <w:rFonts w:ascii="Times New Roman" w:hAnsi="Times New Roman" w:cs="Times New Roman"/>
          <w:sz w:val="26"/>
          <w:szCs w:val="26"/>
        </w:rPr>
        <w:t>дополнительные выплаты;</w:t>
      </w:r>
    </w:p>
    <w:p w:rsidR="001F4F28" w:rsidRPr="001F4F28" w:rsidRDefault="001F4F28" w:rsidP="001F4F28">
      <w:pPr>
        <w:numPr>
          <w:ilvl w:val="0"/>
          <w:numId w:val="12"/>
        </w:numPr>
        <w:spacing w:after="0" w:line="240" w:lineRule="auto"/>
        <w:ind w:right="14" w:hanging="720"/>
        <w:jc w:val="both"/>
        <w:rPr>
          <w:rFonts w:ascii="Times New Roman" w:hAnsi="Times New Roman" w:cs="Times New Roman"/>
          <w:sz w:val="26"/>
          <w:szCs w:val="26"/>
        </w:rPr>
      </w:pPr>
      <w:r w:rsidRPr="001F4F28">
        <w:rPr>
          <w:rFonts w:ascii="Times New Roman" w:hAnsi="Times New Roman" w:cs="Times New Roman"/>
          <w:sz w:val="26"/>
          <w:szCs w:val="26"/>
        </w:rPr>
        <w:t>социальные гарантии (социальный пакет).</w:t>
      </w:r>
    </w:p>
    <w:p w:rsidR="001F4F28" w:rsidRPr="001F4F28" w:rsidRDefault="001F4F28" w:rsidP="001F4F28">
      <w:pPr>
        <w:numPr>
          <w:ilvl w:val="0"/>
          <w:numId w:val="13"/>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Постоянная часть заработной платы выплачивается руководителю муниципального предприятия в сроки, установленные Трудовым кодексом Российской Федерации.</w:t>
      </w:r>
    </w:p>
    <w:p w:rsidR="001F4F28" w:rsidRPr="001F4F28" w:rsidRDefault="001F4F28" w:rsidP="001F4F28">
      <w:pPr>
        <w:numPr>
          <w:ilvl w:val="0"/>
          <w:numId w:val="13"/>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Должностной оклад руководителя муниципального предприятия представляет собой фиксированный </w:t>
      </w:r>
      <w:proofErr w:type="gramStart"/>
      <w:r w:rsidRPr="001F4F28">
        <w:rPr>
          <w:rFonts w:ascii="Times New Roman" w:hAnsi="Times New Roman" w:cs="Times New Roman"/>
          <w:sz w:val="26"/>
          <w:szCs w:val="26"/>
        </w:rPr>
        <w:t>размер оплаты труда</w:t>
      </w:r>
      <w:proofErr w:type="gramEnd"/>
      <w:r w:rsidRPr="001F4F28">
        <w:rPr>
          <w:rFonts w:ascii="Times New Roman" w:hAnsi="Times New Roman" w:cs="Times New Roman"/>
          <w:sz w:val="26"/>
          <w:szCs w:val="26"/>
        </w:rPr>
        <w:t xml:space="preserve"> за исполнение возложенных на него обязанностей за календарный месяц без учета компенсационных, стимулирующих и иных дополнительных выплат.</w:t>
      </w:r>
    </w:p>
    <w:p w:rsidR="001F4F28" w:rsidRPr="001F4F28" w:rsidRDefault="001F4F28" w:rsidP="001F4F28">
      <w:pPr>
        <w:pStyle w:val="ConsPlusNormal"/>
        <w:ind w:firstLine="540"/>
        <w:jc w:val="both"/>
        <w:rPr>
          <w:rFonts w:ascii="Times New Roman" w:hAnsi="Times New Roman" w:cs="Times New Roman"/>
          <w:sz w:val="26"/>
          <w:szCs w:val="26"/>
        </w:rPr>
      </w:pPr>
      <w:r w:rsidRPr="001F4F28">
        <w:rPr>
          <w:rFonts w:ascii="Times New Roman" w:hAnsi="Times New Roman" w:cs="Times New Roman"/>
          <w:sz w:val="26"/>
          <w:szCs w:val="26"/>
        </w:rPr>
        <w:t xml:space="preserve">Размер должностного оклада руководителя муниципального предприятия устанавливается в трудовом договоре, заключаемом с ним, и может </w:t>
      </w:r>
      <w:r w:rsidRPr="001F4F28">
        <w:rPr>
          <w:rFonts w:ascii="Times New Roman" w:hAnsi="Times New Roman" w:cs="Times New Roman"/>
          <w:sz w:val="26"/>
          <w:szCs w:val="26"/>
        </w:rPr>
        <w:lastRenderedPageBreak/>
        <w:t>пересматриваться не более 1 раза в год по результатам сдачи отчетности за предыдущий год в случаях:</w:t>
      </w:r>
    </w:p>
    <w:p w:rsidR="001F4F28" w:rsidRPr="001F4F28" w:rsidRDefault="001F4F28" w:rsidP="001F4F28">
      <w:pPr>
        <w:pStyle w:val="ConsPlusNormal"/>
        <w:ind w:firstLine="540"/>
        <w:jc w:val="both"/>
        <w:rPr>
          <w:rFonts w:ascii="Times New Roman" w:hAnsi="Times New Roman" w:cs="Times New Roman"/>
          <w:sz w:val="26"/>
          <w:szCs w:val="26"/>
        </w:rPr>
      </w:pPr>
      <w:r w:rsidRPr="001F4F28">
        <w:rPr>
          <w:rFonts w:ascii="Times New Roman" w:hAnsi="Times New Roman" w:cs="Times New Roman"/>
          <w:sz w:val="26"/>
          <w:szCs w:val="26"/>
        </w:rPr>
        <w:t>а) изменения величины тарифной ставки рабочего 1 разряда основной профессии;</w:t>
      </w:r>
    </w:p>
    <w:p w:rsidR="001F4F28" w:rsidRPr="001F4F28" w:rsidRDefault="001F4F28" w:rsidP="001F4F28">
      <w:pPr>
        <w:pStyle w:val="ConsPlusNormal"/>
        <w:ind w:firstLine="540"/>
        <w:jc w:val="both"/>
        <w:rPr>
          <w:rFonts w:ascii="Times New Roman" w:hAnsi="Times New Roman" w:cs="Times New Roman"/>
          <w:sz w:val="26"/>
          <w:szCs w:val="26"/>
        </w:rPr>
      </w:pPr>
      <w:r w:rsidRPr="001F4F28">
        <w:rPr>
          <w:rFonts w:ascii="Times New Roman" w:hAnsi="Times New Roman" w:cs="Times New Roman"/>
          <w:sz w:val="26"/>
          <w:szCs w:val="26"/>
        </w:rPr>
        <w:t>б) изменения списочной численности работников предприятия на 1 января текущего года;</w:t>
      </w:r>
    </w:p>
    <w:p w:rsidR="001F4F28" w:rsidRPr="001F4F28" w:rsidRDefault="001F4F28" w:rsidP="001F4F28">
      <w:pPr>
        <w:pStyle w:val="ConsPlusNormal"/>
        <w:ind w:firstLine="540"/>
        <w:jc w:val="both"/>
        <w:rPr>
          <w:rFonts w:ascii="Times New Roman" w:hAnsi="Times New Roman" w:cs="Times New Roman"/>
          <w:sz w:val="26"/>
          <w:szCs w:val="26"/>
        </w:rPr>
      </w:pPr>
      <w:r w:rsidRPr="001F4F28">
        <w:rPr>
          <w:rFonts w:ascii="Times New Roman" w:hAnsi="Times New Roman" w:cs="Times New Roman"/>
          <w:sz w:val="26"/>
          <w:szCs w:val="26"/>
        </w:rPr>
        <w:t>в) изменения нормативно-правовой базы, регулирующей оплату труда.</w:t>
      </w:r>
    </w:p>
    <w:p w:rsidR="001F4F28" w:rsidRPr="001F4F28" w:rsidRDefault="001F4F28" w:rsidP="001F4F28">
      <w:pPr>
        <w:numPr>
          <w:ilvl w:val="0"/>
          <w:numId w:val="13"/>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Должностные оклады руководителей муниципальных предприятий устанавливаются администрацией муниципального образования Пензенской области (далее — Учредитель), в соответствии с дифференциацией муниципальных предприятий по следующим показателям:</w:t>
      </w:r>
    </w:p>
    <w:p w:rsidR="001F4F28" w:rsidRPr="001F4F28" w:rsidRDefault="001F4F28" w:rsidP="001F4F28">
      <w:pPr>
        <w:numPr>
          <w:ilvl w:val="0"/>
          <w:numId w:val="14"/>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среднесписочная численность работников;</w:t>
      </w:r>
    </w:p>
    <w:p w:rsidR="001F4F28" w:rsidRPr="001F4F28" w:rsidRDefault="001F4F28" w:rsidP="001F4F28">
      <w:pPr>
        <w:numPr>
          <w:ilvl w:val="0"/>
          <w:numId w:val="14"/>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объем выручки (для расчета используются данные по результатам отчетного периода — финансовый год).</w:t>
      </w:r>
    </w:p>
    <w:p w:rsidR="001F4F28" w:rsidRPr="001F4F28" w:rsidRDefault="001F4F28" w:rsidP="001F4F28">
      <w:pPr>
        <w:numPr>
          <w:ilvl w:val="0"/>
          <w:numId w:val="13"/>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Показатель среднесписочной численности работников (для расчета используется среднесписочная численность работников по состоянию на 1 января текущего года) применяется для градации муниципальных предприятий на следующие виды и определения поправочного коэффициента к должностному окладу руководителя (</w:t>
      </w:r>
      <w:proofErr w:type="spellStart"/>
      <w:r w:rsidRPr="001F4F28">
        <w:rPr>
          <w:rFonts w:ascii="Times New Roman" w:hAnsi="Times New Roman" w:cs="Times New Roman"/>
          <w:sz w:val="26"/>
          <w:szCs w:val="26"/>
        </w:rPr>
        <w:t>Кп</w:t>
      </w:r>
      <w:proofErr w:type="spellEnd"/>
      <w:r w:rsidRPr="001F4F28">
        <w:rPr>
          <w:rFonts w:ascii="Times New Roman" w:hAnsi="Times New Roman" w:cs="Times New Roman"/>
          <w:sz w:val="26"/>
          <w:szCs w:val="26"/>
        </w:rPr>
        <w:t>):</w:t>
      </w:r>
    </w:p>
    <w:p w:rsidR="001F4F28" w:rsidRPr="001F4F28" w:rsidRDefault="001F4F28" w:rsidP="001F4F28">
      <w:pPr>
        <w:pStyle w:val="aff"/>
        <w:numPr>
          <w:ilvl w:val="0"/>
          <w:numId w:val="23"/>
        </w:numPr>
        <w:spacing w:after="0" w:line="240" w:lineRule="auto"/>
        <w:ind w:right="14"/>
        <w:rPr>
          <w:color w:val="auto"/>
          <w:sz w:val="26"/>
          <w:szCs w:val="26"/>
        </w:rPr>
      </w:pPr>
      <w:r w:rsidRPr="001F4F28">
        <w:rPr>
          <w:color w:val="auto"/>
          <w:sz w:val="26"/>
          <w:szCs w:val="26"/>
        </w:rPr>
        <w:t>муниципальные предприятия со среднесписочной численностью работников до 25 чел., поправочный коэффициент устанавливается в размере не более 3;</w:t>
      </w:r>
    </w:p>
    <w:p w:rsidR="001F4F28" w:rsidRPr="001F4F28" w:rsidRDefault="001F4F28" w:rsidP="001F4F28">
      <w:pPr>
        <w:pStyle w:val="aff"/>
        <w:numPr>
          <w:ilvl w:val="0"/>
          <w:numId w:val="23"/>
        </w:numPr>
        <w:spacing w:after="0" w:line="240" w:lineRule="auto"/>
        <w:ind w:right="14"/>
        <w:rPr>
          <w:color w:val="auto"/>
          <w:sz w:val="26"/>
          <w:szCs w:val="26"/>
        </w:rPr>
      </w:pPr>
      <w:r w:rsidRPr="001F4F28">
        <w:rPr>
          <w:color w:val="auto"/>
          <w:sz w:val="26"/>
          <w:szCs w:val="26"/>
        </w:rPr>
        <w:t>муниципальные предприятия со среднесписочной численностью работников от 26 до 50 чел., поправочный коэффициент устанавливается в размере не более 5;</w:t>
      </w:r>
    </w:p>
    <w:p w:rsidR="001F4F28" w:rsidRPr="001F4F28" w:rsidRDefault="001F4F28" w:rsidP="001F4F28">
      <w:pPr>
        <w:pStyle w:val="aff"/>
        <w:numPr>
          <w:ilvl w:val="0"/>
          <w:numId w:val="23"/>
        </w:numPr>
        <w:spacing w:after="0" w:line="240" w:lineRule="auto"/>
        <w:ind w:right="14"/>
        <w:rPr>
          <w:color w:val="auto"/>
          <w:sz w:val="26"/>
          <w:szCs w:val="26"/>
        </w:rPr>
      </w:pPr>
      <w:r w:rsidRPr="001F4F28">
        <w:rPr>
          <w:color w:val="auto"/>
          <w:sz w:val="26"/>
          <w:szCs w:val="26"/>
        </w:rPr>
        <w:t>муниципальные предприятия со среднесписочной численностью работников от 51 до 100 чел., поправочный коэффициент устанавливается в размере не более 6;</w:t>
      </w:r>
    </w:p>
    <w:p w:rsidR="001F4F28" w:rsidRPr="001F4F28" w:rsidRDefault="001F4F28" w:rsidP="001F4F28">
      <w:pPr>
        <w:pStyle w:val="aff"/>
        <w:numPr>
          <w:ilvl w:val="0"/>
          <w:numId w:val="23"/>
        </w:numPr>
        <w:spacing w:after="0" w:line="240" w:lineRule="auto"/>
        <w:ind w:right="14"/>
        <w:rPr>
          <w:color w:val="auto"/>
          <w:sz w:val="26"/>
          <w:szCs w:val="26"/>
        </w:rPr>
      </w:pPr>
      <w:r w:rsidRPr="001F4F28">
        <w:rPr>
          <w:color w:val="auto"/>
          <w:sz w:val="26"/>
          <w:szCs w:val="26"/>
        </w:rPr>
        <w:t>муниципальные предприятия со среднесписочной численностью работников от 101 до 200 чел., поправочный коэффициент устанавливается в размере не более 7;</w:t>
      </w:r>
    </w:p>
    <w:p w:rsidR="001F4F28" w:rsidRPr="001F4F28" w:rsidRDefault="001F4F28" w:rsidP="001F4F28">
      <w:pPr>
        <w:numPr>
          <w:ilvl w:val="0"/>
          <w:numId w:val="23"/>
        </w:numPr>
        <w:spacing w:after="0" w:line="240" w:lineRule="auto"/>
        <w:ind w:right="14"/>
        <w:jc w:val="both"/>
        <w:rPr>
          <w:rFonts w:ascii="Times New Roman" w:hAnsi="Times New Roman" w:cs="Times New Roman"/>
          <w:sz w:val="26"/>
          <w:szCs w:val="26"/>
        </w:rPr>
      </w:pPr>
      <w:r w:rsidRPr="001F4F28">
        <w:rPr>
          <w:rFonts w:ascii="Times New Roman" w:hAnsi="Times New Roman" w:cs="Times New Roman"/>
          <w:sz w:val="26"/>
          <w:szCs w:val="26"/>
        </w:rPr>
        <w:t>муниципальные предприятия со среднесписочной численностью работников от 201 до 500 чел., поправочный коэффициент устанавливается в размере не более 8;</w:t>
      </w:r>
    </w:p>
    <w:p w:rsidR="001F4F28" w:rsidRPr="001F4F28" w:rsidRDefault="001F4F28" w:rsidP="001F4F28">
      <w:pPr>
        <w:numPr>
          <w:ilvl w:val="0"/>
          <w:numId w:val="23"/>
        </w:numPr>
        <w:spacing w:after="0" w:line="240" w:lineRule="auto"/>
        <w:ind w:right="14"/>
        <w:jc w:val="both"/>
        <w:rPr>
          <w:rFonts w:ascii="Times New Roman" w:hAnsi="Times New Roman" w:cs="Times New Roman"/>
          <w:sz w:val="26"/>
          <w:szCs w:val="26"/>
        </w:rPr>
      </w:pPr>
      <w:r w:rsidRPr="001F4F28">
        <w:rPr>
          <w:rFonts w:ascii="Times New Roman" w:hAnsi="Times New Roman" w:cs="Times New Roman"/>
          <w:sz w:val="26"/>
          <w:szCs w:val="26"/>
        </w:rPr>
        <w:t>муниципальные предприятия со среднесписочной численностью работников от 501, поправочный коэффициент устанавливается в размере не более 9.</w:t>
      </w:r>
    </w:p>
    <w:p w:rsidR="001F4F28" w:rsidRPr="001F4F28" w:rsidRDefault="001F4F28" w:rsidP="001F4F28">
      <w:pPr>
        <w:numPr>
          <w:ilvl w:val="0"/>
          <w:numId w:val="13"/>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Показатель объем выручки используется для определения вида должностного оклада. Должностные оклады руководителей муниципальных предприятий могут быть следующих видов:</w:t>
      </w:r>
    </w:p>
    <w:p w:rsidR="001F4F28" w:rsidRPr="001F4F28" w:rsidRDefault="001F4F28" w:rsidP="001F4F28">
      <w:pPr>
        <w:numPr>
          <w:ilvl w:val="0"/>
          <w:numId w:val="15"/>
        </w:numPr>
        <w:spacing w:after="0" w:line="240" w:lineRule="auto"/>
        <w:ind w:right="1796"/>
        <w:jc w:val="both"/>
        <w:rPr>
          <w:rFonts w:ascii="Times New Roman" w:hAnsi="Times New Roman" w:cs="Times New Roman"/>
          <w:sz w:val="26"/>
          <w:szCs w:val="26"/>
        </w:rPr>
      </w:pPr>
      <w:r w:rsidRPr="001F4F28">
        <w:rPr>
          <w:rFonts w:ascii="Times New Roman" w:hAnsi="Times New Roman" w:cs="Times New Roman"/>
          <w:sz w:val="26"/>
          <w:szCs w:val="26"/>
        </w:rPr>
        <w:t xml:space="preserve">минимальный должностной оклад; </w:t>
      </w:r>
    </w:p>
    <w:p w:rsidR="001F4F28" w:rsidRPr="001F4F28" w:rsidRDefault="001F4F28" w:rsidP="001F4F28">
      <w:pPr>
        <w:numPr>
          <w:ilvl w:val="0"/>
          <w:numId w:val="15"/>
        </w:numPr>
        <w:spacing w:after="0" w:line="240" w:lineRule="auto"/>
        <w:ind w:right="1796"/>
        <w:jc w:val="both"/>
        <w:rPr>
          <w:rFonts w:ascii="Times New Roman" w:hAnsi="Times New Roman" w:cs="Times New Roman"/>
          <w:sz w:val="26"/>
          <w:szCs w:val="26"/>
        </w:rPr>
      </w:pPr>
      <w:r w:rsidRPr="001F4F28">
        <w:rPr>
          <w:rFonts w:ascii="Times New Roman" w:hAnsi="Times New Roman" w:cs="Times New Roman"/>
          <w:sz w:val="26"/>
          <w:szCs w:val="26"/>
        </w:rPr>
        <w:t>средний должностной оклад;</w:t>
      </w:r>
    </w:p>
    <w:p w:rsidR="001F4F28" w:rsidRPr="001F4F28" w:rsidRDefault="001F4F28" w:rsidP="001F4F28">
      <w:pPr>
        <w:numPr>
          <w:ilvl w:val="0"/>
          <w:numId w:val="15"/>
        </w:numPr>
        <w:spacing w:after="0" w:line="240" w:lineRule="auto"/>
        <w:ind w:right="1796"/>
        <w:jc w:val="both"/>
        <w:rPr>
          <w:rFonts w:ascii="Times New Roman" w:hAnsi="Times New Roman" w:cs="Times New Roman"/>
          <w:sz w:val="26"/>
          <w:szCs w:val="26"/>
        </w:rPr>
      </w:pPr>
      <w:r w:rsidRPr="001F4F28">
        <w:rPr>
          <w:rFonts w:ascii="Times New Roman" w:hAnsi="Times New Roman" w:cs="Times New Roman"/>
          <w:sz w:val="26"/>
          <w:szCs w:val="26"/>
        </w:rPr>
        <w:t>максимальный должностной оклад.</w:t>
      </w:r>
    </w:p>
    <w:p w:rsidR="001F4F28" w:rsidRPr="001F4F28" w:rsidRDefault="001F4F28" w:rsidP="001F4F28">
      <w:pPr>
        <w:numPr>
          <w:ilvl w:val="0"/>
          <w:numId w:val="13"/>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Расчет должностных окладов руководителей муниципальных предприятий.</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Должностные оклады руководителей муниципальных предприятий рассчитываются по формуле:</w:t>
      </w:r>
    </w:p>
    <w:p w:rsidR="001F4F28" w:rsidRPr="001F4F28" w:rsidRDefault="001F4F28" w:rsidP="001F4F28">
      <w:pPr>
        <w:ind w:left="749" w:right="14"/>
        <w:rPr>
          <w:rFonts w:ascii="Times New Roman" w:hAnsi="Times New Roman" w:cs="Times New Roman"/>
          <w:sz w:val="26"/>
          <w:szCs w:val="26"/>
        </w:rPr>
      </w:pPr>
      <w:r w:rsidRPr="001F4F28">
        <w:rPr>
          <w:rFonts w:ascii="Times New Roman" w:hAnsi="Times New Roman" w:cs="Times New Roman"/>
          <w:sz w:val="26"/>
          <w:szCs w:val="26"/>
        </w:rPr>
        <w:lastRenderedPageBreak/>
        <w:t>1) минимальный должностной оклад (МДО):</w:t>
      </w:r>
    </w:p>
    <w:p w:rsidR="001F4F28" w:rsidRPr="001F4F28" w:rsidRDefault="001F4F28" w:rsidP="001F4F28">
      <w:pPr>
        <w:ind w:left="720" w:right="6084"/>
        <w:rPr>
          <w:rFonts w:ascii="Times New Roman" w:hAnsi="Times New Roman" w:cs="Times New Roman"/>
          <w:sz w:val="26"/>
          <w:szCs w:val="26"/>
        </w:rPr>
      </w:pPr>
      <w:r w:rsidRPr="001F4F28">
        <w:rPr>
          <w:rFonts w:ascii="Times New Roman" w:hAnsi="Times New Roman" w:cs="Times New Roman"/>
          <w:sz w:val="26"/>
          <w:szCs w:val="26"/>
        </w:rPr>
        <w:t xml:space="preserve">МДО = ВТС × </w:t>
      </w:r>
      <w:proofErr w:type="spellStart"/>
      <w:r w:rsidRPr="001F4F28">
        <w:rPr>
          <w:rFonts w:ascii="Times New Roman" w:hAnsi="Times New Roman" w:cs="Times New Roman"/>
          <w:sz w:val="26"/>
          <w:szCs w:val="26"/>
        </w:rPr>
        <w:t>Кп</w:t>
      </w:r>
      <w:proofErr w:type="spellEnd"/>
      <w:r w:rsidRPr="001F4F28">
        <w:rPr>
          <w:rFonts w:ascii="Times New Roman" w:hAnsi="Times New Roman" w:cs="Times New Roman"/>
          <w:sz w:val="26"/>
          <w:szCs w:val="26"/>
        </w:rPr>
        <w:t>, где:</w:t>
      </w:r>
    </w:p>
    <w:p w:rsidR="001F4F28" w:rsidRPr="001F4F28" w:rsidRDefault="001F4F28" w:rsidP="001F4F28">
      <w:pPr>
        <w:ind w:left="-346" w:right="101" w:firstLine="1058"/>
        <w:rPr>
          <w:rFonts w:ascii="Times New Roman" w:hAnsi="Times New Roman" w:cs="Times New Roman"/>
          <w:sz w:val="26"/>
          <w:szCs w:val="26"/>
        </w:rPr>
      </w:pPr>
      <w:r w:rsidRPr="001F4F28">
        <w:rPr>
          <w:rFonts w:ascii="Times New Roman" w:hAnsi="Times New Roman" w:cs="Times New Roman"/>
          <w:sz w:val="26"/>
          <w:szCs w:val="26"/>
        </w:rPr>
        <w:t xml:space="preserve">ВТС — величина минимальной тарифной ставки рабочего основной профессии, определенная коллективным договором на муниципальном </w:t>
      </w:r>
      <w:r w:rsidRPr="001F4F28">
        <w:rPr>
          <w:rFonts w:ascii="Times New Roman" w:hAnsi="Times New Roman" w:cs="Times New Roman"/>
          <w:noProof/>
          <w:sz w:val="26"/>
          <w:szCs w:val="26"/>
          <w:lang w:eastAsia="ru-RU"/>
        </w:rPr>
        <w:drawing>
          <wp:inline distT="0" distB="0" distL="0" distR="0" wp14:anchorId="521A52A7" wp14:editId="56E1AAA8">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F4F28">
        <w:rPr>
          <w:rFonts w:ascii="Times New Roman" w:hAnsi="Times New Roman" w:cs="Times New Roman"/>
          <w:sz w:val="26"/>
          <w:szCs w:val="26"/>
        </w:rPr>
        <w:t xml:space="preserve"> предприятии или штатным расписанием; </w:t>
      </w:r>
      <w:proofErr w:type="spellStart"/>
      <w:r w:rsidRPr="001F4F28">
        <w:rPr>
          <w:rFonts w:ascii="Times New Roman" w:hAnsi="Times New Roman" w:cs="Times New Roman"/>
          <w:sz w:val="26"/>
          <w:szCs w:val="26"/>
        </w:rPr>
        <w:t>Кп</w:t>
      </w:r>
      <w:proofErr w:type="spellEnd"/>
      <w:r w:rsidRPr="001F4F28">
        <w:rPr>
          <w:rFonts w:ascii="Times New Roman" w:hAnsi="Times New Roman" w:cs="Times New Roman"/>
          <w:sz w:val="26"/>
          <w:szCs w:val="26"/>
        </w:rPr>
        <w:t xml:space="preserve"> — поправочный коэффициент.</w:t>
      </w:r>
    </w:p>
    <w:p w:rsidR="001F4F28" w:rsidRPr="001F4F28" w:rsidRDefault="001F4F28" w:rsidP="001F4F28">
      <w:pPr>
        <w:ind w:left="-346" w:right="101" w:firstLine="1058"/>
        <w:rPr>
          <w:rFonts w:ascii="Times New Roman" w:hAnsi="Times New Roman" w:cs="Times New Roman"/>
          <w:sz w:val="26"/>
          <w:szCs w:val="26"/>
        </w:rPr>
      </w:pPr>
      <w:r w:rsidRPr="001F4F28">
        <w:rPr>
          <w:rFonts w:ascii="Times New Roman" w:hAnsi="Times New Roman" w:cs="Times New Roman"/>
          <w:sz w:val="26"/>
          <w:szCs w:val="26"/>
        </w:rPr>
        <w:t>2) средний должностной оклад (СДО):</w:t>
      </w:r>
    </w:p>
    <w:p w:rsidR="001F4F28" w:rsidRPr="001F4F28" w:rsidRDefault="001F4F28" w:rsidP="001F4F28">
      <w:pPr>
        <w:ind w:left="716" w:hanging="10"/>
        <w:rPr>
          <w:rFonts w:ascii="Times New Roman" w:hAnsi="Times New Roman" w:cs="Times New Roman"/>
          <w:sz w:val="26"/>
          <w:szCs w:val="26"/>
        </w:rPr>
      </w:pPr>
      <w:r w:rsidRPr="001F4F28">
        <w:rPr>
          <w:rFonts w:ascii="Times New Roman" w:hAnsi="Times New Roman" w:cs="Times New Roman"/>
          <w:sz w:val="26"/>
          <w:szCs w:val="26"/>
        </w:rPr>
        <w:t>СДО = МДО + 15 % от МДО.</w:t>
      </w:r>
    </w:p>
    <w:p w:rsidR="001F4F28" w:rsidRPr="001F4F28" w:rsidRDefault="001F4F28" w:rsidP="001F4F28">
      <w:pPr>
        <w:ind w:left="698" w:right="1123" w:firstLine="7"/>
        <w:rPr>
          <w:rFonts w:ascii="Times New Roman" w:hAnsi="Times New Roman" w:cs="Times New Roman"/>
          <w:sz w:val="26"/>
          <w:szCs w:val="26"/>
        </w:rPr>
      </w:pPr>
      <w:r w:rsidRPr="001F4F28">
        <w:rPr>
          <w:rFonts w:ascii="Times New Roman" w:hAnsi="Times New Roman" w:cs="Times New Roman"/>
          <w:sz w:val="26"/>
          <w:szCs w:val="26"/>
        </w:rPr>
        <w:t>3) максимальный должностной оклад (</w:t>
      </w:r>
      <w:proofErr w:type="spellStart"/>
      <w:r w:rsidRPr="001F4F28">
        <w:rPr>
          <w:rFonts w:ascii="Times New Roman" w:hAnsi="Times New Roman" w:cs="Times New Roman"/>
          <w:sz w:val="26"/>
          <w:szCs w:val="26"/>
        </w:rPr>
        <w:t>МакДО</w:t>
      </w:r>
      <w:proofErr w:type="spellEnd"/>
      <w:r w:rsidRPr="001F4F28">
        <w:rPr>
          <w:rFonts w:ascii="Times New Roman" w:hAnsi="Times New Roman" w:cs="Times New Roman"/>
          <w:sz w:val="26"/>
          <w:szCs w:val="26"/>
        </w:rPr>
        <w:t xml:space="preserve">): </w:t>
      </w:r>
      <w:r w:rsidRPr="001F4F28">
        <w:rPr>
          <w:rFonts w:ascii="Times New Roman" w:hAnsi="Times New Roman" w:cs="Times New Roman"/>
          <w:noProof/>
          <w:sz w:val="26"/>
          <w:szCs w:val="26"/>
        </w:rPr>
        <w:br/>
      </w:r>
      <w:proofErr w:type="spellStart"/>
      <w:r w:rsidRPr="001F4F28">
        <w:rPr>
          <w:rFonts w:ascii="Times New Roman" w:hAnsi="Times New Roman" w:cs="Times New Roman"/>
          <w:sz w:val="26"/>
          <w:szCs w:val="26"/>
        </w:rPr>
        <w:t>МакДО</w:t>
      </w:r>
      <w:proofErr w:type="spellEnd"/>
      <w:r w:rsidRPr="001F4F28">
        <w:rPr>
          <w:rFonts w:ascii="Times New Roman" w:hAnsi="Times New Roman" w:cs="Times New Roman"/>
          <w:sz w:val="26"/>
          <w:szCs w:val="26"/>
        </w:rPr>
        <w:t xml:space="preserve"> = СДО + 15 % от СДО.</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Установление видов должностных окладов руководителей муниципальных предприятий осуществляется в зависимости от объема годовой выручки и вида предприятия.</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Должностной оклад руководителей муниципальных предприятий при объеме выручки:</w:t>
      </w:r>
    </w:p>
    <w:p w:rsidR="001F4F28" w:rsidRPr="001F4F28" w:rsidRDefault="001F4F28" w:rsidP="001F4F28">
      <w:pPr>
        <w:numPr>
          <w:ilvl w:val="0"/>
          <w:numId w:val="17"/>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до 100 млн. руб. в год устанавливается минимальный должностной оклад;</w:t>
      </w:r>
    </w:p>
    <w:p w:rsidR="001F4F28" w:rsidRPr="001F4F28" w:rsidRDefault="001F4F28" w:rsidP="001F4F28">
      <w:pPr>
        <w:numPr>
          <w:ilvl w:val="0"/>
          <w:numId w:val="17"/>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от 101 до 200 млн. руб. в год устанавливается средний должностной оклад;</w:t>
      </w:r>
    </w:p>
    <w:p w:rsidR="001F4F28" w:rsidRPr="001F4F28" w:rsidRDefault="001F4F28" w:rsidP="001F4F28">
      <w:pPr>
        <w:numPr>
          <w:ilvl w:val="0"/>
          <w:numId w:val="17"/>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от 200 млн. руб. устанавливается максимальный должностной оклад.</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Дополнительные выплаты включают в себя надбавки и доплаты, которые устанавливаются руководителю муниципального предприятия в соответствии с нормативными правовыми актами Российской Федерации, правовыми актами Пензенской области и настоящим Положением, и не зависят от вида должностного оклада руководителя и вида муниципального предприятия за стаж работы руководителя муниципального предприятия;</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За стаж работы руководителя муниципального предприятия:</w:t>
      </w:r>
    </w:p>
    <w:p w:rsidR="001F4F28" w:rsidRPr="001F4F28" w:rsidRDefault="001F4F28" w:rsidP="001F4F28">
      <w:pPr>
        <w:pStyle w:val="aff"/>
        <w:numPr>
          <w:ilvl w:val="0"/>
          <w:numId w:val="22"/>
        </w:numPr>
        <w:spacing w:after="0" w:line="240" w:lineRule="auto"/>
        <w:ind w:right="14"/>
        <w:rPr>
          <w:color w:val="auto"/>
          <w:sz w:val="26"/>
          <w:szCs w:val="26"/>
        </w:rPr>
      </w:pPr>
      <w:r w:rsidRPr="001F4F28">
        <w:rPr>
          <w:color w:val="auto"/>
          <w:sz w:val="26"/>
          <w:szCs w:val="26"/>
        </w:rPr>
        <w:t>от 1 до 5 лет включительно не более 5% от должностного оклада указанного руководителя;</w:t>
      </w:r>
    </w:p>
    <w:p w:rsidR="001F4F28" w:rsidRPr="001F4F28" w:rsidRDefault="001F4F28" w:rsidP="001F4F28">
      <w:pPr>
        <w:numPr>
          <w:ilvl w:val="0"/>
          <w:numId w:val="22"/>
        </w:numPr>
        <w:spacing w:after="0" w:line="240" w:lineRule="auto"/>
        <w:ind w:right="14"/>
        <w:jc w:val="both"/>
        <w:rPr>
          <w:rFonts w:ascii="Times New Roman" w:hAnsi="Times New Roman" w:cs="Times New Roman"/>
          <w:sz w:val="26"/>
          <w:szCs w:val="26"/>
        </w:rPr>
      </w:pPr>
      <w:r w:rsidRPr="001F4F28">
        <w:rPr>
          <w:rFonts w:ascii="Times New Roman" w:hAnsi="Times New Roman" w:cs="Times New Roman"/>
          <w:sz w:val="26"/>
          <w:szCs w:val="26"/>
        </w:rPr>
        <w:t>от 5 до 10 лет включительно не более 10% от должностного оклада указанного руководителя;</w:t>
      </w:r>
    </w:p>
    <w:p w:rsidR="001F4F28" w:rsidRPr="001F4F28" w:rsidRDefault="001F4F28" w:rsidP="001F4F28">
      <w:pPr>
        <w:numPr>
          <w:ilvl w:val="0"/>
          <w:numId w:val="22"/>
        </w:numPr>
        <w:spacing w:after="0" w:line="240" w:lineRule="auto"/>
        <w:ind w:right="14"/>
        <w:jc w:val="both"/>
        <w:rPr>
          <w:rFonts w:ascii="Times New Roman" w:hAnsi="Times New Roman" w:cs="Times New Roman"/>
          <w:sz w:val="26"/>
          <w:szCs w:val="26"/>
        </w:rPr>
      </w:pPr>
      <w:r w:rsidRPr="001F4F28">
        <w:rPr>
          <w:rFonts w:ascii="Times New Roman" w:hAnsi="Times New Roman" w:cs="Times New Roman"/>
          <w:sz w:val="26"/>
          <w:szCs w:val="26"/>
        </w:rPr>
        <w:t>от 10 до 15 лет включительно не более 15% от должностного оклада указанного руководителя;</w:t>
      </w:r>
    </w:p>
    <w:p w:rsidR="001F4F28" w:rsidRPr="001F4F28" w:rsidRDefault="001F4F28" w:rsidP="001F4F28">
      <w:pPr>
        <w:numPr>
          <w:ilvl w:val="0"/>
          <w:numId w:val="22"/>
        </w:numPr>
        <w:spacing w:after="0" w:line="240" w:lineRule="auto"/>
        <w:ind w:right="14"/>
        <w:jc w:val="both"/>
        <w:rPr>
          <w:rFonts w:ascii="Times New Roman" w:hAnsi="Times New Roman" w:cs="Times New Roman"/>
          <w:sz w:val="26"/>
          <w:szCs w:val="26"/>
        </w:rPr>
      </w:pPr>
      <w:r w:rsidRPr="001F4F28">
        <w:rPr>
          <w:rFonts w:ascii="Times New Roman" w:hAnsi="Times New Roman" w:cs="Times New Roman"/>
          <w:sz w:val="26"/>
          <w:szCs w:val="26"/>
        </w:rPr>
        <w:t>свыше 15 лет не более 20% от должностного оклада указанного руководителя.</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На муниципальном предприятии предусматриваются следующие виды доплат его руководителю (при наличии средств у предприятия):</w:t>
      </w:r>
    </w:p>
    <w:p w:rsidR="001F4F28" w:rsidRPr="001F4F28" w:rsidRDefault="001F4F28" w:rsidP="001F4F28">
      <w:pPr>
        <w:numPr>
          <w:ilvl w:val="0"/>
          <w:numId w:val="18"/>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единовременная доплата в размере 2 должностных окладов, выплачиваемая при предоставлении указанному руководителю ежегодного оплачиваемого отпуска;</w:t>
      </w:r>
    </w:p>
    <w:p w:rsidR="001F4F28" w:rsidRPr="001F4F28" w:rsidRDefault="001F4F28" w:rsidP="001F4F28">
      <w:pPr>
        <w:numPr>
          <w:ilvl w:val="0"/>
          <w:numId w:val="18"/>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единовременная доплата в размере одного должностного оклада (материальная помощь), выплачиваемая один раз в год.</w:t>
      </w:r>
    </w:p>
    <w:p w:rsidR="001F4F28" w:rsidRPr="001F4F28" w:rsidRDefault="001F4F28" w:rsidP="001F4F28">
      <w:pPr>
        <w:ind w:left="724" w:right="14"/>
        <w:jc w:val="center"/>
        <w:rPr>
          <w:rFonts w:ascii="Times New Roman" w:hAnsi="Times New Roman" w:cs="Times New Roman"/>
          <w:sz w:val="26"/>
          <w:szCs w:val="26"/>
        </w:rPr>
      </w:pPr>
    </w:p>
    <w:p w:rsidR="001F4F28" w:rsidRPr="001F4F28" w:rsidRDefault="001F4F28" w:rsidP="001F4F28">
      <w:pPr>
        <w:ind w:left="10" w:hanging="10"/>
        <w:jc w:val="center"/>
        <w:rPr>
          <w:rFonts w:ascii="Times New Roman" w:hAnsi="Times New Roman" w:cs="Times New Roman"/>
          <w:sz w:val="26"/>
          <w:szCs w:val="26"/>
        </w:rPr>
      </w:pPr>
      <w:r w:rsidRPr="001F4F28">
        <w:rPr>
          <w:rFonts w:ascii="Times New Roman" w:hAnsi="Times New Roman" w:cs="Times New Roman"/>
          <w:sz w:val="26"/>
          <w:szCs w:val="26"/>
        </w:rPr>
        <w:lastRenderedPageBreak/>
        <w:t>III. Порядок установления переменной части заработной платы иных форм мотивации руководителей муниципального предприятия</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Переменная часть оплаты труда руководителя муниципального предприятия включает в себя премии и поощрения.</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Премия представляет собой вознаграждение руководителю муниципального предприятия за достижение вверенным ему муниципальным предприятием плановых значений КПЭ.</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Выплата премий по итогам отчетного периода (квартала, года) зависит от достижения плановых значений КПЭ, установленных Планом ФХД.</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Допускается отклонение всех фактически достигнутых показателей КПЭ от всех, запланированных, в пределах не более 5% в худшую сторону.</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При достижении муниципальным предприятием фактического показателя одного КПЭ в размере менее 85% от запланированного премия руководителю муниципального предприятия не выплачивается.</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Размер выплачиваемой руководителю муниципального предприятия премии также зависит от отработанного им времени в отчетном периоде.</w:t>
      </w:r>
    </w:p>
    <w:p w:rsidR="001F4F28" w:rsidRPr="001F4F28" w:rsidRDefault="001F4F28" w:rsidP="001F4F28">
      <w:pPr>
        <w:numPr>
          <w:ilvl w:val="0"/>
          <w:numId w:val="16"/>
        </w:numPr>
        <w:spacing w:after="0" w:line="240" w:lineRule="auto"/>
        <w:ind w:right="7" w:firstLine="710"/>
        <w:jc w:val="both"/>
        <w:rPr>
          <w:rFonts w:ascii="Times New Roman" w:hAnsi="Times New Roman" w:cs="Times New Roman"/>
          <w:sz w:val="26"/>
          <w:szCs w:val="26"/>
        </w:rPr>
      </w:pPr>
      <w:r w:rsidRPr="001F4F28">
        <w:rPr>
          <w:rFonts w:ascii="Times New Roman" w:hAnsi="Times New Roman" w:cs="Times New Roman"/>
          <w:sz w:val="26"/>
          <w:szCs w:val="26"/>
        </w:rPr>
        <w:t>Плановый (максимальный) размер премии руководителя муниципального предприятия:</w:t>
      </w:r>
    </w:p>
    <w:p w:rsidR="001F4F28" w:rsidRPr="001F4F28" w:rsidRDefault="001F4F28" w:rsidP="001F4F28">
      <w:pPr>
        <w:numPr>
          <w:ilvl w:val="0"/>
          <w:numId w:val="19"/>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плановый размер квартальной премии по результатам финансово-хозяйственной деятельности муниципального предприятия в I кв., II кв., III кв., IV кв. составляет 2-кратный размер должностного оклада, выплачиваемого за 1 месяц.</w:t>
      </w:r>
    </w:p>
    <w:p w:rsidR="001F4F28" w:rsidRPr="001F4F28" w:rsidRDefault="001F4F28" w:rsidP="001F4F28">
      <w:pPr>
        <w:numPr>
          <w:ilvl w:val="0"/>
          <w:numId w:val="19"/>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плановый размер годовой премии по результатам финансово-хозяйственной деятельности муниципального предприятия устанавливается в размере 1 должностного оклада, выплачиваемого за 1 месяц.</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Премирование руководителя муниципального предприятия за достижение вверенным ему муниципальным предприятием плановых значений КПЭ производится только при наличии прибыли (безубыточной деятельности предприятия). Общая сумма выплачиваемых руководителю муниципального предприятия премий не должна превышать 4% от чистой прибыли муниципального предприятия за год.</w:t>
      </w:r>
    </w:p>
    <w:p w:rsidR="001F4F28" w:rsidRPr="001F4F28" w:rsidRDefault="001F4F28" w:rsidP="001F4F28">
      <w:pPr>
        <w:pStyle w:val="aff"/>
        <w:numPr>
          <w:ilvl w:val="0"/>
          <w:numId w:val="16"/>
        </w:numPr>
        <w:spacing w:after="0" w:line="240" w:lineRule="auto"/>
        <w:ind w:right="14"/>
        <w:rPr>
          <w:color w:val="auto"/>
          <w:sz w:val="26"/>
          <w:szCs w:val="26"/>
        </w:rPr>
      </w:pPr>
      <w:r w:rsidRPr="001F4F28">
        <w:rPr>
          <w:color w:val="auto"/>
          <w:sz w:val="26"/>
          <w:szCs w:val="26"/>
        </w:rPr>
        <w:t>Расчет размера премии руководителя муниципального предприятия (</w:t>
      </w:r>
      <w:proofErr w:type="gramStart"/>
      <w:r w:rsidRPr="001F4F28">
        <w:rPr>
          <w:color w:val="auto"/>
          <w:sz w:val="26"/>
          <w:szCs w:val="26"/>
        </w:rPr>
        <w:t>Р</w:t>
      </w:r>
      <w:proofErr w:type="gramEnd"/>
      <w:r w:rsidRPr="001F4F28">
        <w:rPr>
          <w:color w:val="auto"/>
          <w:sz w:val="26"/>
          <w:szCs w:val="26"/>
        </w:rPr>
        <w:t xml:space="preserve"> факт) осуществляется по формуле: </w:t>
      </w:r>
      <w:proofErr w:type="spellStart"/>
      <w:r w:rsidRPr="001F4F28">
        <w:rPr>
          <w:color w:val="auto"/>
          <w:sz w:val="26"/>
          <w:szCs w:val="26"/>
        </w:rPr>
        <w:t>Рфакт</w:t>
      </w:r>
      <w:proofErr w:type="spellEnd"/>
      <w:r w:rsidRPr="001F4F28">
        <w:rPr>
          <w:color w:val="auto"/>
          <w:sz w:val="26"/>
          <w:szCs w:val="26"/>
        </w:rPr>
        <w:t xml:space="preserve"> = </w:t>
      </w:r>
      <w:proofErr w:type="spellStart"/>
      <w:r w:rsidRPr="001F4F28">
        <w:rPr>
          <w:color w:val="auto"/>
          <w:sz w:val="26"/>
          <w:szCs w:val="26"/>
        </w:rPr>
        <w:t>Кк</w:t>
      </w:r>
      <w:proofErr w:type="spellEnd"/>
      <w:r w:rsidRPr="001F4F28">
        <w:rPr>
          <w:color w:val="auto"/>
          <w:sz w:val="26"/>
          <w:szCs w:val="26"/>
        </w:rPr>
        <w:t xml:space="preserve"> × </w:t>
      </w:r>
      <w:proofErr w:type="spellStart"/>
      <w:r w:rsidRPr="001F4F28">
        <w:rPr>
          <w:color w:val="auto"/>
          <w:sz w:val="26"/>
          <w:szCs w:val="26"/>
        </w:rPr>
        <w:t>Кэф</w:t>
      </w:r>
      <w:proofErr w:type="spellEnd"/>
      <w:r w:rsidRPr="001F4F28">
        <w:rPr>
          <w:color w:val="auto"/>
          <w:sz w:val="26"/>
          <w:szCs w:val="26"/>
        </w:rPr>
        <w:t xml:space="preserve"> × </w:t>
      </w:r>
      <w:proofErr w:type="spellStart"/>
      <w:r w:rsidRPr="001F4F28">
        <w:rPr>
          <w:color w:val="auto"/>
          <w:sz w:val="26"/>
          <w:szCs w:val="26"/>
        </w:rPr>
        <w:t>Рплан</w:t>
      </w:r>
      <w:proofErr w:type="spellEnd"/>
      <w:r w:rsidRPr="001F4F28">
        <w:rPr>
          <w:color w:val="auto"/>
          <w:sz w:val="26"/>
          <w:szCs w:val="26"/>
        </w:rPr>
        <w:t xml:space="preserve"> × </w:t>
      </w:r>
      <w:proofErr w:type="spellStart"/>
      <w:r w:rsidRPr="001F4F28">
        <w:rPr>
          <w:color w:val="auto"/>
          <w:sz w:val="26"/>
          <w:szCs w:val="26"/>
        </w:rPr>
        <w:t>Кфов</w:t>
      </w:r>
      <w:proofErr w:type="spellEnd"/>
      <w:r w:rsidRPr="001F4F28">
        <w:rPr>
          <w:color w:val="auto"/>
          <w:sz w:val="26"/>
          <w:szCs w:val="26"/>
        </w:rPr>
        <w:t>, где:</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Кк</w:t>
      </w:r>
      <w:proofErr w:type="spellEnd"/>
      <w:r w:rsidRPr="001F4F28">
        <w:rPr>
          <w:rFonts w:ascii="Times New Roman" w:hAnsi="Times New Roman" w:cs="Times New Roman"/>
          <w:sz w:val="26"/>
          <w:szCs w:val="26"/>
        </w:rPr>
        <w:t xml:space="preserve"> — коэффициент корректировки, устанавливаемый в соответствии с пунктом 29 настоящего Положения;</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Кэф</w:t>
      </w:r>
      <w:proofErr w:type="spellEnd"/>
      <w:r w:rsidRPr="001F4F28">
        <w:rPr>
          <w:rFonts w:ascii="Times New Roman" w:hAnsi="Times New Roman" w:cs="Times New Roman"/>
          <w:sz w:val="26"/>
          <w:szCs w:val="26"/>
        </w:rPr>
        <w:t xml:space="preserve"> - коэффициент оценки КПЭ деятельности руководителя муниципального предприятия.</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Коэффициент оценки деятельности руководителя муниципального предприятия:</w:t>
      </w:r>
    </w:p>
    <w:p w:rsidR="001F4F28" w:rsidRPr="001F4F28" w:rsidRDefault="001F4F28" w:rsidP="001F4F28">
      <w:pPr>
        <w:ind w:left="14" w:right="14"/>
        <w:rPr>
          <w:rFonts w:ascii="Times New Roman" w:hAnsi="Times New Roman" w:cs="Times New Roman"/>
          <w:sz w:val="26"/>
          <w:szCs w:val="26"/>
        </w:rPr>
      </w:pPr>
      <w:proofErr w:type="spellStart"/>
      <w:r w:rsidRPr="001F4F28">
        <w:rPr>
          <w:rFonts w:ascii="Times New Roman" w:hAnsi="Times New Roman" w:cs="Times New Roman"/>
          <w:sz w:val="26"/>
          <w:szCs w:val="26"/>
        </w:rPr>
        <w:t>Кэф</w:t>
      </w:r>
      <w:proofErr w:type="spellEnd"/>
      <w:r w:rsidRPr="001F4F28">
        <w:rPr>
          <w:rFonts w:ascii="Times New Roman" w:hAnsi="Times New Roman" w:cs="Times New Roman"/>
          <w:sz w:val="26"/>
          <w:szCs w:val="26"/>
        </w:rPr>
        <w:t xml:space="preserve"> = </w:t>
      </w:r>
      <w:proofErr w:type="spellStart"/>
      <w:r w:rsidRPr="001F4F28">
        <w:rPr>
          <w:rFonts w:ascii="Times New Roman" w:hAnsi="Times New Roman" w:cs="Times New Roman"/>
          <w:sz w:val="26"/>
          <w:szCs w:val="26"/>
        </w:rPr>
        <w:t>КПЭфакт</w:t>
      </w:r>
      <w:proofErr w:type="spellEnd"/>
      <w:r w:rsidRPr="001F4F28">
        <w:rPr>
          <w:rFonts w:ascii="Times New Roman" w:hAnsi="Times New Roman" w:cs="Times New Roman"/>
          <w:sz w:val="26"/>
          <w:szCs w:val="26"/>
        </w:rPr>
        <w:t xml:space="preserve"> / </w:t>
      </w:r>
      <w:proofErr w:type="spellStart"/>
      <w:r w:rsidRPr="001F4F28">
        <w:rPr>
          <w:rFonts w:ascii="Times New Roman" w:hAnsi="Times New Roman" w:cs="Times New Roman"/>
          <w:sz w:val="26"/>
          <w:szCs w:val="26"/>
        </w:rPr>
        <w:t>КЭПплан</w:t>
      </w:r>
      <w:proofErr w:type="spellEnd"/>
      <w:r w:rsidRPr="001F4F28">
        <w:rPr>
          <w:rFonts w:ascii="Times New Roman" w:hAnsi="Times New Roman" w:cs="Times New Roman"/>
          <w:sz w:val="26"/>
          <w:szCs w:val="26"/>
        </w:rPr>
        <w:t>,</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где:</w:t>
      </w:r>
    </w:p>
    <w:p w:rsidR="001F4F28" w:rsidRPr="001F4F28" w:rsidRDefault="001F4F28" w:rsidP="001F4F28">
      <w:pPr>
        <w:ind w:left="14" w:right="14"/>
        <w:rPr>
          <w:rFonts w:ascii="Times New Roman" w:hAnsi="Times New Roman" w:cs="Times New Roman"/>
          <w:sz w:val="26"/>
          <w:szCs w:val="26"/>
        </w:rPr>
      </w:pPr>
      <w:proofErr w:type="spellStart"/>
      <w:r w:rsidRPr="001F4F28">
        <w:rPr>
          <w:rFonts w:ascii="Times New Roman" w:hAnsi="Times New Roman" w:cs="Times New Roman"/>
          <w:sz w:val="26"/>
          <w:szCs w:val="26"/>
        </w:rPr>
        <w:lastRenderedPageBreak/>
        <w:t>КПЭплан</w:t>
      </w:r>
      <w:proofErr w:type="spellEnd"/>
      <w:r w:rsidRPr="001F4F28">
        <w:rPr>
          <w:rFonts w:ascii="Times New Roman" w:hAnsi="Times New Roman" w:cs="Times New Roman"/>
          <w:sz w:val="26"/>
          <w:szCs w:val="26"/>
        </w:rPr>
        <w:t xml:space="preserve"> - сумма баллов при оценке выполнения плановых КПЭ деятельности руководителя муниципального предприятия;</w:t>
      </w:r>
    </w:p>
    <w:p w:rsidR="001F4F28" w:rsidRPr="001F4F28" w:rsidRDefault="001F4F28" w:rsidP="001F4F28">
      <w:pPr>
        <w:ind w:left="14" w:right="14"/>
        <w:rPr>
          <w:rFonts w:ascii="Times New Roman" w:hAnsi="Times New Roman" w:cs="Times New Roman"/>
          <w:sz w:val="26"/>
          <w:szCs w:val="26"/>
        </w:rPr>
      </w:pPr>
      <w:proofErr w:type="spellStart"/>
      <w:r w:rsidRPr="001F4F28">
        <w:rPr>
          <w:rFonts w:ascii="Times New Roman" w:hAnsi="Times New Roman" w:cs="Times New Roman"/>
          <w:sz w:val="26"/>
          <w:szCs w:val="26"/>
        </w:rPr>
        <w:t>КПЭфакт</w:t>
      </w:r>
      <w:proofErr w:type="spellEnd"/>
      <w:r w:rsidRPr="001F4F28">
        <w:rPr>
          <w:rFonts w:ascii="Times New Roman" w:hAnsi="Times New Roman" w:cs="Times New Roman"/>
          <w:sz w:val="26"/>
          <w:szCs w:val="26"/>
        </w:rPr>
        <w:t xml:space="preserve"> - сумма баллов при оценке фактического выполнения показателей КПЭ деятельности руководителя муниципального предприятия;</w:t>
      </w:r>
    </w:p>
    <w:p w:rsidR="001F4F28" w:rsidRPr="001F4F28" w:rsidRDefault="001F4F28" w:rsidP="001F4F28">
      <w:pPr>
        <w:ind w:left="713" w:right="14"/>
        <w:rPr>
          <w:rFonts w:ascii="Times New Roman" w:hAnsi="Times New Roman" w:cs="Times New Roman"/>
          <w:sz w:val="26"/>
          <w:szCs w:val="26"/>
        </w:rPr>
      </w:pPr>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Рплан</w:t>
      </w:r>
      <w:proofErr w:type="spellEnd"/>
      <w:r w:rsidRPr="001F4F28">
        <w:rPr>
          <w:rFonts w:ascii="Times New Roman" w:hAnsi="Times New Roman" w:cs="Times New Roman"/>
          <w:sz w:val="26"/>
          <w:szCs w:val="26"/>
        </w:rPr>
        <w:t xml:space="preserve"> — плановый размер премии за отчетный период;</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Кфов</w:t>
      </w:r>
      <w:proofErr w:type="spellEnd"/>
      <w:r w:rsidRPr="001F4F28">
        <w:rPr>
          <w:rFonts w:ascii="Times New Roman" w:hAnsi="Times New Roman" w:cs="Times New Roman"/>
          <w:sz w:val="26"/>
          <w:szCs w:val="26"/>
        </w:rPr>
        <w:t xml:space="preserve"> — коэффициент фактически отработанного времени за отчетный период, рассчитываемый по формуле: </w:t>
      </w:r>
      <w:proofErr w:type="spellStart"/>
      <w:r w:rsidRPr="001F4F28">
        <w:rPr>
          <w:rFonts w:ascii="Times New Roman" w:hAnsi="Times New Roman" w:cs="Times New Roman"/>
          <w:sz w:val="26"/>
          <w:szCs w:val="26"/>
        </w:rPr>
        <w:t>Кфов</w:t>
      </w:r>
      <w:proofErr w:type="spellEnd"/>
      <w:r w:rsidRPr="001F4F28">
        <w:rPr>
          <w:rFonts w:ascii="Times New Roman" w:hAnsi="Times New Roman" w:cs="Times New Roman"/>
          <w:sz w:val="26"/>
          <w:szCs w:val="26"/>
        </w:rPr>
        <w:t xml:space="preserve"> = </w:t>
      </w:r>
      <w:proofErr w:type="spellStart"/>
      <w:r w:rsidRPr="001F4F28">
        <w:rPr>
          <w:rFonts w:ascii="Times New Roman" w:hAnsi="Times New Roman" w:cs="Times New Roman"/>
          <w:sz w:val="26"/>
          <w:szCs w:val="26"/>
        </w:rPr>
        <w:t>Фов</w:t>
      </w:r>
      <w:proofErr w:type="spellEnd"/>
      <w:r w:rsidRPr="001F4F28">
        <w:rPr>
          <w:rFonts w:ascii="Times New Roman" w:hAnsi="Times New Roman" w:cs="Times New Roman"/>
          <w:sz w:val="26"/>
          <w:szCs w:val="26"/>
        </w:rPr>
        <w:t xml:space="preserve"> / </w:t>
      </w:r>
      <w:proofErr w:type="spellStart"/>
      <w:r w:rsidRPr="001F4F28">
        <w:rPr>
          <w:rFonts w:ascii="Times New Roman" w:hAnsi="Times New Roman" w:cs="Times New Roman"/>
          <w:sz w:val="26"/>
          <w:szCs w:val="26"/>
        </w:rPr>
        <w:t>Нрв</w:t>
      </w:r>
      <w:proofErr w:type="spellEnd"/>
      <w:r w:rsidRPr="001F4F28">
        <w:rPr>
          <w:rFonts w:ascii="Times New Roman" w:hAnsi="Times New Roman" w:cs="Times New Roman"/>
          <w:sz w:val="26"/>
          <w:szCs w:val="26"/>
        </w:rPr>
        <w:t>, где:</w:t>
      </w:r>
    </w:p>
    <w:p w:rsidR="001F4F28" w:rsidRPr="001F4F28" w:rsidRDefault="001F4F28" w:rsidP="001F4F28">
      <w:pPr>
        <w:ind w:left="698" w:right="14" w:firstLine="14"/>
        <w:rPr>
          <w:rFonts w:ascii="Times New Roman" w:hAnsi="Times New Roman" w:cs="Times New Roman"/>
          <w:sz w:val="26"/>
          <w:szCs w:val="26"/>
        </w:rPr>
      </w:pPr>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Фов</w:t>
      </w:r>
      <w:proofErr w:type="spellEnd"/>
      <w:r w:rsidRPr="001F4F28">
        <w:rPr>
          <w:rFonts w:ascii="Times New Roman" w:hAnsi="Times New Roman" w:cs="Times New Roman"/>
          <w:sz w:val="26"/>
          <w:szCs w:val="26"/>
        </w:rPr>
        <w:t xml:space="preserve"> — фактически отработанное время (в часах) за отчетный период;</w:t>
      </w:r>
    </w:p>
    <w:p w:rsidR="001F4F28" w:rsidRPr="001F4F28" w:rsidRDefault="001F4F28" w:rsidP="001F4F28">
      <w:pPr>
        <w:ind w:left="698" w:right="14" w:firstLine="14"/>
        <w:rPr>
          <w:rFonts w:ascii="Times New Roman" w:hAnsi="Times New Roman" w:cs="Times New Roman"/>
          <w:sz w:val="26"/>
          <w:szCs w:val="26"/>
        </w:rPr>
      </w:pPr>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Нрв</w:t>
      </w:r>
      <w:proofErr w:type="spellEnd"/>
      <w:r w:rsidRPr="001F4F28">
        <w:rPr>
          <w:rFonts w:ascii="Times New Roman" w:hAnsi="Times New Roman" w:cs="Times New Roman"/>
          <w:sz w:val="26"/>
          <w:szCs w:val="26"/>
        </w:rPr>
        <w:t xml:space="preserve"> — норма рабочего времени (в часах) за отчетный период.</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Поощрение представляет собой вознаграждение руководителю муниципального предприятия за достижение муниципального предприятия фактического значения КПЭ «Финансовый результат», превышающего его плановое значение.</w:t>
      </w:r>
    </w:p>
    <w:p w:rsidR="001F4F28" w:rsidRPr="001F4F28" w:rsidRDefault="001F4F28" w:rsidP="001F4F28">
      <w:pPr>
        <w:ind w:left="86" w:right="14"/>
        <w:rPr>
          <w:rFonts w:ascii="Times New Roman" w:hAnsi="Times New Roman" w:cs="Times New Roman"/>
          <w:sz w:val="26"/>
          <w:szCs w:val="26"/>
        </w:rPr>
      </w:pPr>
      <w:r w:rsidRPr="001F4F28">
        <w:rPr>
          <w:rFonts w:ascii="Times New Roman" w:hAnsi="Times New Roman" w:cs="Times New Roman"/>
          <w:sz w:val="26"/>
          <w:szCs w:val="26"/>
        </w:rPr>
        <w:t>Величина поощрения зависит от достижения фактического значения КПЭ «Финансовый результат», превышающего более чем на 5% установленного планового значения КПЭ «Финансовый результат».</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Размер выплачиваемых поощрений составляет не более 10% от разницы значений между плановой и фактически полученной чистой прибылью.</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Поощрения выплачиваются ежегодно (раз в год в июне года, следующего за отчетным, по итогам финансово-хозяйственной деятельности при условии превышения более чем на 5% установленного планового значения КПЭ «Финансовый результат»).</w:t>
      </w:r>
    </w:p>
    <w:p w:rsidR="001F4F28" w:rsidRPr="001F4F28" w:rsidRDefault="001F4F28" w:rsidP="001F4F28">
      <w:pPr>
        <w:pStyle w:val="aff"/>
        <w:numPr>
          <w:ilvl w:val="0"/>
          <w:numId w:val="16"/>
        </w:numPr>
        <w:spacing w:after="0" w:line="240" w:lineRule="auto"/>
        <w:ind w:right="14"/>
        <w:rPr>
          <w:color w:val="auto"/>
          <w:sz w:val="26"/>
          <w:szCs w:val="26"/>
        </w:rPr>
      </w:pPr>
      <w:r w:rsidRPr="001F4F28">
        <w:rPr>
          <w:color w:val="auto"/>
          <w:sz w:val="26"/>
          <w:szCs w:val="26"/>
        </w:rPr>
        <w:t>Выплата премий и поощрений руководителю муниципального предприятия осуществляется по решению Учредителя.</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Все виды переменной части заработной платы иных форм мотивации руководителей муниципального предприятия согласовывается в обязательном порядке с Учредителем.</w:t>
      </w:r>
    </w:p>
    <w:p w:rsidR="001F4F28" w:rsidRPr="001F4F28" w:rsidRDefault="001F4F28" w:rsidP="001F4F28">
      <w:pPr>
        <w:ind w:left="724" w:right="14"/>
        <w:rPr>
          <w:rFonts w:ascii="Times New Roman" w:hAnsi="Times New Roman" w:cs="Times New Roman"/>
          <w:sz w:val="26"/>
          <w:szCs w:val="26"/>
        </w:rPr>
      </w:pPr>
    </w:p>
    <w:p w:rsidR="001F4F28" w:rsidRPr="001F4F28" w:rsidRDefault="001F4F28" w:rsidP="001F4F28">
      <w:pPr>
        <w:ind w:left="2952" w:right="14" w:hanging="2052"/>
        <w:rPr>
          <w:rFonts w:ascii="Times New Roman" w:hAnsi="Times New Roman" w:cs="Times New Roman"/>
          <w:sz w:val="26"/>
          <w:szCs w:val="26"/>
        </w:rPr>
      </w:pPr>
      <w:r w:rsidRPr="001F4F28">
        <w:rPr>
          <w:rFonts w:ascii="Times New Roman" w:hAnsi="Times New Roman" w:cs="Times New Roman"/>
          <w:sz w:val="26"/>
          <w:szCs w:val="26"/>
        </w:rPr>
        <w:t xml:space="preserve">IV. Порядок </w:t>
      </w:r>
      <w:proofErr w:type="gramStart"/>
      <w:r w:rsidRPr="001F4F28">
        <w:rPr>
          <w:rFonts w:ascii="Times New Roman" w:hAnsi="Times New Roman" w:cs="Times New Roman"/>
          <w:sz w:val="26"/>
          <w:szCs w:val="26"/>
        </w:rPr>
        <w:t>оценки эффективности деятельности руководителя муниципального предприятия</w:t>
      </w:r>
      <w:proofErr w:type="gramEnd"/>
    </w:p>
    <w:p w:rsidR="001F4F28" w:rsidRPr="001F4F28" w:rsidRDefault="001F4F28" w:rsidP="001F4F28">
      <w:pPr>
        <w:pStyle w:val="aff"/>
        <w:numPr>
          <w:ilvl w:val="0"/>
          <w:numId w:val="16"/>
        </w:numPr>
        <w:spacing w:after="0" w:line="240" w:lineRule="auto"/>
        <w:ind w:right="14"/>
        <w:rPr>
          <w:color w:val="auto"/>
          <w:sz w:val="26"/>
          <w:szCs w:val="26"/>
        </w:rPr>
      </w:pPr>
      <w:proofErr w:type="gramStart"/>
      <w:r w:rsidRPr="001F4F28">
        <w:rPr>
          <w:color w:val="auto"/>
          <w:sz w:val="26"/>
          <w:szCs w:val="26"/>
        </w:rPr>
        <w:t xml:space="preserve">Оценка эффективности деятельности руководителя муниципального предприятия осуществляется балансовой комиссией по рассмотрению итогов финансово-хозяйственной деятельности муниципальных унитарных предприятий (муниципальных предприятий) </w:t>
      </w:r>
      <w:proofErr w:type="spellStart"/>
      <w:r w:rsidRPr="001F4F28">
        <w:rPr>
          <w:sz w:val="26"/>
          <w:szCs w:val="26"/>
        </w:rPr>
        <w:t>Соловцовского</w:t>
      </w:r>
      <w:proofErr w:type="spellEnd"/>
      <w:r w:rsidRPr="001F4F28">
        <w:rPr>
          <w:sz w:val="26"/>
          <w:szCs w:val="26"/>
        </w:rPr>
        <w:t xml:space="preserve"> сельсовета </w:t>
      </w:r>
      <w:proofErr w:type="spellStart"/>
      <w:r w:rsidRPr="001F4F28">
        <w:rPr>
          <w:sz w:val="26"/>
          <w:szCs w:val="26"/>
        </w:rPr>
        <w:t>Иссинского</w:t>
      </w:r>
      <w:proofErr w:type="spellEnd"/>
      <w:r w:rsidRPr="001F4F28">
        <w:rPr>
          <w:sz w:val="26"/>
          <w:szCs w:val="26"/>
        </w:rPr>
        <w:t xml:space="preserve"> района Пензенской области</w:t>
      </w:r>
      <w:r w:rsidRPr="001F4F28">
        <w:rPr>
          <w:color w:val="auto"/>
          <w:sz w:val="26"/>
          <w:szCs w:val="26"/>
        </w:rPr>
        <w:t xml:space="preserve">, путем сравнительного анализа соответствия фактических значений КПЭ плановым значениям КПЭ на основании представленных руководителем муниципального предприятия отчетов об исполнении Плана ФХД в порядке, установленном порядком планирования финансово-хозяйственной </w:t>
      </w:r>
      <w:r w:rsidRPr="001F4F28">
        <w:rPr>
          <w:color w:val="auto"/>
          <w:sz w:val="26"/>
          <w:szCs w:val="26"/>
        </w:rPr>
        <w:lastRenderedPageBreak/>
        <w:t xml:space="preserve">деятельности муниципальных унитарных предприятий </w:t>
      </w:r>
      <w:proofErr w:type="spellStart"/>
      <w:r w:rsidRPr="001F4F28">
        <w:rPr>
          <w:sz w:val="26"/>
          <w:szCs w:val="26"/>
        </w:rPr>
        <w:t>Соловцовского</w:t>
      </w:r>
      <w:proofErr w:type="spellEnd"/>
      <w:r w:rsidRPr="001F4F28">
        <w:rPr>
          <w:sz w:val="26"/>
          <w:szCs w:val="26"/>
        </w:rPr>
        <w:t xml:space="preserve"> сельсовета </w:t>
      </w:r>
      <w:proofErr w:type="spellStart"/>
      <w:r w:rsidRPr="001F4F28">
        <w:rPr>
          <w:sz w:val="26"/>
          <w:szCs w:val="26"/>
        </w:rPr>
        <w:t>Иссинского</w:t>
      </w:r>
      <w:proofErr w:type="spellEnd"/>
      <w:r w:rsidRPr="001F4F28">
        <w:rPr>
          <w:sz w:val="26"/>
          <w:szCs w:val="26"/>
        </w:rPr>
        <w:t xml:space="preserve"> района</w:t>
      </w:r>
      <w:proofErr w:type="gramEnd"/>
      <w:r w:rsidRPr="001F4F28">
        <w:rPr>
          <w:sz w:val="26"/>
          <w:szCs w:val="26"/>
        </w:rPr>
        <w:t xml:space="preserve"> Пензенской области</w:t>
      </w:r>
      <w:r w:rsidRPr="001F4F28">
        <w:rPr>
          <w:color w:val="auto"/>
          <w:sz w:val="26"/>
          <w:szCs w:val="26"/>
        </w:rPr>
        <w:t xml:space="preserve">, утвержденным постановлением администрации </w:t>
      </w:r>
      <w:proofErr w:type="spellStart"/>
      <w:r w:rsidRPr="001F4F28">
        <w:rPr>
          <w:sz w:val="26"/>
          <w:szCs w:val="26"/>
        </w:rPr>
        <w:t>Соловцовского</w:t>
      </w:r>
      <w:proofErr w:type="spellEnd"/>
      <w:r w:rsidRPr="001F4F28">
        <w:rPr>
          <w:sz w:val="26"/>
          <w:szCs w:val="26"/>
        </w:rPr>
        <w:t xml:space="preserve"> сельсовета </w:t>
      </w:r>
      <w:proofErr w:type="spellStart"/>
      <w:r w:rsidRPr="001F4F28">
        <w:rPr>
          <w:sz w:val="26"/>
          <w:szCs w:val="26"/>
        </w:rPr>
        <w:t>Иссинского</w:t>
      </w:r>
      <w:proofErr w:type="spellEnd"/>
      <w:r w:rsidRPr="001F4F28">
        <w:rPr>
          <w:sz w:val="26"/>
          <w:szCs w:val="26"/>
        </w:rPr>
        <w:t xml:space="preserve"> района Пензенской области от 11</w:t>
      </w:r>
      <w:r w:rsidRPr="001F4F28">
        <w:rPr>
          <w:color w:val="auto"/>
          <w:sz w:val="26"/>
          <w:szCs w:val="26"/>
        </w:rPr>
        <w:t>.10.2024 № 51-п. Результаты оценки утверждаются протоколом заседания комиссии.</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В целях </w:t>
      </w:r>
      <w:proofErr w:type="gramStart"/>
      <w:r w:rsidRPr="001F4F28">
        <w:rPr>
          <w:rFonts w:ascii="Times New Roman" w:hAnsi="Times New Roman" w:cs="Times New Roman"/>
          <w:sz w:val="26"/>
          <w:szCs w:val="26"/>
        </w:rPr>
        <w:t>проведения оценки эффективности деятельности руководителя муниципального предприятия</w:t>
      </w:r>
      <w:proofErr w:type="gramEnd"/>
      <w:r w:rsidRPr="001F4F28">
        <w:rPr>
          <w:rFonts w:ascii="Times New Roman" w:hAnsi="Times New Roman" w:cs="Times New Roman"/>
          <w:sz w:val="26"/>
          <w:szCs w:val="26"/>
        </w:rPr>
        <w:t xml:space="preserve"> принимаются в обязательном порядке и учитываются следующие КПЭ:</w:t>
      </w:r>
    </w:p>
    <w:p w:rsidR="001F4F28" w:rsidRPr="001F4F28" w:rsidRDefault="001F4F28" w:rsidP="001F4F28">
      <w:pPr>
        <w:numPr>
          <w:ilvl w:val="0"/>
          <w:numId w:val="20"/>
        </w:numPr>
        <w:spacing w:after="0" w:line="240" w:lineRule="auto"/>
        <w:ind w:left="792" w:right="14"/>
        <w:jc w:val="both"/>
        <w:rPr>
          <w:rFonts w:ascii="Times New Roman" w:hAnsi="Times New Roman" w:cs="Times New Roman"/>
          <w:sz w:val="26"/>
          <w:szCs w:val="26"/>
        </w:rPr>
      </w:pPr>
      <w:r w:rsidRPr="001F4F28">
        <w:rPr>
          <w:rFonts w:ascii="Times New Roman" w:hAnsi="Times New Roman" w:cs="Times New Roman"/>
          <w:sz w:val="26"/>
          <w:szCs w:val="26"/>
        </w:rPr>
        <w:t>целевые КПЭ;</w:t>
      </w:r>
    </w:p>
    <w:p w:rsidR="001F4F28" w:rsidRPr="001F4F28" w:rsidRDefault="001F4F28" w:rsidP="001F4F28">
      <w:pPr>
        <w:numPr>
          <w:ilvl w:val="0"/>
          <w:numId w:val="20"/>
        </w:numPr>
        <w:spacing w:after="0" w:line="240" w:lineRule="auto"/>
        <w:ind w:left="792" w:right="14"/>
        <w:jc w:val="both"/>
        <w:rPr>
          <w:rFonts w:ascii="Times New Roman" w:hAnsi="Times New Roman" w:cs="Times New Roman"/>
          <w:sz w:val="26"/>
          <w:szCs w:val="26"/>
        </w:rPr>
      </w:pPr>
      <w:r w:rsidRPr="001F4F28">
        <w:rPr>
          <w:rFonts w:ascii="Times New Roman" w:hAnsi="Times New Roman" w:cs="Times New Roman"/>
          <w:sz w:val="26"/>
          <w:szCs w:val="26"/>
        </w:rPr>
        <w:t>отраслевые КПЭ.</w:t>
      </w:r>
    </w:p>
    <w:p w:rsidR="001F4F28" w:rsidRPr="001F4F28" w:rsidRDefault="001F4F28" w:rsidP="001F4F28">
      <w:pPr>
        <w:pStyle w:val="aff"/>
        <w:numPr>
          <w:ilvl w:val="0"/>
          <w:numId w:val="16"/>
        </w:numPr>
        <w:spacing w:after="0" w:line="240" w:lineRule="auto"/>
        <w:ind w:right="14"/>
        <w:rPr>
          <w:color w:val="auto"/>
          <w:sz w:val="26"/>
          <w:szCs w:val="26"/>
        </w:rPr>
      </w:pPr>
      <w:proofErr w:type="gramStart"/>
      <w:r w:rsidRPr="001F4F28">
        <w:rPr>
          <w:color w:val="auto"/>
          <w:sz w:val="26"/>
          <w:szCs w:val="26"/>
        </w:rPr>
        <w:t>Целевые</w:t>
      </w:r>
      <w:proofErr w:type="gramEnd"/>
      <w:r w:rsidRPr="001F4F28">
        <w:rPr>
          <w:color w:val="auto"/>
          <w:sz w:val="26"/>
          <w:szCs w:val="26"/>
        </w:rPr>
        <w:t xml:space="preserve"> КПЭ определяется согласно приложению к настоящему Положению.</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Отраслевые КПЭ и методика их расчета устанавливаются администрацией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proofErr w:type="gramStart"/>
      <w:r w:rsidRPr="001F4F28">
        <w:rPr>
          <w:rFonts w:ascii="Times New Roman" w:hAnsi="Times New Roman" w:cs="Times New Roman"/>
          <w:sz w:val="26"/>
          <w:szCs w:val="26"/>
        </w:rPr>
        <w:t>В случае проведения корректировки Плана ФХД и утверждения скорректированного Плана ФХД, предусматривающего снижение значений плановых показателей КПЭ по сравнению с утвержденными ранее (за исключением случаев, вызванных обстоятельствами непреодолимой силы), при расчете размера премии руководителя муниципального предприятия устанавливаются следующие значения коэффициента корректировки:</w:t>
      </w:r>
      <w:proofErr w:type="gramEnd"/>
    </w:p>
    <w:p w:rsidR="001F4F28" w:rsidRPr="001F4F28" w:rsidRDefault="001F4F28" w:rsidP="001F4F28">
      <w:pPr>
        <w:ind w:left="706" w:right="14"/>
        <w:rPr>
          <w:rFonts w:ascii="Times New Roman" w:hAnsi="Times New Roman" w:cs="Times New Roman"/>
          <w:sz w:val="26"/>
          <w:szCs w:val="26"/>
        </w:rPr>
      </w:pPr>
      <w:r w:rsidRPr="001F4F28">
        <w:rPr>
          <w:rFonts w:ascii="Times New Roman" w:hAnsi="Times New Roman" w:cs="Times New Roman"/>
          <w:sz w:val="26"/>
          <w:szCs w:val="26"/>
        </w:rPr>
        <w:t>- 1 корректировка Плана ФХД - 1;</w:t>
      </w:r>
    </w:p>
    <w:p w:rsidR="001F4F28" w:rsidRPr="001F4F28" w:rsidRDefault="001F4F28" w:rsidP="001F4F28">
      <w:pPr>
        <w:ind w:left="706" w:right="14"/>
        <w:rPr>
          <w:rFonts w:ascii="Times New Roman" w:hAnsi="Times New Roman" w:cs="Times New Roman"/>
          <w:sz w:val="26"/>
          <w:szCs w:val="26"/>
        </w:rPr>
      </w:pPr>
      <w:r w:rsidRPr="001F4F28">
        <w:rPr>
          <w:rFonts w:ascii="Times New Roman" w:hAnsi="Times New Roman" w:cs="Times New Roman"/>
          <w:sz w:val="26"/>
          <w:szCs w:val="26"/>
        </w:rPr>
        <w:t>- 2 корректировки Плана ФХД - 0,5;</w:t>
      </w:r>
    </w:p>
    <w:p w:rsidR="001F4F28" w:rsidRPr="001F4F28" w:rsidRDefault="001F4F28" w:rsidP="001F4F28">
      <w:pPr>
        <w:ind w:left="706" w:right="14"/>
        <w:rPr>
          <w:rFonts w:ascii="Times New Roman" w:hAnsi="Times New Roman" w:cs="Times New Roman"/>
          <w:sz w:val="26"/>
          <w:szCs w:val="26"/>
        </w:rPr>
      </w:pPr>
      <w:r w:rsidRPr="001F4F28">
        <w:rPr>
          <w:rFonts w:ascii="Times New Roman" w:hAnsi="Times New Roman" w:cs="Times New Roman"/>
          <w:sz w:val="26"/>
          <w:szCs w:val="26"/>
        </w:rPr>
        <w:t>- 3 и более корректировок Плана ФХД - 0.</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При этом если проведение корректировки Плана ФХД вызвано решениями Учредителя принимается к расчету коэффициент корректировки, равный 1.</w:t>
      </w:r>
    </w:p>
    <w:p w:rsidR="001F4F28" w:rsidRPr="001F4F28" w:rsidRDefault="001F4F28" w:rsidP="001F4F28">
      <w:pPr>
        <w:pStyle w:val="aff"/>
        <w:numPr>
          <w:ilvl w:val="0"/>
          <w:numId w:val="16"/>
        </w:numPr>
        <w:spacing w:after="0" w:line="240" w:lineRule="auto"/>
        <w:ind w:right="14"/>
        <w:rPr>
          <w:color w:val="auto"/>
          <w:sz w:val="26"/>
          <w:szCs w:val="26"/>
        </w:rPr>
      </w:pPr>
      <w:r w:rsidRPr="001F4F28">
        <w:rPr>
          <w:color w:val="auto"/>
          <w:sz w:val="26"/>
          <w:szCs w:val="26"/>
        </w:rPr>
        <w:t xml:space="preserve">При осуществлении </w:t>
      </w:r>
      <w:proofErr w:type="gramStart"/>
      <w:r w:rsidRPr="001F4F28">
        <w:rPr>
          <w:color w:val="auto"/>
          <w:sz w:val="26"/>
          <w:szCs w:val="26"/>
        </w:rPr>
        <w:t>оценки эффективности деятельности руководителя муниципального предприятия</w:t>
      </w:r>
      <w:proofErr w:type="gramEnd"/>
      <w:r w:rsidRPr="001F4F28">
        <w:rPr>
          <w:color w:val="auto"/>
          <w:sz w:val="26"/>
          <w:szCs w:val="26"/>
        </w:rPr>
        <w:t xml:space="preserve"> </w:t>
      </w:r>
      <w:proofErr w:type="spellStart"/>
      <w:r w:rsidRPr="001F4F28">
        <w:rPr>
          <w:sz w:val="26"/>
          <w:szCs w:val="26"/>
        </w:rPr>
        <w:t>Соловцовского</w:t>
      </w:r>
      <w:proofErr w:type="spellEnd"/>
      <w:r w:rsidRPr="001F4F28">
        <w:rPr>
          <w:sz w:val="26"/>
          <w:szCs w:val="26"/>
        </w:rPr>
        <w:t xml:space="preserve"> сельсовета </w:t>
      </w:r>
      <w:proofErr w:type="spellStart"/>
      <w:r w:rsidRPr="001F4F28">
        <w:rPr>
          <w:sz w:val="26"/>
          <w:szCs w:val="26"/>
        </w:rPr>
        <w:t>Иссинского</w:t>
      </w:r>
      <w:proofErr w:type="spellEnd"/>
      <w:r w:rsidRPr="001F4F28">
        <w:rPr>
          <w:sz w:val="26"/>
          <w:szCs w:val="26"/>
        </w:rPr>
        <w:t xml:space="preserve"> района Пензенской области</w:t>
      </w:r>
      <w:r w:rsidRPr="001F4F28">
        <w:rPr>
          <w:color w:val="auto"/>
          <w:sz w:val="26"/>
          <w:szCs w:val="26"/>
        </w:rPr>
        <w:t xml:space="preserve"> (Учредителем) на основании сравнительного анализа соответствия фактических значений КПЭ плановым значениям КПЭ может принять следующие решения:</w:t>
      </w:r>
    </w:p>
    <w:p w:rsidR="001F4F28" w:rsidRPr="001F4F28" w:rsidRDefault="001F4F28" w:rsidP="001F4F28">
      <w:pPr>
        <w:numPr>
          <w:ilvl w:val="0"/>
          <w:numId w:val="21"/>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премирование руководителя муниципального предприятия при достижении им фактических значений КПЭ относительно установленных плановых значений КПЭ с учетом применения коэффициента корректировки Плана ФХД и коэффициента оценки деятельности руководителя муниципального предприятия в соответствии с разделом III настоящего Положения;</w:t>
      </w:r>
    </w:p>
    <w:p w:rsidR="001F4F28" w:rsidRPr="001F4F28" w:rsidRDefault="001F4F28" w:rsidP="001F4F28">
      <w:pPr>
        <w:numPr>
          <w:ilvl w:val="0"/>
          <w:numId w:val="21"/>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принятие решения об освобождении от занимаемой должности руководителя муниципального предприятия при достижении им отрицательных значений КПЭ относительно плановых значений КПЭ по итогам года.</w:t>
      </w:r>
    </w:p>
    <w:p w:rsidR="001F4F28" w:rsidRPr="001F4F28" w:rsidRDefault="001F4F28" w:rsidP="001F4F28">
      <w:pPr>
        <w:pStyle w:val="aff"/>
        <w:numPr>
          <w:ilvl w:val="0"/>
          <w:numId w:val="16"/>
        </w:numPr>
        <w:spacing w:after="0" w:line="240" w:lineRule="auto"/>
        <w:ind w:right="14"/>
        <w:rPr>
          <w:color w:val="auto"/>
          <w:sz w:val="26"/>
          <w:szCs w:val="26"/>
        </w:rPr>
      </w:pPr>
      <w:r w:rsidRPr="001F4F28">
        <w:rPr>
          <w:color w:val="auto"/>
          <w:sz w:val="26"/>
          <w:szCs w:val="26"/>
        </w:rPr>
        <w:t>Результаты сравнительного анализа соответствия фактических значений КПЭ плановым значениям КПЭ подлежат обязательному учету при проведении аттестации руководителя муниципального предприятия.</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Результаты сравнительного анализа соответствия фактических значений КПЭ плановым значениям КПЭ за соответствующий отчетный период </w:t>
      </w:r>
      <w:r w:rsidRPr="001F4F28">
        <w:rPr>
          <w:rFonts w:ascii="Times New Roman" w:hAnsi="Times New Roman" w:cs="Times New Roman"/>
          <w:sz w:val="26"/>
          <w:szCs w:val="26"/>
        </w:rPr>
        <w:lastRenderedPageBreak/>
        <w:t>оформляются (</w:t>
      </w:r>
      <w:r w:rsidRPr="001F4F28">
        <w:rPr>
          <w:rFonts w:ascii="Times New Roman" w:eastAsia="Calibri" w:hAnsi="Times New Roman" w:cs="Times New Roman"/>
          <w:sz w:val="26"/>
          <w:szCs w:val="26"/>
        </w:rPr>
        <w:t>указать</w:t>
      </w:r>
      <w:r w:rsidRPr="001F4F28">
        <w:rPr>
          <w:rFonts w:ascii="Times New Roman" w:hAnsi="Times New Roman" w:cs="Times New Roman"/>
          <w:sz w:val="26"/>
          <w:szCs w:val="26"/>
        </w:rPr>
        <w:t xml:space="preserve"> наименование органа местного самоуправления муниципального образования) письмом и направляется руководителю муниципального предприятия, а также при проведении аттестации руководителя муниципального предприятия в адрес Аттестационной комиссии.</w:t>
      </w:r>
    </w:p>
    <w:p w:rsidR="001F4F28" w:rsidRPr="001F4F28" w:rsidRDefault="001F4F28" w:rsidP="001F4F28">
      <w:pPr>
        <w:ind w:left="724" w:right="14"/>
        <w:rPr>
          <w:rFonts w:ascii="Times New Roman" w:hAnsi="Times New Roman" w:cs="Times New Roman"/>
          <w:sz w:val="26"/>
          <w:szCs w:val="26"/>
        </w:rPr>
      </w:pPr>
    </w:p>
    <w:p w:rsidR="001F4F28" w:rsidRPr="001F4F28" w:rsidRDefault="001F4F28" w:rsidP="001F4F28">
      <w:pPr>
        <w:ind w:left="492" w:right="467" w:hanging="10"/>
        <w:jc w:val="center"/>
        <w:rPr>
          <w:rFonts w:ascii="Times New Roman" w:hAnsi="Times New Roman" w:cs="Times New Roman"/>
          <w:sz w:val="26"/>
          <w:szCs w:val="26"/>
        </w:rPr>
      </w:pPr>
      <w:r w:rsidRPr="001F4F28">
        <w:rPr>
          <w:rFonts w:ascii="Times New Roman" w:hAnsi="Times New Roman" w:cs="Times New Roman"/>
          <w:sz w:val="26"/>
          <w:szCs w:val="26"/>
        </w:rPr>
        <w:t xml:space="preserve">V. Порядок принятия решения о выплате премий и поощрения руководителю муниципального предприятия </w:t>
      </w:r>
    </w:p>
    <w:p w:rsidR="001F4F28" w:rsidRPr="001F4F28" w:rsidRDefault="001F4F28" w:rsidP="001F4F28">
      <w:pPr>
        <w:pStyle w:val="aff"/>
        <w:numPr>
          <w:ilvl w:val="0"/>
          <w:numId w:val="16"/>
        </w:numPr>
        <w:spacing w:after="0" w:line="240" w:lineRule="auto"/>
        <w:ind w:right="14"/>
        <w:rPr>
          <w:color w:val="auto"/>
          <w:sz w:val="26"/>
          <w:szCs w:val="26"/>
        </w:rPr>
      </w:pPr>
      <w:r w:rsidRPr="001F4F28">
        <w:rPr>
          <w:color w:val="auto"/>
          <w:sz w:val="26"/>
          <w:szCs w:val="26"/>
        </w:rPr>
        <w:t>Решение о выплате премии руководителю муниципального предприятия принимается:</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 xml:space="preserve">по итогам работы в I, II и III кварталах в двухмесячный срок по истечении отчетного периода; по итогам IV квартала в срок до 1 мая года, следующего </w:t>
      </w:r>
      <w:proofErr w:type="gramStart"/>
      <w:r w:rsidRPr="001F4F28">
        <w:rPr>
          <w:rFonts w:ascii="Times New Roman" w:hAnsi="Times New Roman" w:cs="Times New Roman"/>
          <w:sz w:val="26"/>
          <w:szCs w:val="26"/>
        </w:rPr>
        <w:t>за</w:t>
      </w:r>
      <w:proofErr w:type="gramEnd"/>
      <w:r w:rsidRPr="001F4F28">
        <w:rPr>
          <w:rFonts w:ascii="Times New Roman" w:hAnsi="Times New Roman" w:cs="Times New Roman"/>
          <w:sz w:val="26"/>
          <w:szCs w:val="26"/>
        </w:rPr>
        <w:t xml:space="preserve"> отчетным; по итогам года в срок до 1 июля года, следующего за отчетным.</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Информация об итогах деятельности муниципального предприятия, расчет премии его руководителя, включаются в квартальный/годовой отчет об исполнении Плана ФХД за отчетный период и направляются на рассмотрение Учредителю.</w:t>
      </w:r>
    </w:p>
    <w:p w:rsidR="001F4F28" w:rsidRPr="001F4F28" w:rsidRDefault="001F4F28" w:rsidP="001F4F28">
      <w:pPr>
        <w:numPr>
          <w:ilvl w:val="0"/>
          <w:numId w:val="16"/>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Решение о выплате поощрения руководителю муниципального предприятия принимается в срок до 1 июля года, следующего за </w:t>
      </w:r>
      <w:proofErr w:type="gramStart"/>
      <w:r w:rsidRPr="001F4F28">
        <w:rPr>
          <w:rFonts w:ascii="Times New Roman" w:hAnsi="Times New Roman" w:cs="Times New Roman"/>
          <w:sz w:val="26"/>
          <w:szCs w:val="26"/>
        </w:rPr>
        <w:t>отчетным</w:t>
      </w:r>
      <w:proofErr w:type="gramEnd"/>
      <w:r w:rsidRPr="001F4F28">
        <w:rPr>
          <w:rFonts w:ascii="Times New Roman" w:hAnsi="Times New Roman" w:cs="Times New Roman"/>
          <w:sz w:val="26"/>
          <w:szCs w:val="26"/>
        </w:rPr>
        <w:t>.</w:t>
      </w:r>
    </w:p>
    <w:p w:rsidR="001F4F28" w:rsidRPr="001F4F28" w:rsidRDefault="001F4F28" w:rsidP="001F4F28">
      <w:pPr>
        <w:ind w:left="14" w:right="14"/>
        <w:rPr>
          <w:rFonts w:ascii="Times New Roman" w:hAnsi="Times New Roman" w:cs="Times New Roman"/>
          <w:sz w:val="26"/>
          <w:szCs w:val="26"/>
        </w:rPr>
      </w:pPr>
      <w:r w:rsidRPr="001F4F28">
        <w:rPr>
          <w:rFonts w:ascii="Times New Roman" w:hAnsi="Times New Roman" w:cs="Times New Roman"/>
          <w:sz w:val="26"/>
          <w:szCs w:val="26"/>
        </w:rPr>
        <w:t>По результатам рассмотрения отчета Учредитель направляет письмо с согласованием (отказом) выплаты поощрения руководителю муниципального предприятия.</w:t>
      </w:r>
    </w:p>
    <w:p w:rsidR="001F4F28" w:rsidRPr="001F4F28" w:rsidRDefault="001F4F28" w:rsidP="001F4F28">
      <w:pPr>
        <w:ind w:left="492" w:right="467" w:hanging="10"/>
        <w:jc w:val="center"/>
        <w:rPr>
          <w:rFonts w:ascii="Times New Roman" w:hAnsi="Times New Roman" w:cs="Times New Roman"/>
          <w:sz w:val="26"/>
          <w:szCs w:val="26"/>
        </w:rPr>
      </w:pPr>
    </w:p>
    <w:p w:rsidR="001F4F28" w:rsidRPr="001F4F28" w:rsidRDefault="001F4F28" w:rsidP="001F4F28">
      <w:pPr>
        <w:ind w:left="492" w:right="467" w:hanging="10"/>
        <w:jc w:val="center"/>
        <w:rPr>
          <w:rFonts w:ascii="Times New Roman" w:hAnsi="Times New Roman" w:cs="Times New Roman"/>
          <w:sz w:val="26"/>
          <w:szCs w:val="26"/>
        </w:rPr>
      </w:pPr>
      <w:r w:rsidRPr="001F4F28">
        <w:rPr>
          <w:rFonts w:ascii="Times New Roman" w:hAnsi="Times New Roman" w:cs="Times New Roman"/>
          <w:sz w:val="26"/>
          <w:szCs w:val="26"/>
        </w:rPr>
        <w:t xml:space="preserve">VI. Порядок оплаты труда заместителей руководителя и главного бухгалтера муниципальных унитарных предприятий (муниципальных предприятий)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w:t>
      </w:r>
    </w:p>
    <w:p w:rsidR="001F4F28" w:rsidRPr="001F4F28" w:rsidRDefault="001F4F28" w:rsidP="001F4F28">
      <w:pPr>
        <w:ind w:left="492" w:right="467" w:hanging="10"/>
        <w:jc w:val="both"/>
        <w:rPr>
          <w:rFonts w:ascii="Times New Roman" w:hAnsi="Times New Roman" w:cs="Times New Roman"/>
          <w:sz w:val="26"/>
          <w:szCs w:val="26"/>
        </w:rPr>
      </w:pPr>
      <w:r w:rsidRPr="001F4F28">
        <w:rPr>
          <w:rFonts w:ascii="Times New Roman" w:hAnsi="Times New Roman" w:cs="Times New Roman"/>
          <w:sz w:val="26"/>
          <w:szCs w:val="26"/>
        </w:rPr>
        <w:t>Требования настоящего Положения применятся муниципальным предприятием для расчета заработной платы (оплаты труда) заместителям руководителя и главному бухгалтеру муниципального предприятия с учетом следующих особенностей:</w:t>
      </w:r>
    </w:p>
    <w:p w:rsidR="001F4F28" w:rsidRPr="001F4F28" w:rsidRDefault="001F4F28" w:rsidP="001F4F28">
      <w:pPr>
        <w:pStyle w:val="aff"/>
        <w:numPr>
          <w:ilvl w:val="0"/>
          <w:numId w:val="24"/>
        </w:numPr>
        <w:spacing w:after="0" w:line="240" w:lineRule="auto"/>
        <w:ind w:right="14"/>
        <w:rPr>
          <w:color w:val="auto"/>
          <w:sz w:val="26"/>
          <w:szCs w:val="26"/>
        </w:rPr>
      </w:pPr>
      <w:r w:rsidRPr="001F4F28">
        <w:rPr>
          <w:color w:val="auto"/>
          <w:sz w:val="26"/>
          <w:szCs w:val="26"/>
        </w:rPr>
        <w:t>Минимальные должностные оклады (МДО) заместителей руководителя и главного бухгалтера муниципальных предприятий рассчитываются по формуле:</w:t>
      </w:r>
    </w:p>
    <w:p w:rsidR="001F4F28" w:rsidRPr="001F4F28" w:rsidRDefault="001F4F28" w:rsidP="001F4F28">
      <w:pPr>
        <w:ind w:left="720" w:right="6084"/>
        <w:rPr>
          <w:rFonts w:ascii="Times New Roman" w:hAnsi="Times New Roman" w:cs="Times New Roman"/>
          <w:sz w:val="26"/>
          <w:szCs w:val="26"/>
        </w:rPr>
      </w:pPr>
      <w:r w:rsidRPr="001F4F28">
        <w:rPr>
          <w:rFonts w:ascii="Times New Roman" w:hAnsi="Times New Roman" w:cs="Times New Roman"/>
          <w:sz w:val="26"/>
          <w:szCs w:val="26"/>
        </w:rPr>
        <w:t xml:space="preserve">МДО = ВТС × </w:t>
      </w:r>
      <w:proofErr w:type="spellStart"/>
      <w:r w:rsidRPr="001F4F28">
        <w:rPr>
          <w:rFonts w:ascii="Times New Roman" w:hAnsi="Times New Roman" w:cs="Times New Roman"/>
          <w:sz w:val="26"/>
          <w:szCs w:val="26"/>
        </w:rPr>
        <w:t>Кп</w:t>
      </w:r>
      <w:proofErr w:type="spellEnd"/>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Кк</w:t>
      </w:r>
      <w:proofErr w:type="spellEnd"/>
      <w:r w:rsidRPr="001F4F28">
        <w:rPr>
          <w:rFonts w:ascii="Times New Roman" w:hAnsi="Times New Roman" w:cs="Times New Roman"/>
          <w:color w:val="FF0000"/>
          <w:sz w:val="26"/>
          <w:szCs w:val="26"/>
        </w:rPr>
        <w:t xml:space="preserve">, </w:t>
      </w:r>
      <w:r w:rsidRPr="001F4F28">
        <w:rPr>
          <w:rFonts w:ascii="Times New Roman" w:hAnsi="Times New Roman" w:cs="Times New Roman"/>
          <w:sz w:val="26"/>
          <w:szCs w:val="26"/>
        </w:rPr>
        <w:t>где:</w:t>
      </w:r>
    </w:p>
    <w:p w:rsidR="001F4F28" w:rsidRPr="001F4F28" w:rsidRDefault="001F4F28" w:rsidP="001F4F28">
      <w:pPr>
        <w:ind w:left="-346" w:right="101" w:firstLine="1058"/>
        <w:rPr>
          <w:rFonts w:ascii="Times New Roman" w:hAnsi="Times New Roman" w:cs="Times New Roman"/>
          <w:sz w:val="26"/>
          <w:szCs w:val="26"/>
        </w:rPr>
      </w:pPr>
      <w:r w:rsidRPr="001F4F28">
        <w:rPr>
          <w:rFonts w:ascii="Times New Roman" w:hAnsi="Times New Roman" w:cs="Times New Roman"/>
          <w:sz w:val="26"/>
          <w:szCs w:val="26"/>
        </w:rPr>
        <w:t xml:space="preserve">- ВТС — величина минимальной тарифной ставки рабочего основной профессии, определенная коллективным договором на муниципальном </w:t>
      </w:r>
      <w:r w:rsidRPr="001F4F28">
        <w:rPr>
          <w:rFonts w:ascii="Times New Roman" w:hAnsi="Times New Roman" w:cs="Times New Roman"/>
          <w:noProof/>
          <w:sz w:val="26"/>
          <w:szCs w:val="26"/>
          <w:lang w:eastAsia="ru-RU"/>
        </w:rPr>
        <w:drawing>
          <wp:inline distT="0" distB="0" distL="0" distR="0" wp14:anchorId="2A5CCEA4" wp14:editId="45703ABA">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F4F28">
        <w:rPr>
          <w:rFonts w:ascii="Times New Roman" w:hAnsi="Times New Roman" w:cs="Times New Roman"/>
          <w:sz w:val="26"/>
          <w:szCs w:val="26"/>
        </w:rPr>
        <w:t xml:space="preserve"> предприятии или штатным расписанием;</w:t>
      </w:r>
    </w:p>
    <w:p w:rsidR="001F4F28" w:rsidRPr="001F4F28" w:rsidRDefault="001F4F28" w:rsidP="001F4F28">
      <w:pPr>
        <w:ind w:left="-346" w:right="101" w:firstLine="1058"/>
        <w:rPr>
          <w:rFonts w:ascii="Times New Roman" w:hAnsi="Times New Roman" w:cs="Times New Roman"/>
          <w:sz w:val="26"/>
          <w:szCs w:val="26"/>
        </w:rPr>
      </w:pPr>
      <w:r w:rsidRPr="001F4F28">
        <w:rPr>
          <w:rFonts w:ascii="Times New Roman" w:hAnsi="Times New Roman" w:cs="Times New Roman"/>
          <w:sz w:val="26"/>
          <w:szCs w:val="26"/>
        </w:rPr>
        <w:lastRenderedPageBreak/>
        <w:t xml:space="preserve">- </w:t>
      </w:r>
      <w:proofErr w:type="spellStart"/>
      <w:r w:rsidRPr="001F4F28">
        <w:rPr>
          <w:rFonts w:ascii="Times New Roman" w:hAnsi="Times New Roman" w:cs="Times New Roman"/>
          <w:sz w:val="26"/>
          <w:szCs w:val="26"/>
        </w:rPr>
        <w:t>Кп</w:t>
      </w:r>
      <w:proofErr w:type="spellEnd"/>
      <w:r w:rsidRPr="001F4F28">
        <w:rPr>
          <w:rFonts w:ascii="Times New Roman" w:hAnsi="Times New Roman" w:cs="Times New Roman"/>
          <w:sz w:val="26"/>
          <w:szCs w:val="26"/>
        </w:rPr>
        <w:t xml:space="preserve"> — поправочный коэффициент (принимается равным </w:t>
      </w:r>
      <w:proofErr w:type="gramStart"/>
      <w:r w:rsidRPr="001F4F28">
        <w:rPr>
          <w:rFonts w:ascii="Times New Roman" w:hAnsi="Times New Roman" w:cs="Times New Roman"/>
          <w:sz w:val="26"/>
          <w:szCs w:val="26"/>
        </w:rPr>
        <w:t>установленному</w:t>
      </w:r>
      <w:proofErr w:type="gramEnd"/>
      <w:r w:rsidRPr="001F4F28">
        <w:rPr>
          <w:rFonts w:ascii="Times New Roman" w:hAnsi="Times New Roman" w:cs="Times New Roman"/>
          <w:sz w:val="26"/>
          <w:szCs w:val="26"/>
        </w:rPr>
        <w:t xml:space="preserve"> Учредителем для руководителя предприятия);</w:t>
      </w:r>
    </w:p>
    <w:p w:rsidR="001F4F28" w:rsidRPr="001F4F28" w:rsidRDefault="001F4F28" w:rsidP="001F4F28">
      <w:pPr>
        <w:ind w:left="-346" w:right="101" w:firstLine="1058"/>
        <w:rPr>
          <w:rFonts w:ascii="Times New Roman" w:hAnsi="Times New Roman" w:cs="Times New Roman"/>
          <w:sz w:val="26"/>
          <w:szCs w:val="26"/>
        </w:rPr>
      </w:pPr>
      <w:r w:rsidRPr="001F4F28">
        <w:rPr>
          <w:rFonts w:ascii="Times New Roman" w:hAnsi="Times New Roman" w:cs="Times New Roman"/>
          <w:sz w:val="26"/>
          <w:szCs w:val="26"/>
        </w:rPr>
        <w:t xml:space="preserve">- </w:t>
      </w:r>
      <w:proofErr w:type="spellStart"/>
      <w:r w:rsidRPr="001F4F28">
        <w:rPr>
          <w:rFonts w:ascii="Times New Roman" w:hAnsi="Times New Roman" w:cs="Times New Roman"/>
          <w:sz w:val="26"/>
          <w:szCs w:val="26"/>
        </w:rPr>
        <w:t>Кк</w:t>
      </w:r>
      <w:proofErr w:type="spellEnd"/>
      <w:r w:rsidRPr="001F4F28">
        <w:rPr>
          <w:rFonts w:ascii="Times New Roman" w:hAnsi="Times New Roman" w:cs="Times New Roman"/>
          <w:sz w:val="26"/>
          <w:szCs w:val="26"/>
        </w:rPr>
        <w:t xml:space="preserve"> – коэффициент кратности (принимается </w:t>
      </w:r>
      <w:proofErr w:type="gramStart"/>
      <w:r w:rsidRPr="001F4F28">
        <w:rPr>
          <w:rFonts w:ascii="Times New Roman" w:hAnsi="Times New Roman" w:cs="Times New Roman"/>
          <w:sz w:val="26"/>
          <w:szCs w:val="26"/>
        </w:rPr>
        <w:t>равным</w:t>
      </w:r>
      <w:proofErr w:type="gramEnd"/>
      <w:r w:rsidRPr="001F4F28">
        <w:rPr>
          <w:rFonts w:ascii="Times New Roman" w:hAnsi="Times New Roman" w:cs="Times New Roman"/>
          <w:sz w:val="26"/>
          <w:szCs w:val="26"/>
        </w:rPr>
        <w:t xml:space="preserve"> 0,8).</w:t>
      </w:r>
    </w:p>
    <w:p w:rsidR="001F4F28" w:rsidRPr="001F4F28" w:rsidRDefault="001F4F28" w:rsidP="001F4F28">
      <w:pPr>
        <w:pStyle w:val="aff"/>
        <w:numPr>
          <w:ilvl w:val="0"/>
          <w:numId w:val="24"/>
        </w:numPr>
        <w:spacing w:after="0" w:line="240" w:lineRule="auto"/>
        <w:ind w:right="14"/>
        <w:rPr>
          <w:color w:val="auto"/>
          <w:sz w:val="26"/>
          <w:szCs w:val="26"/>
        </w:rPr>
      </w:pPr>
      <w:r w:rsidRPr="001F4F28">
        <w:rPr>
          <w:color w:val="auto"/>
          <w:sz w:val="26"/>
          <w:szCs w:val="26"/>
        </w:rPr>
        <w:t>Выплата премии заместителям руководителя, главному бухгалтеру осуществляется по решению руководителя муниципального предприятия. Принятие руководителем муниципального предприятия решения о выплате премии и расчет размера премии осуществляется в соответствии с требованиями раздела III настоящего Положения.</w:t>
      </w:r>
    </w:p>
    <w:p w:rsidR="001F4F28" w:rsidRPr="001F4F28" w:rsidRDefault="001F4F28" w:rsidP="001F4F28">
      <w:pPr>
        <w:ind w:left="14" w:right="14"/>
        <w:rPr>
          <w:rFonts w:ascii="Times New Roman" w:hAnsi="Times New Roman" w:cs="Times New Roman"/>
          <w:sz w:val="26"/>
          <w:szCs w:val="26"/>
        </w:rPr>
      </w:pPr>
    </w:p>
    <w:p w:rsidR="001F4F28" w:rsidRPr="001F4F28" w:rsidRDefault="001F4F28" w:rsidP="001F4F28">
      <w:pPr>
        <w:jc w:val="center"/>
        <w:rPr>
          <w:rFonts w:ascii="Times New Roman" w:hAnsi="Times New Roman" w:cs="Times New Roman"/>
          <w:b/>
          <w:bCs/>
          <w:sz w:val="26"/>
          <w:szCs w:val="26"/>
        </w:rPr>
      </w:pPr>
    </w:p>
    <w:tbl>
      <w:tblPr>
        <w:tblpPr w:leftFromText="180" w:rightFromText="180" w:vertAnchor="text" w:horzAnchor="margin" w:tblpX="142" w:tblpY="119"/>
        <w:tblW w:w="9748" w:type="dxa"/>
        <w:tblLayout w:type="fixed"/>
        <w:tblCellMar>
          <w:left w:w="0" w:type="dxa"/>
          <w:right w:w="0" w:type="dxa"/>
        </w:tblCellMar>
        <w:tblLook w:val="01E0" w:firstRow="1" w:lastRow="1" w:firstColumn="1" w:lastColumn="1" w:noHBand="0" w:noVBand="0"/>
      </w:tblPr>
      <w:tblGrid>
        <w:gridCol w:w="9748"/>
      </w:tblGrid>
      <w:tr w:rsidR="001F4F28" w:rsidRPr="001F4F28" w:rsidTr="00B07B1A">
        <w:tc>
          <w:tcPr>
            <w:tcW w:w="9748" w:type="dxa"/>
          </w:tcPr>
          <w:p w:rsidR="001F4F28" w:rsidRPr="001F4F28" w:rsidRDefault="001F4F28" w:rsidP="00B07B1A">
            <w:pPr>
              <w:pStyle w:val="3"/>
              <w:ind w:left="284"/>
              <w:rPr>
                <w:sz w:val="26"/>
                <w:szCs w:val="26"/>
              </w:rPr>
            </w:pPr>
            <w:r w:rsidRPr="001F4F28">
              <w:rPr>
                <w:sz w:val="26"/>
                <w:szCs w:val="26"/>
              </w:rPr>
              <w:t xml:space="preserve">АДМИНИСТРАЦИЯ </w:t>
            </w:r>
          </w:p>
          <w:p w:rsidR="001F4F28" w:rsidRPr="001F4F28" w:rsidRDefault="001F4F28" w:rsidP="00B07B1A">
            <w:pPr>
              <w:pStyle w:val="3"/>
              <w:ind w:left="284"/>
              <w:rPr>
                <w:sz w:val="26"/>
                <w:szCs w:val="26"/>
              </w:rPr>
            </w:pPr>
            <w:r w:rsidRPr="001F4F28">
              <w:rPr>
                <w:b w:val="0"/>
                <w:bCs w:val="0"/>
                <w:sz w:val="26"/>
                <w:szCs w:val="26"/>
              </w:rPr>
              <w:t xml:space="preserve"> </w:t>
            </w:r>
            <w:r w:rsidRPr="001F4F28">
              <w:rPr>
                <w:sz w:val="26"/>
                <w:szCs w:val="26"/>
              </w:rPr>
              <w:t>СОЛОВЦОВСКОГО СЕЛЬСОВЕТА</w:t>
            </w:r>
          </w:p>
        </w:tc>
      </w:tr>
      <w:tr w:rsidR="001F4F28" w:rsidRPr="001F4F28" w:rsidTr="00B07B1A">
        <w:trPr>
          <w:trHeight w:val="340"/>
        </w:trPr>
        <w:tc>
          <w:tcPr>
            <w:tcW w:w="9748" w:type="dxa"/>
            <w:vAlign w:val="center"/>
          </w:tcPr>
          <w:p w:rsidR="001F4F28" w:rsidRPr="001F4F28" w:rsidRDefault="001F4F28" w:rsidP="00B07B1A">
            <w:pPr>
              <w:pStyle w:val="3"/>
              <w:ind w:left="284"/>
              <w:rPr>
                <w:sz w:val="26"/>
                <w:szCs w:val="26"/>
              </w:rPr>
            </w:pPr>
            <w:r w:rsidRPr="001F4F28">
              <w:rPr>
                <w:sz w:val="26"/>
                <w:szCs w:val="26"/>
              </w:rPr>
              <w:t>ИССИНСКОГО РАЙОНА ПЕНЗЕНСКОЙ ОБЛАСТИ</w:t>
            </w:r>
          </w:p>
        </w:tc>
      </w:tr>
    </w:tbl>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sz w:val="26"/>
          <w:szCs w:val="26"/>
        </w:rPr>
      </w:pPr>
      <w:r w:rsidRPr="001F4F28">
        <w:rPr>
          <w:rFonts w:ascii="Times New Roman" w:hAnsi="Times New Roman" w:cs="Times New Roman"/>
          <w:b/>
          <w:bCs/>
          <w:sz w:val="26"/>
          <w:szCs w:val="26"/>
        </w:rPr>
        <w:t>ПОСТАНОВЛЕНИЕ</w:t>
      </w:r>
    </w:p>
    <w:tbl>
      <w:tblPr>
        <w:tblpPr w:leftFromText="180" w:rightFromText="180" w:vertAnchor="text" w:horzAnchor="margin" w:tblpXSpec="center" w:tblpY="172"/>
        <w:tblW w:w="0" w:type="auto"/>
        <w:tblLayout w:type="fixed"/>
        <w:tblCellMar>
          <w:left w:w="0" w:type="dxa"/>
          <w:right w:w="0" w:type="dxa"/>
        </w:tblCellMar>
        <w:tblLook w:val="0000" w:firstRow="0" w:lastRow="0" w:firstColumn="0" w:lastColumn="0" w:noHBand="0" w:noVBand="0"/>
      </w:tblPr>
      <w:tblGrid>
        <w:gridCol w:w="426"/>
        <w:gridCol w:w="1701"/>
        <w:gridCol w:w="567"/>
        <w:gridCol w:w="1134"/>
      </w:tblGrid>
      <w:tr w:rsidR="001F4F28" w:rsidRPr="001F4F28" w:rsidTr="00B07B1A">
        <w:tc>
          <w:tcPr>
            <w:tcW w:w="426" w:type="dxa"/>
            <w:vAlign w:val="bottom"/>
          </w:tcPr>
          <w:p w:rsidR="001F4F28" w:rsidRPr="001F4F28" w:rsidRDefault="001F4F28" w:rsidP="00B07B1A">
            <w:pPr>
              <w:rPr>
                <w:rFonts w:ascii="Times New Roman" w:hAnsi="Times New Roman" w:cs="Times New Roman"/>
                <w:sz w:val="26"/>
                <w:szCs w:val="26"/>
              </w:rPr>
            </w:pPr>
            <w:r w:rsidRPr="001F4F28">
              <w:rPr>
                <w:rFonts w:ascii="Times New Roman" w:hAnsi="Times New Roman" w:cs="Times New Roman"/>
                <w:sz w:val="26"/>
                <w:szCs w:val="26"/>
              </w:rPr>
              <w:t>от</w:t>
            </w:r>
          </w:p>
        </w:tc>
        <w:tc>
          <w:tcPr>
            <w:tcW w:w="1701" w:type="dxa"/>
            <w:tcBorders>
              <w:top w:val="nil"/>
              <w:left w:val="nil"/>
              <w:bottom w:val="single" w:sz="6" w:space="0" w:color="auto"/>
              <w:right w:val="nil"/>
            </w:tcBorders>
            <w:vAlign w:val="bottom"/>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11.10.2024</w:t>
            </w:r>
          </w:p>
        </w:tc>
        <w:tc>
          <w:tcPr>
            <w:tcW w:w="567" w:type="dxa"/>
            <w:vAlign w:val="bottom"/>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w:t>
            </w:r>
          </w:p>
        </w:tc>
        <w:tc>
          <w:tcPr>
            <w:tcW w:w="1134" w:type="dxa"/>
            <w:tcBorders>
              <w:top w:val="nil"/>
              <w:left w:val="nil"/>
              <w:bottom w:val="single" w:sz="6" w:space="0" w:color="auto"/>
              <w:right w:val="nil"/>
            </w:tcBorders>
          </w:tcPr>
          <w:p w:rsidR="001F4F28" w:rsidRPr="001F4F28" w:rsidRDefault="001F4F28" w:rsidP="00B07B1A">
            <w:pPr>
              <w:jc w:val="center"/>
              <w:rPr>
                <w:rFonts w:ascii="Times New Roman" w:hAnsi="Times New Roman" w:cs="Times New Roman"/>
                <w:sz w:val="26"/>
                <w:szCs w:val="26"/>
              </w:rPr>
            </w:pPr>
          </w:p>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53-п</w:t>
            </w:r>
          </w:p>
        </w:tc>
      </w:tr>
      <w:tr w:rsidR="001F4F28" w:rsidRPr="001F4F28" w:rsidTr="00B07B1A">
        <w:tc>
          <w:tcPr>
            <w:tcW w:w="3828" w:type="dxa"/>
            <w:gridSpan w:val="4"/>
          </w:tcPr>
          <w:p w:rsidR="001F4F28" w:rsidRPr="001F4F28" w:rsidRDefault="001F4F28" w:rsidP="00B07B1A">
            <w:pPr>
              <w:jc w:val="center"/>
              <w:rPr>
                <w:rFonts w:ascii="Times New Roman" w:hAnsi="Times New Roman" w:cs="Times New Roman"/>
                <w:sz w:val="26"/>
                <w:szCs w:val="26"/>
              </w:rPr>
            </w:pPr>
            <w:r w:rsidRPr="001F4F28">
              <w:rPr>
                <w:rFonts w:ascii="Times New Roman" w:hAnsi="Times New Roman" w:cs="Times New Roman"/>
                <w:sz w:val="26"/>
                <w:szCs w:val="26"/>
              </w:rPr>
              <w:t xml:space="preserve">с. </w:t>
            </w:r>
            <w:proofErr w:type="spellStart"/>
            <w:r w:rsidRPr="001F4F28">
              <w:rPr>
                <w:rFonts w:ascii="Times New Roman" w:hAnsi="Times New Roman" w:cs="Times New Roman"/>
                <w:sz w:val="26"/>
                <w:szCs w:val="26"/>
              </w:rPr>
              <w:t>Соловцово</w:t>
            </w:r>
            <w:proofErr w:type="spellEnd"/>
          </w:p>
        </w:tc>
      </w:tr>
    </w:tbl>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jc w:val="center"/>
        <w:rPr>
          <w:rFonts w:ascii="Times New Roman" w:hAnsi="Times New Roman" w:cs="Times New Roman"/>
          <w:b/>
          <w:bCs/>
          <w:iCs/>
          <w:sz w:val="26"/>
          <w:szCs w:val="26"/>
        </w:rPr>
      </w:pPr>
    </w:p>
    <w:p w:rsidR="001F4F28" w:rsidRPr="001F4F28" w:rsidRDefault="001F4F28" w:rsidP="001F4F28">
      <w:pPr>
        <w:widowControl w:val="0"/>
        <w:suppressAutoHyphens/>
        <w:ind w:firstLine="709"/>
        <w:jc w:val="center"/>
        <w:rPr>
          <w:rFonts w:ascii="Times New Roman" w:hAnsi="Times New Roman" w:cs="Times New Roman"/>
          <w:b/>
          <w:bCs/>
          <w:color w:val="00000A"/>
          <w:position w:val="-2"/>
          <w:sz w:val="26"/>
          <w:szCs w:val="26"/>
          <w:lang w:eastAsia="ar-SA"/>
        </w:rPr>
      </w:pPr>
      <w:r w:rsidRPr="001F4F28">
        <w:rPr>
          <w:rFonts w:ascii="Times New Roman" w:hAnsi="Times New Roman" w:cs="Times New Roman"/>
          <w:b/>
          <w:bCs/>
          <w:color w:val="00000A"/>
          <w:position w:val="-2"/>
          <w:sz w:val="26"/>
          <w:szCs w:val="26"/>
          <w:lang w:eastAsia="ar-SA"/>
        </w:rPr>
        <w:t xml:space="preserve">Об утверждении </w:t>
      </w:r>
      <w:bookmarkStart w:id="1" w:name="_Hlk167703904"/>
      <w:r w:rsidRPr="001F4F28">
        <w:rPr>
          <w:rFonts w:ascii="Times New Roman" w:hAnsi="Times New Roman" w:cs="Times New Roman"/>
          <w:b/>
          <w:bCs/>
          <w:color w:val="00000A"/>
          <w:position w:val="-2"/>
          <w:sz w:val="26"/>
          <w:szCs w:val="26"/>
          <w:lang w:eastAsia="ar-SA"/>
        </w:rPr>
        <w:t>Положения о Балансовой комиссии по рассмотрению итогов финансово-хозяйственной деятельности муниципальных унитарных предприятий (муниципальных предприятий)</w:t>
      </w:r>
      <w:r w:rsidRPr="001F4F28">
        <w:rPr>
          <w:rFonts w:ascii="Times New Roman" w:hAnsi="Times New Roman" w:cs="Times New Roman"/>
          <w:b/>
          <w:position w:val="-2"/>
          <w:sz w:val="26"/>
          <w:szCs w:val="26"/>
        </w:rPr>
        <w:t xml:space="preserve"> </w:t>
      </w:r>
      <w:proofErr w:type="spellStart"/>
      <w:r w:rsidRPr="001F4F28">
        <w:rPr>
          <w:rFonts w:ascii="Times New Roman" w:hAnsi="Times New Roman" w:cs="Times New Roman"/>
          <w:b/>
          <w:sz w:val="26"/>
          <w:szCs w:val="26"/>
        </w:rPr>
        <w:t>Соловцовского</w:t>
      </w:r>
      <w:proofErr w:type="spellEnd"/>
      <w:r w:rsidRPr="001F4F28">
        <w:rPr>
          <w:rFonts w:ascii="Times New Roman" w:hAnsi="Times New Roman" w:cs="Times New Roman"/>
          <w:b/>
          <w:sz w:val="26"/>
          <w:szCs w:val="26"/>
        </w:rPr>
        <w:t xml:space="preserve"> сельсовета </w:t>
      </w:r>
      <w:proofErr w:type="spellStart"/>
      <w:r w:rsidRPr="001F4F28">
        <w:rPr>
          <w:rFonts w:ascii="Times New Roman" w:hAnsi="Times New Roman" w:cs="Times New Roman"/>
          <w:b/>
          <w:sz w:val="26"/>
          <w:szCs w:val="26"/>
        </w:rPr>
        <w:t>Иссинского</w:t>
      </w:r>
      <w:proofErr w:type="spellEnd"/>
      <w:r w:rsidRPr="001F4F28">
        <w:rPr>
          <w:rFonts w:ascii="Times New Roman" w:hAnsi="Times New Roman" w:cs="Times New Roman"/>
          <w:b/>
          <w:sz w:val="26"/>
          <w:szCs w:val="26"/>
        </w:rPr>
        <w:t xml:space="preserve"> района Пензенской области</w:t>
      </w:r>
      <w:r w:rsidRPr="001F4F28">
        <w:rPr>
          <w:rFonts w:ascii="Times New Roman" w:hAnsi="Times New Roman" w:cs="Times New Roman"/>
          <w:b/>
          <w:bCs/>
          <w:color w:val="00000A"/>
          <w:position w:val="-2"/>
          <w:sz w:val="26"/>
          <w:szCs w:val="26"/>
          <w:lang w:eastAsia="ar-SA"/>
        </w:rPr>
        <w:t>, осуществляющих свою деятельность в сфере жилищно-коммунального хозяйства</w:t>
      </w:r>
      <w:bookmarkEnd w:id="1"/>
    </w:p>
    <w:p w:rsidR="001F4F28" w:rsidRPr="001F4F28" w:rsidRDefault="001F4F28" w:rsidP="001F4F28">
      <w:pPr>
        <w:pStyle w:val="ConsPlusNormal"/>
        <w:ind w:firstLine="540"/>
        <w:jc w:val="both"/>
        <w:rPr>
          <w:rFonts w:ascii="Times New Roman" w:hAnsi="Times New Roman" w:cs="Times New Roman"/>
          <w:sz w:val="26"/>
          <w:szCs w:val="26"/>
        </w:rPr>
      </w:pPr>
    </w:p>
    <w:p w:rsidR="001F4F28" w:rsidRPr="001F4F28" w:rsidRDefault="001F4F28" w:rsidP="001F4F28">
      <w:pPr>
        <w:pStyle w:val="ConsPlusNormal"/>
        <w:ind w:firstLine="540"/>
        <w:jc w:val="both"/>
        <w:rPr>
          <w:rFonts w:ascii="Times New Roman" w:hAnsi="Times New Roman" w:cs="Times New Roman"/>
          <w:color w:val="000000"/>
          <w:sz w:val="26"/>
          <w:szCs w:val="26"/>
        </w:rPr>
      </w:pPr>
      <w:proofErr w:type="gramStart"/>
      <w:r w:rsidRPr="001F4F28">
        <w:rPr>
          <w:rFonts w:ascii="Times New Roman" w:hAnsi="Times New Roman" w:cs="Times New Roman"/>
          <w:sz w:val="26"/>
          <w:szCs w:val="26"/>
        </w:rPr>
        <w:t xml:space="preserve">Руководствуясь «Трудовым кодексом Российской Федерации» от 30.12.2001 № 197-ФЗ (с последующими изменениями), Федеральным законом от 14.11.2002 № 161-ФЗ «О государственных и муниципальных унитарных предприятиях» (с последующими изменениями), Федеральным законом от 06.10.2003 № 131-ФЗ «Об общих принципах организации местного самоуправления в Российской Федерации» (с последующими изменениями), в соответствии со статьей 23 Устава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proofErr w:type="gramEnd"/>
    </w:p>
    <w:p w:rsidR="001F4F28" w:rsidRPr="001F4F28" w:rsidRDefault="001F4F28" w:rsidP="001F4F28">
      <w:pPr>
        <w:pStyle w:val="ConsPlusNormal"/>
        <w:ind w:firstLine="540"/>
        <w:jc w:val="both"/>
        <w:rPr>
          <w:rFonts w:ascii="Times New Roman" w:hAnsi="Times New Roman" w:cs="Times New Roman"/>
          <w:b/>
          <w:color w:val="000000"/>
          <w:sz w:val="26"/>
          <w:szCs w:val="26"/>
        </w:rPr>
      </w:pPr>
      <w:r w:rsidRPr="001F4F28">
        <w:rPr>
          <w:rFonts w:ascii="Times New Roman" w:hAnsi="Times New Roman" w:cs="Times New Roman"/>
          <w:b/>
          <w:color w:val="000000"/>
          <w:sz w:val="26"/>
          <w:szCs w:val="26"/>
        </w:rPr>
        <w:t xml:space="preserve">администрация </w:t>
      </w:r>
      <w:proofErr w:type="spellStart"/>
      <w:r w:rsidRPr="001F4F28">
        <w:rPr>
          <w:rFonts w:ascii="Times New Roman" w:hAnsi="Times New Roman" w:cs="Times New Roman"/>
          <w:b/>
          <w:color w:val="000000"/>
          <w:sz w:val="26"/>
          <w:szCs w:val="26"/>
        </w:rPr>
        <w:t>Соловцовского</w:t>
      </w:r>
      <w:proofErr w:type="spellEnd"/>
      <w:r w:rsidRPr="001F4F28">
        <w:rPr>
          <w:rFonts w:ascii="Times New Roman" w:hAnsi="Times New Roman" w:cs="Times New Roman"/>
          <w:b/>
          <w:color w:val="000000"/>
          <w:sz w:val="26"/>
          <w:szCs w:val="26"/>
        </w:rPr>
        <w:t xml:space="preserve"> сельсовета </w:t>
      </w:r>
      <w:proofErr w:type="spellStart"/>
      <w:r w:rsidRPr="001F4F28">
        <w:rPr>
          <w:rFonts w:ascii="Times New Roman" w:hAnsi="Times New Roman" w:cs="Times New Roman"/>
          <w:b/>
          <w:color w:val="000000"/>
          <w:sz w:val="26"/>
          <w:szCs w:val="26"/>
        </w:rPr>
        <w:t>Иссинского</w:t>
      </w:r>
      <w:proofErr w:type="spellEnd"/>
      <w:r w:rsidRPr="001F4F28">
        <w:rPr>
          <w:rFonts w:ascii="Times New Roman" w:hAnsi="Times New Roman" w:cs="Times New Roman"/>
          <w:b/>
          <w:color w:val="000000"/>
          <w:sz w:val="26"/>
          <w:szCs w:val="26"/>
        </w:rPr>
        <w:t xml:space="preserve"> района Пензенской области постановляет:</w:t>
      </w:r>
    </w:p>
    <w:p w:rsidR="001F4F28" w:rsidRPr="001F4F28" w:rsidRDefault="001F4F28" w:rsidP="001F4F28">
      <w:pPr>
        <w:pStyle w:val="ConsPlusNormal"/>
        <w:ind w:firstLine="540"/>
        <w:jc w:val="center"/>
        <w:rPr>
          <w:rFonts w:ascii="Times New Roman" w:hAnsi="Times New Roman" w:cs="Times New Roman"/>
          <w:b/>
          <w:color w:val="000000"/>
          <w:sz w:val="26"/>
          <w:szCs w:val="26"/>
        </w:rPr>
      </w:pP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1. Утвердить П</w:t>
      </w:r>
      <w:proofErr w:type="spellStart"/>
      <w:r w:rsidRPr="001F4F28">
        <w:rPr>
          <w:rFonts w:ascii="Times New Roman" w:hAnsi="Times New Roman" w:cs="Times New Roman"/>
          <w:bCs/>
          <w:color w:val="00000A"/>
          <w:position w:val="-2"/>
          <w:sz w:val="26"/>
          <w:szCs w:val="26"/>
          <w:lang w:eastAsia="ar-SA"/>
        </w:rPr>
        <w:t>оложение</w:t>
      </w:r>
      <w:proofErr w:type="spellEnd"/>
      <w:r w:rsidRPr="001F4F28">
        <w:rPr>
          <w:rFonts w:ascii="Times New Roman" w:hAnsi="Times New Roman" w:cs="Times New Roman"/>
          <w:bCs/>
          <w:color w:val="00000A"/>
          <w:position w:val="-2"/>
          <w:sz w:val="26"/>
          <w:szCs w:val="26"/>
          <w:lang w:eastAsia="ar-SA"/>
        </w:rPr>
        <w:t xml:space="preserve"> о Балансовой комиссии по рассмотрению итогов финансово-хозяйственной деятельности муниципальных унитарных предприятий (муниципальных предприятий)</w:t>
      </w:r>
      <w:r w:rsidRPr="001F4F28">
        <w:rPr>
          <w:rFonts w:ascii="Times New Roman" w:hAnsi="Times New Roman" w:cs="Times New Roman"/>
          <w:position w:val="-2"/>
          <w:sz w:val="26"/>
          <w:szCs w:val="26"/>
        </w:rPr>
        <w:t xml:space="preserve">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w:t>
      </w:r>
      <w:r w:rsidRPr="001F4F28">
        <w:rPr>
          <w:rFonts w:ascii="Times New Roman" w:hAnsi="Times New Roman" w:cs="Times New Roman"/>
          <w:color w:val="000000"/>
          <w:sz w:val="26"/>
          <w:szCs w:val="26"/>
        </w:rPr>
        <w:lastRenderedPageBreak/>
        <w:t>Пензенской области</w:t>
      </w:r>
      <w:r w:rsidRPr="001F4F28">
        <w:rPr>
          <w:rFonts w:ascii="Times New Roman" w:hAnsi="Times New Roman" w:cs="Times New Roman"/>
          <w:bCs/>
          <w:color w:val="00000A"/>
          <w:position w:val="-2"/>
          <w:sz w:val="26"/>
          <w:szCs w:val="26"/>
          <w:lang w:eastAsia="ar-SA"/>
        </w:rPr>
        <w:t>, осуществляющих свою деятельность в сфере жилищно-коммунального хозяйства</w:t>
      </w:r>
      <w:r w:rsidRPr="001F4F28">
        <w:rPr>
          <w:rFonts w:ascii="Times New Roman" w:hAnsi="Times New Roman" w:cs="Times New Roman"/>
          <w:color w:val="000000"/>
          <w:sz w:val="26"/>
          <w:szCs w:val="26"/>
        </w:rPr>
        <w:t>, согласно приложению к настоящему постановлению.</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2.  </w:t>
      </w:r>
      <w:r w:rsidRPr="001F4F28">
        <w:rPr>
          <w:rFonts w:ascii="Times New Roman" w:hAnsi="Times New Roman" w:cs="Times New Roman"/>
          <w:sz w:val="26"/>
          <w:szCs w:val="26"/>
        </w:rPr>
        <w:t xml:space="preserve">Настоящее постановление </w:t>
      </w:r>
      <w:hyperlink r:id="rId17" w:history="1">
        <w:r w:rsidRPr="001F4F28">
          <w:rPr>
            <w:rStyle w:val="afd"/>
            <w:rFonts w:ascii="Times New Roman" w:hAnsi="Times New Roman" w:cs="Times New Roman"/>
            <w:color w:val="000000"/>
            <w:sz w:val="26"/>
            <w:szCs w:val="26"/>
          </w:rPr>
          <w:t>опубликовать</w:t>
        </w:r>
      </w:hyperlink>
      <w:r w:rsidRPr="001F4F28">
        <w:rPr>
          <w:rFonts w:ascii="Times New Roman" w:hAnsi="Times New Roman" w:cs="Times New Roman"/>
          <w:sz w:val="26"/>
          <w:szCs w:val="26"/>
        </w:rPr>
        <w:t xml:space="preserve"> в информационном бюллетене «Сельский вестник»</w:t>
      </w:r>
      <w:r w:rsidRPr="001F4F28">
        <w:rPr>
          <w:rFonts w:ascii="Times New Roman" w:hAnsi="Times New Roman" w:cs="Times New Roman"/>
          <w:color w:val="000000"/>
          <w:sz w:val="26"/>
          <w:szCs w:val="26"/>
        </w:rPr>
        <w:t>.</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3. Настоящее постановление вступает в силу на следующий день после его официального опубликования (обнародования).</w:t>
      </w:r>
    </w:p>
    <w:p w:rsidR="001F4F28" w:rsidRPr="001F4F28" w:rsidRDefault="001F4F28" w:rsidP="001F4F28">
      <w:pPr>
        <w:pStyle w:val="ConsPlusNormal"/>
        <w:jc w:val="both"/>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       4. </w:t>
      </w:r>
      <w:proofErr w:type="gramStart"/>
      <w:r w:rsidRPr="001F4F28">
        <w:rPr>
          <w:rFonts w:ascii="Times New Roman" w:hAnsi="Times New Roman" w:cs="Times New Roman"/>
          <w:color w:val="000000"/>
          <w:sz w:val="26"/>
          <w:szCs w:val="26"/>
        </w:rPr>
        <w:t>Контроль за</w:t>
      </w:r>
      <w:proofErr w:type="gramEnd"/>
      <w:r w:rsidRPr="001F4F28">
        <w:rPr>
          <w:rFonts w:ascii="Times New Roman" w:hAnsi="Times New Roman" w:cs="Times New Roman"/>
          <w:color w:val="000000"/>
          <w:sz w:val="26"/>
          <w:szCs w:val="26"/>
        </w:rPr>
        <w:t xml:space="preserve"> исполнением настоящего постановления возложить на главу администрации </w:t>
      </w:r>
      <w:proofErr w:type="spellStart"/>
      <w:r w:rsidRPr="001F4F28">
        <w:rPr>
          <w:rFonts w:ascii="Times New Roman" w:hAnsi="Times New Roman" w:cs="Times New Roman"/>
          <w:color w:val="000000"/>
          <w:sz w:val="26"/>
          <w:szCs w:val="26"/>
        </w:rPr>
        <w:t>Соловцовского</w:t>
      </w:r>
      <w:proofErr w:type="spellEnd"/>
      <w:r w:rsidRPr="001F4F28">
        <w:rPr>
          <w:rFonts w:ascii="Times New Roman" w:hAnsi="Times New Roman" w:cs="Times New Roman"/>
          <w:color w:val="000000"/>
          <w:sz w:val="26"/>
          <w:szCs w:val="26"/>
        </w:rPr>
        <w:t xml:space="preserve"> сельсовета </w:t>
      </w: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 Пензенской области.</w:t>
      </w:r>
    </w:p>
    <w:p w:rsidR="001F4F28" w:rsidRPr="001F4F28" w:rsidRDefault="001F4F28" w:rsidP="001F4F28">
      <w:pPr>
        <w:pStyle w:val="ConsPlusNormal"/>
        <w:rPr>
          <w:rFonts w:ascii="Times New Roman" w:hAnsi="Times New Roman" w:cs="Times New Roman"/>
          <w:color w:val="000000"/>
          <w:sz w:val="26"/>
          <w:szCs w:val="26"/>
        </w:rPr>
      </w:pPr>
    </w:p>
    <w:p w:rsidR="001F4F28" w:rsidRPr="001F4F28" w:rsidRDefault="001F4F28" w:rsidP="001F4F28">
      <w:pPr>
        <w:pStyle w:val="ConsPlusNormal"/>
        <w:rPr>
          <w:rFonts w:ascii="Times New Roman" w:hAnsi="Times New Roman" w:cs="Times New Roman"/>
          <w:iCs/>
          <w:color w:val="000000"/>
          <w:sz w:val="26"/>
          <w:szCs w:val="26"/>
        </w:rPr>
      </w:pPr>
      <w:proofErr w:type="spellStart"/>
      <w:r w:rsidRPr="001F4F28">
        <w:rPr>
          <w:rFonts w:ascii="Times New Roman" w:hAnsi="Times New Roman" w:cs="Times New Roman"/>
          <w:color w:val="000000"/>
          <w:sz w:val="26"/>
          <w:szCs w:val="26"/>
        </w:rPr>
        <w:t>И.о</w:t>
      </w:r>
      <w:proofErr w:type="spellEnd"/>
      <w:r w:rsidRPr="001F4F28">
        <w:rPr>
          <w:rFonts w:ascii="Times New Roman" w:hAnsi="Times New Roman" w:cs="Times New Roman"/>
          <w:color w:val="000000"/>
          <w:sz w:val="26"/>
          <w:szCs w:val="26"/>
        </w:rPr>
        <w:t>. главы</w:t>
      </w:r>
      <w:r w:rsidRPr="001F4F28">
        <w:rPr>
          <w:rFonts w:ascii="Times New Roman" w:hAnsi="Times New Roman" w:cs="Times New Roman"/>
          <w:iCs/>
          <w:color w:val="000000"/>
          <w:sz w:val="26"/>
          <w:szCs w:val="26"/>
        </w:rPr>
        <w:t xml:space="preserve"> администрации </w:t>
      </w:r>
    </w:p>
    <w:p w:rsidR="001F4F28" w:rsidRPr="001F4F28" w:rsidRDefault="001F4F28" w:rsidP="001F4F28">
      <w:pPr>
        <w:pStyle w:val="ConsPlusNormal"/>
        <w:rPr>
          <w:rFonts w:ascii="Times New Roman" w:hAnsi="Times New Roman" w:cs="Times New Roman"/>
          <w:color w:val="000000"/>
          <w:sz w:val="26"/>
          <w:szCs w:val="26"/>
        </w:rPr>
      </w:pPr>
      <w:proofErr w:type="spellStart"/>
      <w:r w:rsidRPr="001F4F28">
        <w:rPr>
          <w:rFonts w:ascii="Times New Roman" w:hAnsi="Times New Roman" w:cs="Times New Roman"/>
          <w:iCs/>
          <w:color w:val="000000"/>
          <w:sz w:val="26"/>
          <w:szCs w:val="26"/>
        </w:rPr>
        <w:t>Соловцовского</w:t>
      </w:r>
      <w:proofErr w:type="spellEnd"/>
      <w:r w:rsidRPr="001F4F28">
        <w:rPr>
          <w:rFonts w:ascii="Times New Roman" w:hAnsi="Times New Roman" w:cs="Times New Roman"/>
          <w:iCs/>
          <w:color w:val="000000"/>
          <w:sz w:val="26"/>
          <w:szCs w:val="26"/>
        </w:rPr>
        <w:t xml:space="preserve"> сельсовета                                                       Ю.В. Козлов</w:t>
      </w: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p>
    <w:p w:rsidR="001F4F28" w:rsidRPr="001F4F28" w:rsidRDefault="001F4F28" w:rsidP="001F4F28">
      <w:pPr>
        <w:pStyle w:val="ConsPlusNormal"/>
        <w:jc w:val="right"/>
        <w:outlineLvl w:val="0"/>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Приложение </w:t>
      </w:r>
      <w:proofErr w:type="gramStart"/>
      <w:r w:rsidRPr="001F4F28">
        <w:rPr>
          <w:rFonts w:ascii="Times New Roman" w:hAnsi="Times New Roman" w:cs="Times New Roman"/>
          <w:color w:val="000000"/>
          <w:sz w:val="26"/>
          <w:szCs w:val="26"/>
        </w:rPr>
        <w:t>к</w:t>
      </w:r>
      <w:proofErr w:type="gramEnd"/>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постановлению администрации</w:t>
      </w:r>
    </w:p>
    <w:p w:rsidR="001F4F28" w:rsidRPr="001F4F28" w:rsidRDefault="001F4F28" w:rsidP="001F4F28">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color w:val="000000"/>
          <w:sz w:val="26"/>
          <w:szCs w:val="26"/>
        </w:rPr>
        <w:t xml:space="preserve"> сельсовета</w:t>
      </w:r>
    </w:p>
    <w:p w:rsidR="001F4F28" w:rsidRPr="001F4F28" w:rsidRDefault="001F4F28" w:rsidP="001F4F28">
      <w:pPr>
        <w:pStyle w:val="ConsPlusNormal"/>
        <w:jc w:val="right"/>
        <w:rPr>
          <w:rFonts w:ascii="Times New Roman" w:hAnsi="Times New Roman" w:cs="Times New Roman"/>
          <w:color w:val="000000"/>
          <w:sz w:val="26"/>
          <w:szCs w:val="26"/>
        </w:rPr>
      </w:pPr>
      <w:proofErr w:type="spellStart"/>
      <w:r w:rsidRPr="001F4F28">
        <w:rPr>
          <w:rFonts w:ascii="Times New Roman" w:hAnsi="Times New Roman" w:cs="Times New Roman"/>
          <w:color w:val="000000"/>
          <w:sz w:val="26"/>
          <w:szCs w:val="26"/>
        </w:rPr>
        <w:t>Иссинского</w:t>
      </w:r>
      <w:proofErr w:type="spellEnd"/>
      <w:r w:rsidRPr="001F4F28">
        <w:rPr>
          <w:rFonts w:ascii="Times New Roman" w:hAnsi="Times New Roman" w:cs="Times New Roman"/>
          <w:color w:val="000000"/>
          <w:sz w:val="26"/>
          <w:szCs w:val="26"/>
        </w:rPr>
        <w:t xml:space="preserve"> района</w:t>
      </w:r>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Пензенской области </w:t>
      </w:r>
    </w:p>
    <w:p w:rsidR="001F4F28" w:rsidRPr="001F4F28" w:rsidRDefault="001F4F28" w:rsidP="001F4F28">
      <w:pPr>
        <w:pStyle w:val="ConsPlusNormal"/>
        <w:jc w:val="right"/>
        <w:rPr>
          <w:rFonts w:ascii="Times New Roman" w:hAnsi="Times New Roman" w:cs="Times New Roman"/>
          <w:color w:val="000000"/>
          <w:sz w:val="26"/>
          <w:szCs w:val="26"/>
        </w:rPr>
      </w:pPr>
      <w:r w:rsidRPr="001F4F28">
        <w:rPr>
          <w:rFonts w:ascii="Times New Roman" w:hAnsi="Times New Roman" w:cs="Times New Roman"/>
          <w:color w:val="000000"/>
          <w:sz w:val="26"/>
          <w:szCs w:val="26"/>
        </w:rPr>
        <w:t xml:space="preserve">от 11.10.2024 № 53-п </w:t>
      </w:r>
    </w:p>
    <w:p w:rsidR="001F4F28" w:rsidRPr="001F4F28" w:rsidRDefault="001F4F28" w:rsidP="001F4F28">
      <w:pPr>
        <w:pStyle w:val="ConsPlusNormal"/>
        <w:jc w:val="center"/>
        <w:rPr>
          <w:rFonts w:ascii="Times New Roman" w:hAnsi="Times New Roman" w:cs="Times New Roman"/>
          <w:color w:val="000000"/>
          <w:sz w:val="26"/>
          <w:szCs w:val="26"/>
        </w:rPr>
      </w:pPr>
    </w:p>
    <w:p w:rsidR="001F4F28" w:rsidRPr="001F4F28" w:rsidRDefault="001F4F28" w:rsidP="001F4F28">
      <w:pPr>
        <w:pStyle w:val="Style14"/>
        <w:widowControl/>
        <w:rPr>
          <w:rStyle w:val="FontStyle21"/>
          <w:rFonts w:ascii="Times New Roman" w:hAnsi="Times New Roman" w:cs="Times New Roman"/>
          <w:i w:val="0"/>
          <w:sz w:val="26"/>
          <w:szCs w:val="26"/>
        </w:rPr>
      </w:pPr>
    </w:p>
    <w:p w:rsidR="001F4F28" w:rsidRPr="001F4F28" w:rsidRDefault="001F4F28" w:rsidP="001F4F28">
      <w:pPr>
        <w:widowControl w:val="0"/>
        <w:suppressAutoHyphens/>
        <w:jc w:val="center"/>
        <w:rPr>
          <w:rFonts w:ascii="Times New Roman" w:hAnsi="Times New Roman" w:cs="Times New Roman"/>
          <w:position w:val="-2"/>
          <w:sz w:val="26"/>
          <w:szCs w:val="26"/>
        </w:rPr>
      </w:pPr>
      <w:r w:rsidRPr="001F4F28">
        <w:rPr>
          <w:rFonts w:ascii="Times New Roman" w:hAnsi="Times New Roman" w:cs="Times New Roman"/>
          <w:bCs/>
          <w:color w:val="00000A"/>
          <w:position w:val="-2"/>
          <w:sz w:val="26"/>
          <w:szCs w:val="26"/>
          <w:lang w:eastAsia="ar-SA"/>
        </w:rPr>
        <w:t>Положение о Балансовой комиссии по рассмотрению итогов финансово-хозяйственной деятельности муниципальных унитарных предприятий (муниципальных предприятий)</w:t>
      </w:r>
      <w:r w:rsidRPr="001F4F28">
        <w:rPr>
          <w:rFonts w:ascii="Times New Roman" w:hAnsi="Times New Roman" w:cs="Times New Roman"/>
          <w:position w:val="-2"/>
          <w:sz w:val="26"/>
          <w:szCs w:val="26"/>
        </w:rPr>
        <w:t xml:space="preserve">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w:t>
      </w:r>
      <w:r w:rsidRPr="001F4F28">
        <w:rPr>
          <w:rFonts w:ascii="Times New Roman" w:hAnsi="Times New Roman" w:cs="Times New Roman"/>
          <w:bCs/>
          <w:color w:val="00000A"/>
          <w:position w:val="-2"/>
          <w:sz w:val="26"/>
          <w:szCs w:val="26"/>
          <w:lang w:eastAsia="ar-SA"/>
        </w:rPr>
        <w:t>, осуществляющих свою деятельность в сфере жилищно-коммунального хозяйства</w:t>
      </w:r>
    </w:p>
    <w:p w:rsidR="001F4F28" w:rsidRPr="001F4F28" w:rsidRDefault="001F4F28" w:rsidP="001F4F28">
      <w:pPr>
        <w:ind w:left="535" w:right="439" w:hanging="53"/>
        <w:jc w:val="center"/>
        <w:rPr>
          <w:rFonts w:ascii="Times New Roman" w:hAnsi="Times New Roman" w:cs="Times New Roman"/>
          <w:position w:val="-2"/>
          <w:sz w:val="26"/>
          <w:szCs w:val="26"/>
        </w:rPr>
      </w:pPr>
    </w:p>
    <w:p w:rsidR="001F4F28" w:rsidRPr="001F4F28" w:rsidRDefault="001F4F28" w:rsidP="001F4F28">
      <w:pPr>
        <w:ind w:left="492" w:right="424" w:hanging="10"/>
        <w:jc w:val="center"/>
        <w:rPr>
          <w:rFonts w:ascii="Times New Roman" w:hAnsi="Times New Roman" w:cs="Times New Roman"/>
          <w:sz w:val="26"/>
          <w:szCs w:val="26"/>
        </w:rPr>
      </w:pPr>
      <w:r w:rsidRPr="001F4F28">
        <w:rPr>
          <w:rFonts w:ascii="Times New Roman" w:hAnsi="Times New Roman" w:cs="Times New Roman"/>
          <w:sz w:val="26"/>
          <w:szCs w:val="26"/>
        </w:rPr>
        <w:t>1. Общие положения</w:t>
      </w:r>
    </w:p>
    <w:p w:rsidR="001F4F28" w:rsidRPr="001F4F28" w:rsidRDefault="001F4F28" w:rsidP="001F4F28">
      <w:pPr>
        <w:ind w:left="14" w:right="86"/>
        <w:jc w:val="both"/>
        <w:rPr>
          <w:rFonts w:ascii="Times New Roman" w:hAnsi="Times New Roman" w:cs="Times New Roman"/>
          <w:sz w:val="26"/>
          <w:szCs w:val="26"/>
        </w:rPr>
      </w:pPr>
      <w:r w:rsidRPr="001F4F28">
        <w:rPr>
          <w:rFonts w:ascii="Times New Roman" w:hAnsi="Times New Roman" w:cs="Times New Roman"/>
          <w:sz w:val="26"/>
          <w:szCs w:val="26"/>
        </w:rPr>
        <w:t xml:space="preserve">1. Настоящее типовое положение определяет полномочия и порядок работы Балансовой комиссии по рассмотрению итогов финансово-хозяйственной деятельности муниципальных унитарных предприятий (муниципальных предприятий)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осуществляющих свою деятельность в сфере жилищно-коммунального хозяйства (далее — Балансовая комиссия).</w:t>
      </w:r>
    </w:p>
    <w:p w:rsidR="001F4F28" w:rsidRPr="001F4F28" w:rsidRDefault="001F4F28" w:rsidP="001F4F28">
      <w:pPr>
        <w:ind w:left="14" w:right="86"/>
        <w:jc w:val="both"/>
        <w:rPr>
          <w:rFonts w:ascii="Times New Roman" w:hAnsi="Times New Roman" w:cs="Times New Roman"/>
          <w:sz w:val="26"/>
          <w:szCs w:val="26"/>
        </w:rPr>
      </w:pPr>
      <w:r w:rsidRPr="001F4F28">
        <w:rPr>
          <w:rFonts w:ascii="Times New Roman" w:hAnsi="Times New Roman" w:cs="Times New Roman"/>
          <w:sz w:val="26"/>
          <w:szCs w:val="26"/>
        </w:rPr>
        <w:t xml:space="preserve">2. Балансовая комиссия является органом по </w:t>
      </w:r>
      <w:proofErr w:type="gramStart"/>
      <w:r w:rsidRPr="001F4F28">
        <w:rPr>
          <w:rFonts w:ascii="Times New Roman" w:hAnsi="Times New Roman" w:cs="Times New Roman"/>
          <w:sz w:val="26"/>
          <w:szCs w:val="26"/>
        </w:rPr>
        <w:t>контролю за</w:t>
      </w:r>
      <w:proofErr w:type="gramEnd"/>
      <w:r w:rsidRPr="001F4F28">
        <w:rPr>
          <w:rFonts w:ascii="Times New Roman" w:hAnsi="Times New Roman" w:cs="Times New Roman"/>
          <w:sz w:val="26"/>
          <w:szCs w:val="26"/>
        </w:rPr>
        <w:t xml:space="preserve"> результатами финансово-хозяйственной деятельности муниципальных унитарных предприятий (муниципальных предприятий)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w:t>
      </w:r>
      <w:r w:rsidRPr="001F4F28">
        <w:rPr>
          <w:rFonts w:ascii="Times New Roman" w:hAnsi="Times New Roman" w:cs="Times New Roman"/>
          <w:sz w:val="26"/>
          <w:szCs w:val="26"/>
        </w:rPr>
        <w:lastRenderedPageBreak/>
        <w:t xml:space="preserve">Пензенской области, осуществляющих свою деятельность в сфере жилищно-коммунального хозяйства (далее — муниципальные предприятия), эффективностью использования, </w:t>
      </w:r>
      <w:r w:rsidRPr="001F4F28">
        <w:rPr>
          <w:rFonts w:ascii="Times New Roman" w:hAnsi="Times New Roman" w:cs="Times New Roman"/>
          <w:noProof/>
          <w:sz w:val="26"/>
          <w:szCs w:val="26"/>
          <w:lang w:eastAsia="ru-RU"/>
        </w:rPr>
        <w:drawing>
          <wp:inline distT="0" distB="0" distL="0" distR="0" wp14:anchorId="7D89C08B" wp14:editId="28AC7F92">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F4F28">
        <w:rPr>
          <w:rFonts w:ascii="Times New Roman" w:hAnsi="Times New Roman" w:cs="Times New Roman"/>
          <w:sz w:val="26"/>
          <w:szCs w:val="26"/>
        </w:rPr>
        <w:t>управления и распоряжения закрепленным имуществом.</w:t>
      </w:r>
    </w:p>
    <w:p w:rsidR="001F4F28" w:rsidRPr="001F4F28" w:rsidRDefault="001F4F28" w:rsidP="001F4F28">
      <w:pPr>
        <w:ind w:left="14" w:right="86"/>
        <w:jc w:val="both"/>
        <w:rPr>
          <w:rFonts w:ascii="Times New Roman" w:hAnsi="Times New Roman" w:cs="Times New Roman"/>
          <w:sz w:val="26"/>
          <w:szCs w:val="26"/>
        </w:rPr>
      </w:pPr>
      <w:r w:rsidRPr="001F4F28">
        <w:rPr>
          <w:rFonts w:ascii="Times New Roman" w:hAnsi="Times New Roman" w:cs="Times New Roman"/>
          <w:sz w:val="26"/>
          <w:szCs w:val="26"/>
        </w:rPr>
        <w:t>3. Балансовая комиссия в своей деятельности руководствуется Конституцией Российской Федерации, нормативными правовыми актами Российской Федерации и Пензенской области, а также настоящим Положением.</w:t>
      </w:r>
    </w:p>
    <w:p w:rsidR="001F4F28" w:rsidRPr="001F4F28" w:rsidRDefault="001F4F28" w:rsidP="001F4F28">
      <w:pPr>
        <w:ind w:left="492" w:right="367" w:hanging="10"/>
        <w:jc w:val="both"/>
        <w:rPr>
          <w:rFonts w:ascii="Times New Roman" w:hAnsi="Times New Roman" w:cs="Times New Roman"/>
          <w:sz w:val="26"/>
          <w:szCs w:val="26"/>
        </w:rPr>
      </w:pPr>
    </w:p>
    <w:p w:rsidR="001F4F28" w:rsidRPr="001F4F28" w:rsidRDefault="001F4F28" w:rsidP="001F4F28">
      <w:pPr>
        <w:ind w:left="492" w:right="367" w:hanging="10"/>
        <w:jc w:val="center"/>
        <w:rPr>
          <w:rFonts w:ascii="Times New Roman" w:hAnsi="Times New Roman" w:cs="Times New Roman"/>
          <w:sz w:val="26"/>
          <w:szCs w:val="26"/>
        </w:rPr>
      </w:pPr>
      <w:r w:rsidRPr="001F4F28">
        <w:rPr>
          <w:rFonts w:ascii="Times New Roman" w:hAnsi="Times New Roman" w:cs="Times New Roman"/>
          <w:sz w:val="26"/>
          <w:szCs w:val="26"/>
        </w:rPr>
        <w:t>II. Основные задачи и функции Балансовой комиссии</w:t>
      </w:r>
    </w:p>
    <w:p w:rsidR="001F4F28" w:rsidRPr="001F4F28" w:rsidRDefault="001F4F28" w:rsidP="001F4F28">
      <w:pPr>
        <w:ind w:left="492" w:right="367" w:hanging="10"/>
        <w:jc w:val="both"/>
        <w:rPr>
          <w:rFonts w:ascii="Times New Roman" w:hAnsi="Times New Roman" w:cs="Times New Roman"/>
          <w:sz w:val="26"/>
          <w:szCs w:val="26"/>
        </w:rPr>
      </w:pPr>
      <w:r w:rsidRPr="001F4F28">
        <w:rPr>
          <w:rFonts w:ascii="Times New Roman" w:hAnsi="Times New Roman" w:cs="Times New Roman"/>
          <w:sz w:val="26"/>
          <w:szCs w:val="26"/>
        </w:rPr>
        <w:t>4. Основными задачами Балансовой комиссии являются:</w:t>
      </w:r>
    </w:p>
    <w:p w:rsidR="001F4F28" w:rsidRPr="001F4F28" w:rsidRDefault="001F4F28" w:rsidP="001F4F28">
      <w:pPr>
        <w:ind w:left="14" w:right="14"/>
        <w:jc w:val="both"/>
        <w:rPr>
          <w:rFonts w:ascii="Times New Roman" w:hAnsi="Times New Roman" w:cs="Times New Roman"/>
          <w:sz w:val="26"/>
          <w:szCs w:val="26"/>
        </w:rPr>
      </w:pPr>
      <w:proofErr w:type="gramStart"/>
      <w:r w:rsidRPr="001F4F28">
        <w:rPr>
          <w:rFonts w:ascii="Times New Roman" w:hAnsi="Times New Roman" w:cs="Times New Roman"/>
          <w:sz w:val="26"/>
          <w:szCs w:val="26"/>
        </w:rPr>
        <w:t>рассмотрение планов финансово-хозяйственной деятельности муниципальных предприятий и установление им муниципального задания по отчислению чистой прибыли; оценка результатов финансово-хозяйственной деятельности муниципальных предприятий, вынесение рекомендаций по перспективам их развития; рассмотрение и утверждение итогов финансово-хозяйственной деятельности муниципальных предприятий за отчетный период; выработка предложений по совершенствованию управления муниципальным предприятием; оценка эффективности использования имущественного комплекса муниципальных предприятий;</w:t>
      </w:r>
      <w:proofErr w:type="gramEnd"/>
      <w:r w:rsidRPr="001F4F28">
        <w:rPr>
          <w:rFonts w:ascii="Times New Roman" w:hAnsi="Times New Roman" w:cs="Times New Roman"/>
          <w:sz w:val="26"/>
          <w:szCs w:val="26"/>
        </w:rPr>
        <w:t xml:space="preserve"> </w:t>
      </w:r>
      <w:r w:rsidRPr="001F4F28">
        <w:rPr>
          <w:rFonts w:ascii="Times New Roman" w:hAnsi="Times New Roman" w:cs="Times New Roman"/>
          <w:noProof/>
          <w:sz w:val="26"/>
          <w:szCs w:val="26"/>
          <w:lang w:eastAsia="ru-RU"/>
        </w:rPr>
        <w:drawing>
          <wp:inline distT="0" distB="0" distL="0" distR="0" wp14:anchorId="7CA6CD3E" wp14:editId="261CAF1F">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F4F28">
        <w:rPr>
          <w:rFonts w:ascii="Times New Roman" w:hAnsi="Times New Roman" w:cs="Times New Roman"/>
          <w:sz w:val="26"/>
          <w:szCs w:val="26"/>
        </w:rPr>
        <w:t>оценка мер, принимаемых руководством, по повышению эффективности работы муниципального предприятия, подготовка предложений о премировании руководителя муниципального предприятия.</w:t>
      </w:r>
    </w:p>
    <w:p w:rsidR="001F4F28" w:rsidRPr="001F4F28" w:rsidRDefault="001F4F28" w:rsidP="001F4F28">
      <w:pPr>
        <w:ind w:left="14" w:right="14"/>
        <w:jc w:val="both"/>
        <w:rPr>
          <w:rFonts w:ascii="Times New Roman" w:hAnsi="Times New Roman" w:cs="Times New Roman"/>
          <w:sz w:val="26"/>
          <w:szCs w:val="26"/>
        </w:rPr>
      </w:pPr>
      <w:r w:rsidRPr="001F4F28">
        <w:rPr>
          <w:rFonts w:ascii="Times New Roman" w:hAnsi="Times New Roman" w:cs="Times New Roman"/>
          <w:sz w:val="26"/>
          <w:szCs w:val="26"/>
        </w:rPr>
        <w:t>5. Балансовая комиссия для решения стоящих перед ней задач:</w:t>
      </w:r>
    </w:p>
    <w:p w:rsidR="001F4F28" w:rsidRPr="001F4F28" w:rsidRDefault="001F4F28" w:rsidP="001F4F28">
      <w:pPr>
        <w:ind w:left="14" w:right="14"/>
        <w:jc w:val="both"/>
        <w:rPr>
          <w:rFonts w:ascii="Times New Roman" w:hAnsi="Times New Roman" w:cs="Times New Roman"/>
          <w:sz w:val="26"/>
          <w:szCs w:val="26"/>
        </w:rPr>
      </w:pPr>
      <w:proofErr w:type="gramStart"/>
      <w:r w:rsidRPr="001F4F28">
        <w:rPr>
          <w:rFonts w:ascii="Times New Roman" w:hAnsi="Times New Roman" w:cs="Times New Roman"/>
          <w:sz w:val="26"/>
          <w:szCs w:val="26"/>
        </w:rPr>
        <w:t>заслушивает доклады и отчеты руководителей муниципальных предприятий о финансово-хозяйственной деятельности, производит их оценку и вырабатывает предложения по совершенствованию управления ими; выносит рекомендации руководству муниципальных предприятий по устранению нарушений в деятельности и осуществляет контроль за их выполнением; готовит для утверждения предложения о целесообразности дальнейшей деятельности муниципальных предприятий или об их реорганизации, приватизации, ликвидации;</w:t>
      </w:r>
      <w:proofErr w:type="gramEnd"/>
      <w:r w:rsidRPr="001F4F28">
        <w:rPr>
          <w:rFonts w:ascii="Times New Roman" w:hAnsi="Times New Roman" w:cs="Times New Roman"/>
          <w:sz w:val="26"/>
          <w:szCs w:val="26"/>
        </w:rPr>
        <w:t xml:space="preserve"> рассматривает возможность изъятия имущества (части имущества) у муниципальных предприятий; выносит рекомендации по назначению на должность и освобождению от занимаемой должности руководителей муниципальных предприятий; по результатам рассмотрения представленных отчетов, докладов руководителей муниципальных предприятий вносит предложения о соответствии руководителя занимаемой должности и дальнейшем исполнении обязанностей.</w:t>
      </w:r>
    </w:p>
    <w:p w:rsidR="001F4F28" w:rsidRPr="001F4F28" w:rsidRDefault="001F4F28" w:rsidP="001F4F28">
      <w:pPr>
        <w:ind w:left="14" w:right="14"/>
        <w:jc w:val="both"/>
        <w:rPr>
          <w:rFonts w:ascii="Times New Roman" w:hAnsi="Times New Roman" w:cs="Times New Roman"/>
          <w:sz w:val="26"/>
          <w:szCs w:val="26"/>
        </w:rPr>
      </w:pPr>
    </w:p>
    <w:p w:rsidR="001F4F28" w:rsidRPr="001F4F28" w:rsidRDefault="001F4F28" w:rsidP="001F4F28">
      <w:pPr>
        <w:ind w:left="492" w:right="367" w:hanging="10"/>
        <w:jc w:val="center"/>
        <w:rPr>
          <w:rFonts w:ascii="Times New Roman" w:hAnsi="Times New Roman" w:cs="Times New Roman"/>
          <w:sz w:val="26"/>
          <w:szCs w:val="26"/>
        </w:rPr>
      </w:pPr>
      <w:r w:rsidRPr="001F4F28">
        <w:rPr>
          <w:rFonts w:ascii="Times New Roman" w:hAnsi="Times New Roman" w:cs="Times New Roman"/>
          <w:sz w:val="26"/>
          <w:szCs w:val="26"/>
        </w:rPr>
        <w:t>III. Права Балансовой комиссии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lastRenderedPageBreak/>
        <w:t>Балансовая комиссия имеет право:</w:t>
      </w:r>
    </w:p>
    <w:p w:rsidR="001F4F28" w:rsidRPr="001F4F28" w:rsidRDefault="001F4F28" w:rsidP="001F4F28">
      <w:pPr>
        <w:ind w:left="14" w:right="14"/>
        <w:jc w:val="both"/>
        <w:rPr>
          <w:rFonts w:ascii="Times New Roman" w:hAnsi="Times New Roman" w:cs="Times New Roman"/>
          <w:sz w:val="26"/>
          <w:szCs w:val="26"/>
        </w:rPr>
      </w:pPr>
      <w:proofErr w:type="gramStart"/>
      <w:r w:rsidRPr="001F4F28">
        <w:rPr>
          <w:rFonts w:ascii="Times New Roman" w:hAnsi="Times New Roman" w:cs="Times New Roman"/>
          <w:sz w:val="26"/>
          <w:szCs w:val="26"/>
        </w:rPr>
        <w:t>рассматривать учредительные документы, данные бухгалтерского и статистического учета и отчетности, аудиторских проверок и иные документы муниципальных предприятий; получать информацию по результатам проверок муниципальных предприятий, отчеты руководителей об устранении выявленных нарушений и по исполнению принятых Балансовой комиссией решений; заслушивать на заседаниях Балансовой комиссии отчеты руководителей, бухгалтеров и специалистов муниципальных предприятий по итогам осуществления ими финансово-хозяйственной деятельности за отчетный период;</w:t>
      </w:r>
      <w:proofErr w:type="gramEnd"/>
      <w:r w:rsidRPr="001F4F28">
        <w:rPr>
          <w:rFonts w:ascii="Times New Roman" w:hAnsi="Times New Roman" w:cs="Times New Roman"/>
          <w:sz w:val="26"/>
          <w:szCs w:val="26"/>
        </w:rPr>
        <w:t xml:space="preserve"> </w:t>
      </w:r>
      <w:proofErr w:type="gramStart"/>
      <w:r w:rsidRPr="001F4F28">
        <w:rPr>
          <w:rFonts w:ascii="Times New Roman" w:hAnsi="Times New Roman" w:cs="Times New Roman"/>
          <w:sz w:val="26"/>
          <w:szCs w:val="26"/>
        </w:rPr>
        <w:t>производить оценку результатов деятельности муниципальных предприятий за отчетный период, указывать на допущенные нарушения финансово-хозяйственной деятельности, давать рекомендации по устранению выявленных нарушений и контролировать ход реализации выполнения решений Балансовой комиссии; вносить предложения руководителям муниципальных предприятий по решению кадровых вопросов в отношении его заместителей и главного бухгалтера, чья деятельность по соответствующему направлению признана неудовлетворительной;</w:t>
      </w:r>
      <w:proofErr w:type="gramEnd"/>
      <w:r w:rsidRPr="001F4F28">
        <w:rPr>
          <w:rFonts w:ascii="Times New Roman" w:hAnsi="Times New Roman" w:cs="Times New Roman"/>
          <w:sz w:val="26"/>
          <w:szCs w:val="26"/>
        </w:rPr>
        <w:t xml:space="preserve"> привлекать к работе Балансовой комиссии экспертов, аудиторские и иные специализированные организации.</w:t>
      </w:r>
    </w:p>
    <w:p w:rsidR="001F4F28" w:rsidRPr="001F4F28" w:rsidRDefault="001F4F28" w:rsidP="001F4F28">
      <w:pPr>
        <w:ind w:left="14" w:right="14"/>
        <w:jc w:val="both"/>
        <w:rPr>
          <w:rFonts w:ascii="Times New Roman" w:hAnsi="Times New Roman" w:cs="Times New Roman"/>
          <w:sz w:val="26"/>
          <w:szCs w:val="26"/>
        </w:rPr>
      </w:pPr>
    </w:p>
    <w:p w:rsidR="001F4F28" w:rsidRPr="001F4F28" w:rsidRDefault="001F4F28" w:rsidP="001F4F28">
      <w:pPr>
        <w:ind w:left="492" w:right="467" w:hanging="10"/>
        <w:jc w:val="center"/>
        <w:rPr>
          <w:rFonts w:ascii="Times New Roman" w:hAnsi="Times New Roman" w:cs="Times New Roman"/>
          <w:sz w:val="26"/>
          <w:szCs w:val="26"/>
        </w:rPr>
      </w:pPr>
      <w:r w:rsidRPr="001F4F28">
        <w:rPr>
          <w:rFonts w:ascii="Times New Roman" w:hAnsi="Times New Roman" w:cs="Times New Roman"/>
          <w:sz w:val="26"/>
          <w:szCs w:val="26"/>
        </w:rPr>
        <w:t>IV. Структура и организация работы Балансовой комиссии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Состав балансовой комиссии утверждается нормативным правовым актом администрации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В состав балансовой комиссии включаются представители администрации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курирующие сферы экономики, финансов, жилищно-коммунального хозяйства.</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Балансовую комиссию возглавляет председатель.</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Заседания Балансовой комиссии созываются председателем и проводятся ежеквартально.</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План работы Балансовой комиссии, а также изменения и дополнения к нему утверждаются нормативным правовым актом администрации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Заседание Балансовой комиссии считается правомочным, если на нем присутствует не менее половины всех членов комиссии. Решение Балансовой комиссии принимается простым большинством голосов присутствующих на заседании членов комиссии, в случае равенства голосов голос председательствующего является решающим.</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Повестка дня, место, дата и время проведения заседания Балансовой комиссии определяются председателем комиссии.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Материалы для рассмотрения Балансовой комиссией представляются муниципальными предприятиями в администрацию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не </w:t>
      </w:r>
      <w:proofErr w:type="gramStart"/>
      <w:r w:rsidRPr="001F4F28">
        <w:rPr>
          <w:rFonts w:ascii="Times New Roman" w:hAnsi="Times New Roman" w:cs="Times New Roman"/>
          <w:sz w:val="26"/>
          <w:szCs w:val="26"/>
        </w:rPr>
        <w:t>позднее</w:t>
      </w:r>
      <w:proofErr w:type="gramEnd"/>
      <w:r w:rsidRPr="001F4F28">
        <w:rPr>
          <w:rFonts w:ascii="Times New Roman" w:hAnsi="Times New Roman" w:cs="Times New Roman"/>
          <w:sz w:val="26"/>
          <w:szCs w:val="26"/>
        </w:rPr>
        <w:t xml:space="preserve"> чем за две недели до заседания Балансовой комиссии в количестве 4 экземпляров.</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lastRenderedPageBreak/>
        <w:t xml:space="preserve">Председатель Балансовой комиссии осуществляет организацию и руководство деятельностью комиссии, председательствует на ее заседаниях и организует </w:t>
      </w:r>
      <w:proofErr w:type="gramStart"/>
      <w:r w:rsidRPr="001F4F28">
        <w:rPr>
          <w:rFonts w:ascii="Times New Roman" w:hAnsi="Times New Roman" w:cs="Times New Roman"/>
          <w:sz w:val="26"/>
          <w:szCs w:val="26"/>
        </w:rPr>
        <w:t>контроль за</w:t>
      </w:r>
      <w:proofErr w:type="gramEnd"/>
      <w:r w:rsidRPr="001F4F28">
        <w:rPr>
          <w:rFonts w:ascii="Times New Roman" w:hAnsi="Times New Roman" w:cs="Times New Roman"/>
          <w:sz w:val="26"/>
          <w:szCs w:val="26"/>
        </w:rPr>
        <w:t xml:space="preserve"> исполнением возложенных на Балансовую комиссию задач.</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Заместитель председателя Балансовой комиссии в отсутствие председателя организует и проводит заседание Балансовой комиссии.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Члены Балансовой комиссии участвуют в заседаниях Балансовой комиссии, обсуждении и решении всех вопросов, входящих в компетенцию Балансовой комиссии, вносят предложения по существу рассматриваемых на Балансовой комиссии вопросов и направляют все необходимые </w:t>
      </w:r>
      <w:proofErr w:type="gramStart"/>
      <w:r w:rsidRPr="001F4F28">
        <w:rPr>
          <w:rFonts w:ascii="Times New Roman" w:hAnsi="Times New Roman" w:cs="Times New Roman"/>
          <w:sz w:val="26"/>
          <w:szCs w:val="26"/>
        </w:rPr>
        <w:t>документы</w:t>
      </w:r>
      <w:proofErr w:type="gramEnd"/>
      <w:r w:rsidRPr="001F4F28">
        <w:rPr>
          <w:rFonts w:ascii="Times New Roman" w:hAnsi="Times New Roman" w:cs="Times New Roman"/>
          <w:sz w:val="26"/>
          <w:szCs w:val="26"/>
        </w:rPr>
        <w:t xml:space="preserve"> и материалы ответственному секретарю Балансовой комиссии.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Ответственный секретарь Балансовой комиссии: обеспечивает подготовку заседаний Балансовой комиссии; направляет соответствующие уведомления о времени проведения и повестке дня заседания, обеспечивает созыв членов Балансовой комиссии; представляет членам Балансовой комиссии материалы для заседания комиссии; оформляет протоколы заседаний Балансовой комиссии; обеспечивает хранение протоколов заседаний Балансовой комиссии и иных материалов деятельности комиссии; знакомит членов Балансовой комиссии, а также иных заинтересованных лиц по указанию председателя Балансовой комиссии с материалами, связанными с деятельностью комиссии.</w:t>
      </w:r>
    </w:p>
    <w:p w:rsidR="001F4F28" w:rsidRPr="001F4F28" w:rsidRDefault="001F4F28" w:rsidP="001F4F28">
      <w:pPr>
        <w:ind w:left="724" w:right="14"/>
        <w:jc w:val="both"/>
        <w:rPr>
          <w:rFonts w:ascii="Times New Roman" w:hAnsi="Times New Roman" w:cs="Times New Roman"/>
          <w:sz w:val="26"/>
          <w:szCs w:val="26"/>
        </w:rPr>
      </w:pPr>
    </w:p>
    <w:p w:rsidR="001F4F28" w:rsidRPr="001F4F28" w:rsidRDefault="001F4F28" w:rsidP="001F4F28">
      <w:pPr>
        <w:ind w:left="795" w:right="821" w:hanging="10"/>
        <w:jc w:val="center"/>
        <w:rPr>
          <w:rFonts w:ascii="Times New Roman" w:hAnsi="Times New Roman" w:cs="Times New Roman"/>
          <w:sz w:val="26"/>
          <w:szCs w:val="26"/>
        </w:rPr>
      </w:pPr>
      <w:r w:rsidRPr="001F4F28">
        <w:rPr>
          <w:rFonts w:ascii="Times New Roman" w:hAnsi="Times New Roman" w:cs="Times New Roman"/>
          <w:sz w:val="26"/>
          <w:szCs w:val="26"/>
        </w:rPr>
        <w:t xml:space="preserve">V. Документальное оформление решений Балансовой комиссии и </w:t>
      </w:r>
      <w:proofErr w:type="gramStart"/>
      <w:r w:rsidRPr="001F4F28">
        <w:rPr>
          <w:rFonts w:ascii="Times New Roman" w:hAnsi="Times New Roman" w:cs="Times New Roman"/>
          <w:sz w:val="26"/>
          <w:szCs w:val="26"/>
        </w:rPr>
        <w:t>контроль за</w:t>
      </w:r>
      <w:proofErr w:type="gramEnd"/>
      <w:r w:rsidRPr="001F4F28">
        <w:rPr>
          <w:rFonts w:ascii="Times New Roman" w:hAnsi="Times New Roman" w:cs="Times New Roman"/>
          <w:sz w:val="26"/>
          <w:szCs w:val="26"/>
        </w:rPr>
        <w:t xml:space="preserve"> их выполнением</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Делопроизводство Балансовой комиссии осуществляет ответственный секретарь комиссии.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Решение Балансовой комиссии оформляется протоколом в течение 5 рабочих дней со дня проведения заседания Балансовой комиссии. Протокол подписывается председателем Балансовой комиссии или его заместителем,</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ведущим данное заседание, и ответственным секретарем Балансовой комиссии.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Результаты работы Балансовой комиссии и предложения представляются главе</w:t>
      </w:r>
      <w:r w:rsidRPr="001F4F28">
        <w:rPr>
          <w:rFonts w:ascii="Times New Roman" w:hAnsi="Times New Roman" w:cs="Times New Roman"/>
          <w:color w:val="FF0000"/>
          <w:sz w:val="26"/>
          <w:szCs w:val="26"/>
        </w:rPr>
        <w:t xml:space="preserve"> </w:t>
      </w:r>
      <w:r w:rsidRPr="001F4F28">
        <w:rPr>
          <w:rFonts w:ascii="Times New Roman" w:hAnsi="Times New Roman" w:cs="Times New Roman"/>
          <w:sz w:val="26"/>
          <w:szCs w:val="26"/>
        </w:rPr>
        <w:t xml:space="preserve">администрации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 на рассмотрение в 10-дневный срок со дня заседания.</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Копия протокола заседания Балансовой комиссии направляется всем заинтересованным сторонам.</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Решения, принимаемые Балансовой комиссией, обязательны для выполнения муниципальными предприятиями.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Председатель Балансовой комиссии вправе назначить внеочередное заседание Балансовой комиссии по итогам выполнения ранее принятых комиссией решений.</w:t>
      </w:r>
    </w:p>
    <w:p w:rsidR="001F4F28" w:rsidRPr="001F4F28" w:rsidRDefault="001F4F28" w:rsidP="001F4F28">
      <w:pPr>
        <w:ind w:left="724" w:right="14"/>
        <w:jc w:val="both"/>
        <w:rPr>
          <w:rFonts w:ascii="Times New Roman" w:hAnsi="Times New Roman" w:cs="Times New Roman"/>
          <w:sz w:val="26"/>
          <w:szCs w:val="26"/>
        </w:rPr>
      </w:pPr>
    </w:p>
    <w:p w:rsidR="001F4F28" w:rsidRPr="001F4F28" w:rsidRDefault="001F4F28" w:rsidP="001F4F28">
      <w:pPr>
        <w:ind w:left="492" w:right="467" w:hanging="10"/>
        <w:jc w:val="center"/>
        <w:rPr>
          <w:rFonts w:ascii="Times New Roman" w:hAnsi="Times New Roman" w:cs="Times New Roman"/>
          <w:sz w:val="26"/>
          <w:szCs w:val="26"/>
        </w:rPr>
      </w:pPr>
      <w:r w:rsidRPr="001F4F28">
        <w:rPr>
          <w:rFonts w:ascii="Times New Roman" w:hAnsi="Times New Roman" w:cs="Times New Roman"/>
          <w:sz w:val="26"/>
          <w:szCs w:val="26"/>
        </w:rPr>
        <w:t>VI. Требования к предоставлению материалов на заседание</w:t>
      </w:r>
    </w:p>
    <w:p w:rsidR="001F4F28" w:rsidRPr="001F4F28" w:rsidRDefault="001F4F28" w:rsidP="001F4F28">
      <w:pPr>
        <w:ind w:left="10" w:hanging="10"/>
        <w:jc w:val="both"/>
        <w:rPr>
          <w:rFonts w:ascii="Times New Roman" w:hAnsi="Times New Roman" w:cs="Times New Roman"/>
          <w:sz w:val="26"/>
          <w:szCs w:val="26"/>
        </w:rPr>
      </w:pPr>
      <w:r w:rsidRPr="001F4F28">
        <w:rPr>
          <w:rFonts w:ascii="Times New Roman" w:hAnsi="Times New Roman" w:cs="Times New Roman"/>
          <w:sz w:val="26"/>
          <w:szCs w:val="26"/>
        </w:rPr>
        <w:t>Балансовой комиссии по рассмотрению итогов финансово-хозяйственной деятельности муниципальных предприятий.</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lastRenderedPageBreak/>
        <w:t>Информация о муниципальном предприятии: наименование, юридический и фактический адреса, дата образования, каким нормативным документом образовано, данные по руководителю и главному бухгалтеру (дата поступления на работу, образование, наименование учебного заведения).</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Доклад руководителя муниципального предприятия о финансово-экономической деятельности за отчетный период.</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Отчет о выполнении протокольных поручений, данных в адрес муниципального предприятия на предыдущем заседании Балансовой комиссии по рассмотрению ее деятельности, подписанный руководителем муниципального предприятия.</w:t>
      </w:r>
      <w:r w:rsidRPr="001F4F28">
        <w:rPr>
          <w:rFonts w:ascii="Times New Roman" w:hAnsi="Times New Roman" w:cs="Times New Roman"/>
          <w:noProof/>
          <w:sz w:val="26"/>
          <w:szCs w:val="26"/>
          <w:lang w:eastAsia="ru-RU"/>
        </w:rPr>
        <w:drawing>
          <wp:inline distT="0" distB="0" distL="0" distR="0" wp14:anchorId="35770BCF" wp14:editId="330CCBFB">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Ежеквартальная бухгалтерская, налоговая отчетность муниципального предприятия на электронном носителе и на бумажном носителе. Квартальная бухгалтерская, налоговая и бюджетная отчетность на бумажном носителе заверяется подписями руководителя и главного бухгалтера, а также печатью муниципального предприятия.</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Финансовый план на текущий год.</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Акты проверок контрольных органов, в том числе налоговых органов, Счетной палаты Пензенской области, исполнительных органов Пензенской области, аудиторских организаций, проведенных в текущем отчетном периоде.</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Муниципальные предприятия предоставляют копию платежного поручения о перечислении части чистой прибыли за пользование муниципальным имуществом в отчетном периоде.</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Отчет муниципального предприятия об исполнении плана (программы) финансово-хозяйственной деятельности за отчетный период.</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 xml:space="preserve">Для рассмотрения результатов деятельности организации по итогам года представляется годовой отчет муниципального предприятия, включающий: пояснительную записку; годовую бухгалтерскую, налоговую отчетность муниципального предприятия на электронном носителе на бумажном носителе с отметкой налоговых органов. </w:t>
      </w:r>
      <w:proofErr w:type="gramStart"/>
      <w:r w:rsidRPr="001F4F28">
        <w:rPr>
          <w:rFonts w:ascii="Times New Roman" w:hAnsi="Times New Roman" w:cs="Times New Roman"/>
          <w:sz w:val="26"/>
          <w:szCs w:val="26"/>
        </w:rPr>
        <w:t>Годовая</w:t>
      </w:r>
      <w:proofErr w:type="gramEnd"/>
      <w:r w:rsidRPr="001F4F28">
        <w:rPr>
          <w:rFonts w:ascii="Times New Roman" w:hAnsi="Times New Roman" w:cs="Times New Roman"/>
          <w:sz w:val="26"/>
          <w:szCs w:val="26"/>
        </w:rPr>
        <w:t xml:space="preserve"> бухгалтерская, налоговая на бумажном носителе заверяется подписями руководителя и главного бухгалтера, а также печатью муниципального предприятия; дополнительные показатели финансово-хозяйственной деятельности муниципального предприятия по форме, утвержденной нормативным правовым актом администрации </w:t>
      </w:r>
      <w:proofErr w:type="spellStart"/>
      <w:r w:rsidRPr="001F4F28">
        <w:rPr>
          <w:rFonts w:ascii="Times New Roman" w:hAnsi="Times New Roman" w:cs="Times New Roman"/>
          <w:sz w:val="26"/>
          <w:szCs w:val="26"/>
        </w:rPr>
        <w:t>Соловцовского</w:t>
      </w:r>
      <w:proofErr w:type="spellEnd"/>
      <w:r w:rsidRPr="001F4F28">
        <w:rPr>
          <w:rFonts w:ascii="Times New Roman" w:hAnsi="Times New Roman" w:cs="Times New Roman"/>
          <w:sz w:val="26"/>
          <w:szCs w:val="26"/>
        </w:rPr>
        <w:t xml:space="preserve"> сельсовета </w:t>
      </w:r>
      <w:proofErr w:type="spellStart"/>
      <w:r w:rsidRPr="001F4F28">
        <w:rPr>
          <w:rFonts w:ascii="Times New Roman" w:hAnsi="Times New Roman" w:cs="Times New Roman"/>
          <w:sz w:val="26"/>
          <w:szCs w:val="26"/>
        </w:rPr>
        <w:t>Иссинского</w:t>
      </w:r>
      <w:proofErr w:type="spellEnd"/>
      <w:r w:rsidRPr="001F4F28">
        <w:rPr>
          <w:rFonts w:ascii="Times New Roman" w:hAnsi="Times New Roman" w:cs="Times New Roman"/>
          <w:sz w:val="26"/>
          <w:szCs w:val="26"/>
        </w:rPr>
        <w:t xml:space="preserve"> района Пензенской области.</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Анализ дебиторской и кредиторской задолженности, дата, причины возникновения и принимаемые меры по ликвидации задолженности, динамика изменения суммы задолженности за последние два года.</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Расшифровка доходов в разрезе видов деятельности и услуг, расходов по видам деятельности и статьям затрат. Анализ фактической себестоимости в разрезе услуг с пояснением причин отклонений.</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Анализ заработной платы и среднесписочной численности по категориям работников (руководитель, главный бухгалтер, ИТР, специалисты, служащие, рабочие).</w:t>
      </w:r>
    </w:p>
    <w:p w:rsidR="001F4F28" w:rsidRPr="001F4F28" w:rsidRDefault="001F4F28" w:rsidP="001F4F28">
      <w:pPr>
        <w:numPr>
          <w:ilvl w:val="0"/>
          <w:numId w:val="25"/>
        </w:numPr>
        <w:spacing w:after="0" w:line="240" w:lineRule="auto"/>
        <w:ind w:right="14" w:firstLine="710"/>
        <w:jc w:val="both"/>
        <w:rPr>
          <w:rFonts w:ascii="Times New Roman" w:hAnsi="Times New Roman" w:cs="Times New Roman"/>
          <w:sz w:val="26"/>
          <w:szCs w:val="26"/>
        </w:rPr>
      </w:pPr>
      <w:r w:rsidRPr="001F4F28">
        <w:rPr>
          <w:rFonts w:ascii="Times New Roman" w:hAnsi="Times New Roman" w:cs="Times New Roman"/>
          <w:sz w:val="26"/>
          <w:szCs w:val="26"/>
        </w:rPr>
        <w:t>Показатели эффективности использования основных средств (начисление аморти</w:t>
      </w:r>
      <w:bookmarkStart w:id="2" w:name="_GoBack"/>
      <w:bookmarkEnd w:id="2"/>
      <w:r w:rsidRPr="001F4F28">
        <w:rPr>
          <w:rFonts w:ascii="Times New Roman" w:hAnsi="Times New Roman" w:cs="Times New Roman"/>
          <w:sz w:val="26"/>
          <w:szCs w:val="26"/>
        </w:rPr>
        <w:t>зационных отчислений, процент износа основных средств).</w:t>
      </w:r>
    </w:p>
    <w:p w:rsidR="001F4F28" w:rsidRPr="004F527C" w:rsidRDefault="001F4F28" w:rsidP="001F4F28">
      <w:pPr>
        <w:ind w:left="-317" w:right="-1879"/>
        <w:rPr>
          <w:szCs w:val="28"/>
        </w:rPr>
      </w:pPr>
    </w:p>
    <w:p w:rsidR="001F4F28" w:rsidRPr="0025290E" w:rsidRDefault="001F4F28" w:rsidP="001F4F28">
      <w:pPr>
        <w:ind w:left="492" w:right="417" w:hanging="10"/>
        <w:jc w:val="center"/>
        <w:rPr>
          <w:rFonts w:ascii="Times New Roman" w:hAnsi="Times New Roman" w:cs="Times New Roman"/>
          <w:b/>
          <w:bCs/>
          <w:i/>
          <w:sz w:val="26"/>
          <w:szCs w:val="26"/>
        </w:rPr>
      </w:pPr>
    </w:p>
    <w:sectPr w:rsidR="001F4F28" w:rsidRPr="0025290E" w:rsidSect="0025431D">
      <w:footerReference w:type="even" r:id="rId20"/>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2B8" w:rsidRDefault="001E12B8" w:rsidP="00A30470">
      <w:pPr>
        <w:spacing w:after="0" w:line="240" w:lineRule="auto"/>
      </w:pPr>
      <w:r>
        <w:separator/>
      </w:r>
    </w:p>
  </w:endnote>
  <w:endnote w:type="continuationSeparator" w:id="0">
    <w:p w:rsidR="001E12B8" w:rsidRDefault="001E12B8"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1E12B8"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1F4F28">
      <w:rPr>
        <w:rStyle w:val="a7"/>
        <w:noProof/>
      </w:rPr>
      <w:t>26</w:t>
    </w:r>
    <w:r>
      <w:rPr>
        <w:rStyle w:val="a7"/>
      </w:rPr>
      <w:fldChar w:fldCharType="end"/>
    </w:r>
  </w:p>
  <w:p w:rsidR="004A1368" w:rsidRDefault="001E12B8"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2B8" w:rsidRDefault="001E12B8" w:rsidP="00A30470">
      <w:pPr>
        <w:spacing w:after="0" w:line="240" w:lineRule="auto"/>
      </w:pPr>
      <w:r>
        <w:separator/>
      </w:r>
    </w:p>
  </w:footnote>
  <w:footnote w:type="continuationSeparator" w:id="0">
    <w:p w:rsidR="001E12B8" w:rsidRDefault="001E12B8" w:rsidP="00A304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28" w:rsidRDefault="001F4F28">
    <w:pPr>
      <w:spacing w:line="259" w:lineRule="auto"/>
      <w:ind w:left="130"/>
      <w:jc w:val="center"/>
    </w:pPr>
    <w:r>
      <w:rPr>
        <w:sz w:val="28"/>
      </w:rPr>
      <w:fldChar w:fldCharType="begin"/>
    </w:r>
    <w:r>
      <w:instrText xml:space="preserve"> PAGE   \* MERGEFORMAT </w:instrText>
    </w:r>
    <w:r>
      <w:rPr>
        <w:sz w:val="28"/>
      </w:rPr>
      <w:fldChar w:fldCharType="separate"/>
    </w:r>
    <w: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1560"/>
        </w:tabs>
        <w:ind w:left="1992" w:hanging="432"/>
      </w:pPr>
    </w:lvl>
    <w:lvl w:ilvl="1">
      <w:start w:val="1"/>
      <w:numFmt w:val="none"/>
      <w:suff w:val="nothing"/>
      <w:lvlText w:val=""/>
      <w:lvlJc w:val="left"/>
      <w:pPr>
        <w:tabs>
          <w:tab w:val="num" w:pos="1560"/>
        </w:tabs>
        <w:ind w:left="2136" w:hanging="576"/>
      </w:pPr>
    </w:lvl>
    <w:lvl w:ilvl="2">
      <w:start w:val="1"/>
      <w:numFmt w:val="none"/>
      <w:suff w:val="nothing"/>
      <w:lvlText w:val=""/>
      <w:lvlJc w:val="left"/>
      <w:pPr>
        <w:tabs>
          <w:tab w:val="num" w:pos="1560"/>
        </w:tabs>
        <w:ind w:left="2280" w:hanging="720"/>
      </w:pPr>
    </w:lvl>
    <w:lvl w:ilvl="3">
      <w:start w:val="1"/>
      <w:numFmt w:val="none"/>
      <w:suff w:val="nothing"/>
      <w:lvlText w:val=""/>
      <w:lvlJc w:val="left"/>
      <w:pPr>
        <w:tabs>
          <w:tab w:val="num" w:pos="1560"/>
        </w:tabs>
        <w:ind w:left="2424" w:hanging="864"/>
      </w:pPr>
    </w:lvl>
    <w:lvl w:ilvl="4">
      <w:start w:val="1"/>
      <w:numFmt w:val="none"/>
      <w:suff w:val="nothing"/>
      <w:lvlText w:val=""/>
      <w:lvlJc w:val="left"/>
      <w:pPr>
        <w:tabs>
          <w:tab w:val="num" w:pos="1560"/>
        </w:tabs>
        <w:ind w:left="2568" w:hanging="1008"/>
      </w:pPr>
    </w:lvl>
    <w:lvl w:ilvl="5">
      <w:start w:val="1"/>
      <w:numFmt w:val="none"/>
      <w:suff w:val="nothing"/>
      <w:lvlText w:val=""/>
      <w:lvlJc w:val="left"/>
      <w:pPr>
        <w:tabs>
          <w:tab w:val="num" w:pos="1560"/>
        </w:tabs>
        <w:ind w:left="2712" w:hanging="1152"/>
      </w:pPr>
    </w:lvl>
    <w:lvl w:ilvl="6">
      <w:start w:val="1"/>
      <w:numFmt w:val="none"/>
      <w:suff w:val="nothing"/>
      <w:lvlText w:val=""/>
      <w:lvlJc w:val="left"/>
      <w:pPr>
        <w:tabs>
          <w:tab w:val="num" w:pos="1560"/>
        </w:tabs>
        <w:ind w:left="2856" w:hanging="1296"/>
      </w:pPr>
    </w:lvl>
    <w:lvl w:ilvl="7">
      <w:start w:val="1"/>
      <w:numFmt w:val="none"/>
      <w:suff w:val="nothing"/>
      <w:lvlText w:val=""/>
      <w:lvlJc w:val="left"/>
      <w:pPr>
        <w:tabs>
          <w:tab w:val="num" w:pos="1560"/>
        </w:tabs>
        <w:ind w:left="3000" w:hanging="1440"/>
      </w:pPr>
    </w:lvl>
    <w:lvl w:ilvl="8">
      <w:start w:val="1"/>
      <w:numFmt w:val="none"/>
      <w:suff w:val="nothing"/>
      <w:lvlText w:val=""/>
      <w:lvlJc w:val="left"/>
      <w:pPr>
        <w:tabs>
          <w:tab w:val="num" w:pos="1560"/>
        </w:tabs>
        <w:ind w:left="3144" w:hanging="1584"/>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922B4D"/>
    <w:multiLevelType w:val="hybridMultilevel"/>
    <w:tmpl w:val="ED2C3C58"/>
    <w:lvl w:ilvl="0" w:tplc="6E680C38">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7CB78A">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42D3A">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E0597C">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1AC7E4">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C43046">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02C0CE">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A23B50">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84F31C">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00D7401"/>
    <w:multiLevelType w:val="hybridMultilevel"/>
    <w:tmpl w:val="67D61C84"/>
    <w:lvl w:ilvl="0" w:tplc="5C40633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FE262A">
      <w:start w:val="1"/>
      <w:numFmt w:val="lowerLetter"/>
      <w:lvlText w:val="%2"/>
      <w:lvlJc w:val="left"/>
      <w:pPr>
        <w:ind w:left="18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E4CBA04">
      <w:start w:val="1"/>
      <w:numFmt w:val="lowerRoman"/>
      <w:lvlText w:val="%3"/>
      <w:lvlJc w:val="left"/>
      <w:pPr>
        <w:ind w:left="25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8920490">
      <w:start w:val="1"/>
      <w:numFmt w:val="decimal"/>
      <w:lvlText w:val="%4"/>
      <w:lvlJc w:val="left"/>
      <w:pPr>
        <w:ind w:left="33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0F26E72">
      <w:start w:val="1"/>
      <w:numFmt w:val="lowerLetter"/>
      <w:lvlText w:val="%5"/>
      <w:lvlJc w:val="left"/>
      <w:pPr>
        <w:ind w:left="40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7FCF3A2">
      <w:start w:val="1"/>
      <w:numFmt w:val="lowerRoman"/>
      <w:lvlText w:val="%6"/>
      <w:lvlJc w:val="left"/>
      <w:pPr>
        <w:ind w:left="47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500FBB0">
      <w:start w:val="1"/>
      <w:numFmt w:val="decimal"/>
      <w:lvlText w:val="%7"/>
      <w:lvlJc w:val="left"/>
      <w:pPr>
        <w:ind w:left="54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3824EB4">
      <w:start w:val="1"/>
      <w:numFmt w:val="lowerLetter"/>
      <w:lvlText w:val="%8"/>
      <w:lvlJc w:val="left"/>
      <w:pPr>
        <w:ind w:left="61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E924BB4">
      <w:start w:val="1"/>
      <w:numFmt w:val="lowerRoman"/>
      <w:lvlText w:val="%9"/>
      <w:lvlJc w:val="left"/>
      <w:pPr>
        <w:ind w:left="69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19D6578A"/>
    <w:multiLevelType w:val="multilevel"/>
    <w:tmpl w:val="E984FF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6">
    <w:nsid w:val="23361293"/>
    <w:multiLevelType w:val="hybridMultilevel"/>
    <w:tmpl w:val="A6545404"/>
    <w:lvl w:ilvl="0" w:tplc="9374753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2C9556">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066DC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C1CE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8EF18">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94A046">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38B376">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DAF6E2">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943DA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5A84707"/>
    <w:multiLevelType w:val="hybridMultilevel"/>
    <w:tmpl w:val="53D2F402"/>
    <w:lvl w:ilvl="0" w:tplc="F7D8E518">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8">
    <w:nsid w:val="2634518F"/>
    <w:multiLevelType w:val="hybridMultilevel"/>
    <w:tmpl w:val="55668402"/>
    <w:lvl w:ilvl="0" w:tplc="EB12A9D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220D28">
      <w:start w:val="1"/>
      <w:numFmt w:val="lowerLetter"/>
      <w:lvlText w:val="%2"/>
      <w:lvlJc w:val="left"/>
      <w:pPr>
        <w:ind w:left="18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0AA190">
      <w:start w:val="1"/>
      <w:numFmt w:val="lowerRoman"/>
      <w:lvlText w:val="%3"/>
      <w:lvlJc w:val="left"/>
      <w:pPr>
        <w:ind w:left="25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0806928">
      <w:start w:val="1"/>
      <w:numFmt w:val="decimal"/>
      <w:lvlText w:val="%4"/>
      <w:lvlJc w:val="left"/>
      <w:pPr>
        <w:ind w:left="32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F8C9914">
      <w:start w:val="1"/>
      <w:numFmt w:val="lowerLetter"/>
      <w:lvlText w:val="%5"/>
      <w:lvlJc w:val="left"/>
      <w:pPr>
        <w:ind w:left="3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4B8EC44">
      <w:start w:val="1"/>
      <w:numFmt w:val="lowerRoman"/>
      <w:lvlText w:val="%6"/>
      <w:lvlJc w:val="left"/>
      <w:pPr>
        <w:ind w:left="47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342FF08">
      <w:start w:val="1"/>
      <w:numFmt w:val="decimal"/>
      <w:lvlText w:val="%7"/>
      <w:lvlJc w:val="left"/>
      <w:pPr>
        <w:ind w:left="5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6723CD0">
      <w:start w:val="1"/>
      <w:numFmt w:val="lowerLetter"/>
      <w:lvlText w:val="%8"/>
      <w:lvlJc w:val="left"/>
      <w:pPr>
        <w:ind w:left="6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4B24378">
      <w:start w:val="1"/>
      <w:numFmt w:val="lowerRoman"/>
      <w:lvlText w:val="%9"/>
      <w:lvlJc w:val="left"/>
      <w:pPr>
        <w:ind w:left="6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297942C2"/>
    <w:multiLevelType w:val="hybridMultilevel"/>
    <w:tmpl w:val="05083C32"/>
    <w:lvl w:ilvl="0" w:tplc="A17C91F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B88D76">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A40B5A2">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6586AA8">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943B4E">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C4276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EC8AEFA">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3603FB6">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374768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2F7D074F"/>
    <w:multiLevelType w:val="hybridMultilevel"/>
    <w:tmpl w:val="38404B68"/>
    <w:lvl w:ilvl="0" w:tplc="22D844E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1765B78">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E58D74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016798C">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AB23624">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75E189A">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5B0DEF2">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18A4246">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614A638">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353169D9"/>
    <w:multiLevelType w:val="hybridMultilevel"/>
    <w:tmpl w:val="70A27E56"/>
    <w:lvl w:ilvl="0" w:tplc="4B6CC9C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E8460">
      <w:start w:val="1"/>
      <w:numFmt w:val="lowerLetter"/>
      <w:lvlText w:val="%2"/>
      <w:lvlJc w:val="left"/>
      <w:pPr>
        <w:ind w:left="18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1EA3ADE">
      <w:start w:val="1"/>
      <w:numFmt w:val="lowerRoman"/>
      <w:lvlText w:val="%3"/>
      <w:lvlJc w:val="left"/>
      <w:pPr>
        <w:ind w:left="25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82C5C44">
      <w:start w:val="1"/>
      <w:numFmt w:val="decimal"/>
      <w:lvlText w:val="%4"/>
      <w:lvlJc w:val="left"/>
      <w:pPr>
        <w:ind w:left="32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AEE218">
      <w:start w:val="1"/>
      <w:numFmt w:val="lowerLetter"/>
      <w:lvlText w:val="%5"/>
      <w:lvlJc w:val="left"/>
      <w:pPr>
        <w:ind w:left="39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24C66AE">
      <w:start w:val="1"/>
      <w:numFmt w:val="lowerRoman"/>
      <w:lvlText w:val="%6"/>
      <w:lvlJc w:val="left"/>
      <w:pPr>
        <w:ind w:left="47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305C46">
      <w:start w:val="1"/>
      <w:numFmt w:val="decimal"/>
      <w:lvlText w:val="%7"/>
      <w:lvlJc w:val="left"/>
      <w:pPr>
        <w:ind w:left="54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99CE436">
      <w:start w:val="1"/>
      <w:numFmt w:val="lowerLetter"/>
      <w:lvlText w:val="%8"/>
      <w:lvlJc w:val="left"/>
      <w:pPr>
        <w:ind w:left="61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03A8D7C">
      <w:start w:val="1"/>
      <w:numFmt w:val="lowerRoman"/>
      <w:lvlText w:val="%9"/>
      <w:lvlJc w:val="left"/>
      <w:pPr>
        <w:ind w:left="6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361571D5"/>
    <w:multiLevelType w:val="hybridMultilevel"/>
    <w:tmpl w:val="7AC6A0F8"/>
    <w:lvl w:ilvl="0" w:tplc="D63A107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AE326A">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F87F9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82F8D2">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468CE">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147CA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981388">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BC0022">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2AF8E8">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B8C1FEC"/>
    <w:multiLevelType w:val="hybridMultilevel"/>
    <w:tmpl w:val="B5261C9E"/>
    <w:lvl w:ilvl="0" w:tplc="550030A2">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982900">
      <w:start w:val="1"/>
      <w:numFmt w:val="lowerLetter"/>
      <w:lvlText w:val="%2"/>
      <w:lvlJc w:val="left"/>
      <w:pPr>
        <w:ind w:left="18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710C918">
      <w:start w:val="1"/>
      <w:numFmt w:val="lowerRoman"/>
      <w:lvlText w:val="%3"/>
      <w:lvlJc w:val="left"/>
      <w:pPr>
        <w:ind w:left="25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890128A">
      <w:start w:val="1"/>
      <w:numFmt w:val="decimal"/>
      <w:lvlText w:val="%4"/>
      <w:lvlJc w:val="left"/>
      <w:pPr>
        <w:ind w:left="32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2122D3E">
      <w:start w:val="1"/>
      <w:numFmt w:val="lowerLetter"/>
      <w:lvlText w:val="%5"/>
      <w:lvlJc w:val="left"/>
      <w:pPr>
        <w:ind w:left="39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890AA58">
      <w:start w:val="1"/>
      <w:numFmt w:val="lowerRoman"/>
      <w:lvlText w:val="%6"/>
      <w:lvlJc w:val="left"/>
      <w:pPr>
        <w:ind w:left="46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5AE3F52">
      <w:start w:val="1"/>
      <w:numFmt w:val="decimal"/>
      <w:lvlText w:val="%7"/>
      <w:lvlJc w:val="left"/>
      <w:pPr>
        <w:ind w:left="54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1BCE042">
      <w:start w:val="1"/>
      <w:numFmt w:val="lowerLetter"/>
      <w:lvlText w:val="%8"/>
      <w:lvlJc w:val="left"/>
      <w:pPr>
        <w:ind w:left="61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4EE7774">
      <w:start w:val="1"/>
      <w:numFmt w:val="lowerRoman"/>
      <w:lvlText w:val="%9"/>
      <w:lvlJc w:val="left"/>
      <w:pPr>
        <w:ind w:left="68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5354175D"/>
    <w:multiLevelType w:val="hybridMultilevel"/>
    <w:tmpl w:val="A71C8A36"/>
    <w:lvl w:ilvl="0" w:tplc="BFDCDE4C">
      <w:start w:val="1"/>
      <w:numFmt w:val="decimal"/>
      <w:lvlText w:val="%1)"/>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243A94">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97EF420">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03EFC20">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A1C3430">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64CE4C6">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8E6D856">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C8EFDD2">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DE89EE2">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nsid w:val="59322C0E"/>
    <w:multiLevelType w:val="hybridMultilevel"/>
    <w:tmpl w:val="0792D728"/>
    <w:lvl w:ilvl="0" w:tplc="B58C626C">
      <w:start w:val="1"/>
      <w:numFmt w:val="decimal"/>
      <w:lvlText w:val="%1)"/>
      <w:lvlJc w:val="left"/>
      <w:pPr>
        <w:ind w:left="1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42F5D4">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E4C2DBA">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FCE6056">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D802198">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6BE09F8">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6C875A2">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8C0A86C">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946C1A">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5C463DCC"/>
    <w:multiLevelType w:val="hybridMultilevel"/>
    <w:tmpl w:val="F75C4514"/>
    <w:lvl w:ilvl="0" w:tplc="B4F25CB4">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nsid w:val="6097396D"/>
    <w:multiLevelType w:val="hybridMultilevel"/>
    <w:tmpl w:val="9FD656C0"/>
    <w:lvl w:ilvl="0" w:tplc="6C7A0D28">
      <w:start w:val="5"/>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282536">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34490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682384">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F8E3C6">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F25746">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1E46AC">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302114">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720A72">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60DD52E2"/>
    <w:multiLevelType w:val="hybridMultilevel"/>
    <w:tmpl w:val="5DCE05A4"/>
    <w:lvl w:ilvl="0" w:tplc="A184BA68">
      <w:start w:val="1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D4087C">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622C38A">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72EB8E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4A85F94">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4D0567A">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76ABD28">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7123690">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2C824B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nsid w:val="62B040C2"/>
    <w:multiLevelType w:val="hybridMultilevel"/>
    <w:tmpl w:val="2CE0DB7A"/>
    <w:lvl w:ilvl="0" w:tplc="786E9C60">
      <w:start w:val="6"/>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F4E038">
      <w:start w:val="1"/>
      <w:numFmt w:val="lowerLetter"/>
      <w:lvlText w:val="%2"/>
      <w:lvlJc w:val="left"/>
      <w:pPr>
        <w:ind w:left="1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3482C72">
      <w:start w:val="1"/>
      <w:numFmt w:val="lowerRoman"/>
      <w:lvlText w:val="%3"/>
      <w:lvlJc w:val="left"/>
      <w:pPr>
        <w:ind w:left="25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070B7A2">
      <w:start w:val="1"/>
      <w:numFmt w:val="decimal"/>
      <w:lvlText w:val="%4"/>
      <w:lvlJc w:val="left"/>
      <w:pPr>
        <w:ind w:left="32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B68120">
      <w:start w:val="1"/>
      <w:numFmt w:val="lowerLetter"/>
      <w:lvlText w:val="%5"/>
      <w:lvlJc w:val="left"/>
      <w:pPr>
        <w:ind w:left="40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A80C772">
      <w:start w:val="1"/>
      <w:numFmt w:val="lowerRoman"/>
      <w:lvlText w:val="%6"/>
      <w:lvlJc w:val="left"/>
      <w:pPr>
        <w:ind w:left="47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A0E608">
      <w:start w:val="1"/>
      <w:numFmt w:val="decimal"/>
      <w:lvlText w:val="%7"/>
      <w:lvlJc w:val="left"/>
      <w:pPr>
        <w:ind w:left="54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B44C206">
      <w:start w:val="1"/>
      <w:numFmt w:val="lowerLetter"/>
      <w:lvlText w:val="%8"/>
      <w:lvlJc w:val="left"/>
      <w:pPr>
        <w:ind w:left="61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2622E1C">
      <w:start w:val="1"/>
      <w:numFmt w:val="lowerRoman"/>
      <w:lvlText w:val="%9"/>
      <w:lvlJc w:val="left"/>
      <w:pPr>
        <w:ind w:left="68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0">
    <w:nsid w:val="65C760C7"/>
    <w:multiLevelType w:val="hybridMultilevel"/>
    <w:tmpl w:val="01B4B2DC"/>
    <w:lvl w:ilvl="0" w:tplc="DF960C58">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21">
    <w:nsid w:val="66ED6700"/>
    <w:multiLevelType w:val="hybridMultilevel"/>
    <w:tmpl w:val="3AF4FA4C"/>
    <w:lvl w:ilvl="0" w:tplc="C3F06C1A">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2">
    <w:nsid w:val="733E73BF"/>
    <w:multiLevelType w:val="hybridMultilevel"/>
    <w:tmpl w:val="A56CA1C0"/>
    <w:lvl w:ilvl="0" w:tplc="E7E61B10">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23">
    <w:nsid w:val="7B6C381C"/>
    <w:multiLevelType w:val="hybridMultilevel"/>
    <w:tmpl w:val="7AFA2C16"/>
    <w:lvl w:ilvl="0" w:tplc="A1AE2302">
      <w:start w:val="1"/>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AAE5C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6E386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3EAC96">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C49DA8">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76DF88">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3CCC28">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0810FE">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E6E354">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5"/>
  </w:num>
  <w:num w:numId="3">
    <w:abstractNumId w:val="2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8"/>
  </w:num>
  <w:num w:numId="9">
    <w:abstractNumId w:val="4"/>
  </w:num>
  <w:num w:numId="10">
    <w:abstractNumId w:val="12"/>
  </w:num>
  <w:num w:numId="11">
    <w:abstractNumId w:val="11"/>
  </w:num>
  <w:num w:numId="12">
    <w:abstractNumId w:val="15"/>
  </w:num>
  <w:num w:numId="13">
    <w:abstractNumId w:val="17"/>
  </w:num>
  <w:num w:numId="14">
    <w:abstractNumId w:val="3"/>
  </w:num>
  <w:num w:numId="15">
    <w:abstractNumId w:val="14"/>
  </w:num>
  <w:num w:numId="16">
    <w:abstractNumId w:val="18"/>
  </w:num>
  <w:num w:numId="17">
    <w:abstractNumId w:val="13"/>
  </w:num>
  <w:num w:numId="18">
    <w:abstractNumId w:val="9"/>
  </w:num>
  <w:num w:numId="19">
    <w:abstractNumId w:val="2"/>
  </w:num>
  <w:num w:numId="20">
    <w:abstractNumId w:val="23"/>
  </w:num>
  <w:num w:numId="21">
    <w:abstractNumId w:val="6"/>
  </w:num>
  <w:num w:numId="22">
    <w:abstractNumId w:val="20"/>
  </w:num>
  <w:num w:numId="23">
    <w:abstractNumId w:val="22"/>
  </w:num>
  <w:num w:numId="24">
    <w:abstractNumId w:val="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C1317"/>
    <w:rsid w:val="000F09B7"/>
    <w:rsid w:val="001A2256"/>
    <w:rsid w:val="001E12B8"/>
    <w:rsid w:val="001F4F28"/>
    <w:rsid w:val="002145A8"/>
    <w:rsid w:val="0025431D"/>
    <w:rsid w:val="003C2F61"/>
    <w:rsid w:val="00415662"/>
    <w:rsid w:val="00442305"/>
    <w:rsid w:val="00453212"/>
    <w:rsid w:val="004A3E29"/>
    <w:rsid w:val="008B4A93"/>
    <w:rsid w:val="0098724E"/>
    <w:rsid w:val="00A30470"/>
    <w:rsid w:val="00A348DE"/>
    <w:rsid w:val="00A63B3E"/>
    <w:rsid w:val="00C049C7"/>
    <w:rsid w:val="00C56BEA"/>
    <w:rsid w:val="00D161D1"/>
    <w:rsid w:val="00E9566E"/>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uiPriority w:val="9"/>
    <w:qFormat/>
    <w:rsid w:val="001A2256"/>
    <w:pPr>
      <w:keepNext/>
      <w:numPr>
        <w:numId w:val="2"/>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uiPriority w:val="99"/>
    <w:qFormat/>
    <w:rsid w:val="001A2256"/>
    <w:pPr>
      <w:keepNext/>
      <w:keepLines/>
      <w:numPr>
        <w:ilvl w:val="1"/>
        <w:numId w:val="2"/>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iPriority w:val="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1A2256"/>
    <w:pPr>
      <w:keepNext/>
      <w:numPr>
        <w:ilvl w:val="4"/>
        <w:numId w:val="2"/>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8">
    <w:name w:val="heading 8"/>
    <w:basedOn w:val="a"/>
    <w:next w:val="a"/>
    <w:link w:val="80"/>
    <w:uiPriority w:val="99"/>
    <w:qFormat/>
    <w:rsid w:val="001A2256"/>
    <w:pPr>
      <w:numPr>
        <w:ilvl w:val="7"/>
        <w:numId w:val="2"/>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2145A8"/>
    <w:rPr>
      <w:rFonts w:ascii="Times New Roman" w:eastAsia="Times New Roman" w:hAnsi="Times New Roman" w:cs="Times New Roman"/>
      <w:b/>
      <w:bCs/>
      <w:sz w:val="40"/>
      <w:szCs w:val="40"/>
      <w:lang w:eastAsia="ru-RU"/>
    </w:rPr>
  </w:style>
  <w:style w:type="paragraph" w:styleId="a0">
    <w:name w:val="Body Tex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qFormat/>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uiPriority w:val="99"/>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uiPriority w:val="99"/>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99"/>
    <w:qFormat/>
    <w:rsid w:val="00E9566E"/>
    <w:pPr>
      <w:spacing w:after="0" w:line="240" w:lineRule="auto"/>
    </w:pPr>
  </w:style>
  <w:style w:type="character" w:customStyle="1" w:styleId="blk">
    <w:name w:val="blk"/>
    <w:basedOn w:val="a1"/>
    <w:uiPriority w:val="99"/>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uiPriority w:val="99"/>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uiPriority w:val="99"/>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uiPriority w:val="99"/>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link w:val="ConsPlusNonformat0"/>
    <w:uiPriority w:val="99"/>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uiPriority w:val="99"/>
    <w:locked/>
    <w:rsid w:val="001A2256"/>
    <w:rPr>
      <w:sz w:val="24"/>
    </w:rPr>
  </w:style>
  <w:style w:type="paragraph" w:styleId="ad">
    <w:name w:val="Body Text Indent"/>
    <w:basedOn w:val="a"/>
    <w:link w:val="ac"/>
    <w:uiPriority w:val="99"/>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uiPriority w:val="99"/>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uiPriority w:val="99"/>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uiPriority w:val="99"/>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uiPriority w:val="99"/>
    <w:rsid w:val="001A2256"/>
    <w:pPr>
      <w:spacing w:before="60"/>
      <w:ind w:left="-103" w:firstLine="283"/>
    </w:pPr>
  </w:style>
  <w:style w:type="paragraph" w:customStyle="1" w:styleId="41">
    <w:name w:val="Стиль4"/>
    <w:basedOn w:val="a"/>
    <w:uiPriority w:val="99"/>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uiPriority w:val="99"/>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uiPriority w:val="99"/>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
    <w:name w:val="Знак Знак7"/>
    <w:basedOn w:val="a"/>
    <w:uiPriority w:val="99"/>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uiPriority w:val="99"/>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uiPriority w:val="99"/>
    <w:rsid w:val="001A2256"/>
    <w:rPr>
      <w:rFonts w:ascii="Arial" w:hAnsi="Arial" w:cs="Arial" w:hint="default"/>
      <w:lang w:val="ru-RU" w:eastAsia="ar-SA" w:bidi="ar-SA"/>
    </w:rPr>
  </w:style>
  <w:style w:type="paragraph" w:styleId="25">
    <w:name w:val="Body Text 2"/>
    <w:basedOn w:val="a"/>
    <w:link w:val="26"/>
    <w:uiPriority w:val="99"/>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uiPriority w:val="99"/>
    <w:rsid w:val="001A2256"/>
    <w:rPr>
      <w:rFonts w:ascii="Times New Roman" w:eastAsia="Times New Roman" w:hAnsi="Times New Roman" w:cs="Times New Roman"/>
      <w:kern w:val="2"/>
      <w:sz w:val="20"/>
      <w:szCs w:val="20"/>
      <w:lang w:eastAsia="ar-SA"/>
    </w:rPr>
  </w:style>
  <w:style w:type="paragraph" w:styleId="af6">
    <w:name w:val="header"/>
    <w:basedOn w:val="a"/>
    <w:link w:val="af7"/>
    <w:uiPriority w:val="99"/>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uiPriority w:val="99"/>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uiPriority w:val="99"/>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character" w:customStyle="1" w:styleId="ConsPlusNonformat0">
    <w:name w:val="ConsPlusNonformat Знак"/>
    <w:link w:val="ConsPlusNonformat"/>
    <w:uiPriority w:val="99"/>
    <w:locked/>
    <w:rsid w:val="001F4F28"/>
    <w:rPr>
      <w:rFonts w:ascii="Courier New" w:eastAsia="Arial" w:hAnsi="Courier New" w:cs="Courier New"/>
      <w:sz w:val="20"/>
      <w:szCs w:val="20"/>
      <w:lang w:eastAsia="ar-SA"/>
    </w:rPr>
  </w:style>
  <w:style w:type="table" w:styleId="afb">
    <w:name w:val="Table Grid"/>
    <w:basedOn w:val="a2"/>
    <w:uiPriority w:val="39"/>
    <w:rsid w:val="001F4F28"/>
    <w:pPr>
      <w:spacing w:after="0" w:line="240" w:lineRule="auto"/>
    </w:pPr>
    <w:rPr>
      <w:rFonts w:ascii="Trebuchet MS" w:eastAsia="Times New Roman" w:hAnsi="Trebuchet MS" w:cs="Trebuchet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caption"/>
    <w:basedOn w:val="a"/>
    <w:next w:val="a"/>
    <w:uiPriority w:val="99"/>
    <w:qFormat/>
    <w:rsid w:val="001F4F28"/>
    <w:pPr>
      <w:spacing w:after="0" w:line="240" w:lineRule="auto"/>
      <w:jc w:val="center"/>
    </w:pPr>
    <w:rPr>
      <w:rFonts w:ascii="Trebuchet MS" w:eastAsia="Times New Roman" w:hAnsi="Trebuchet MS" w:cs="Trebuchet MS"/>
      <w:b/>
      <w:bCs/>
      <w:sz w:val="32"/>
      <w:szCs w:val="32"/>
      <w:lang w:eastAsia="ru-RU"/>
    </w:rPr>
  </w:style>
  <w:style w:type="table" w:customStyle="1" w:styleId="17">
    <w:name w:val="Сетка таблицы1"/>
    <w:uiPriority w:val="99"/>
    <w:rsid w:val="001F4F28"/>
    <w:pPr>
      <w:spacing w:after="0" w:line="240" w:lineRule="auto"/>
    </w:pPr>
    <w:rPr>
      <w:rFonts w:ascii="Trebuchet MS" w:eastAsia="Times New Roman" w:hAnsi="Trebuchet MS" w:cs="Trebuchet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Hyperlink"/>
    <w:uiPriority w:val="99"/>
    <w:rsid w:val="001F4F28"/>
    <w:rPr>
      <w:color w:val="0000FF"/>
      <w:u w:val="single"/>
    </w:rPr>
  </w:style>
  <w:style w:type="character" w:styleId="afe">
    <w:name w:val="FollowedHyperlink"/>
    <w:uiPriority w:val="99"/>
    <w:semiHidden/>
    <w:rsid w:val="001F4F28"/>
    <w:rPr>
      <w:color w:val="800080"/>
      <w:u w:val="single"/>
    </w:rPr>
  </w:style>
  <w:style w:type="paragraph" w:customStyle="1" w:styleId="xl65">
    <w:name w:val="xl65"/>
    <w:basedOn w:val="a"/>
    <w:uiPriority w:val="99"/>
    <w:rsid w:val="001F4F2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6">
    <w:name w:val="xl66"/>
    <w:basedOn w:val="a"/>
    <w:uiPriority w:val="99"/>
    <w:rsid w:val="001F4F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uiPriority w:val="99"/>
    <w:rsid w:val="001F4F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8">
    <w:name w:val="xl68"/>
    <w:basedOn w:val="a"/>
    <w:uiPriority w:val="99"/>
    <w:rsid w:val="001F4F2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9">
    <w:name w:val="xl69"/>
    <w:basedOn w:val="a"/>
    <w:uiPriority w:val="99"/>
    <w:rsid w:val="001F4F2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0">
    <w:name w:val="xl70"/>
    <w:basedOn w:val="a"/>
    <w:uiPriority w:val="99"/>
    <w:rsid w:val="001F4F28"/>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1">
    <w:name w:val="xl71"/>
    <w:basedOn w:val="a"/>
    <w:uiPriority w:val="99"/>
    <w:rsid w:val="001F4F2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2">
    <w:name w:val="xl72"/>
    <w:basedOn w:val="a"/>
    <w:uiPriority w:val="99"/>
    <w:rsid w:val="001F4F28"/>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3">
    <w:name w:val="xl73"/>
    <w:basedOn w:val="a"/>
    <w:uiPriority w:val="99"/>
    <w:rsid w:val="001F4F28"/>
    <w:pPr>
      <w:pBdr>
        <w:left w:val="single" w:sz="4" w:space="0" w:color="auto"/>
        <w:right w:val="single" w:sz="8"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74">
    <w:name w:val="xl74"/>
    <w:basedOn w:val="a"/>
    <w:uiPriority w:val="99"/>
    <w:rsid w:val="001F4F28"/>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75">
    <w:name w:val="xl75"/>
    <w:basedOn w:val="a"/>
    <w:uiPriority w:val="99"/>
    <w:rsid w:val="001F4F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76">
    <w:name w:val="xl76"/>
    <w:basedOn w:val="a"/>
    <w:uiPriority w:val="99"/>
    <w:rsid w:val="001F4F2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7">
    <w:name w:val="xl77"/>
    <w:basedOn w:val="a"/>
    <w:uiPriority w:val="99"/>
    <w:rsid w:val="001F4F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78">
    <w:name w:val="xl78"/>
    <w:basedOn w:val="a"/>
    <w:uiPriority w:val="99"/>
    <w:rsid w:val="001F4F28"/>
    <w:pPr>
      <w:pBdr>
        <w:top w:val="single" w:sz="4" w:space="0" w:color="auto"/>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79">
    <w:name w:val="xl79"/>
    <w:basedOn w:val="a"/>
    <w:uiPriority w:val="99"/>
    <w:rsid w:val="001F4F28"/>
    <w:pPr>
      <w:pBdr>
        <w:top w:val="single" w:sz="4" w:space="0" w:color="auto"/>
        <w:left w:val="single" w:sz="8" w:space="0" w:color="auto"/>
        <w:right w:val="single" w:sz="4"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0">
    <w:name w:val="xl80"/>
    <w:basedOn w:val="a"/>
    <w:uiPriority w:val="99"/>
    <w:rsid w:val="001F4F28"/>
    <w:pPr>
      <w:pBdr>
        <w:top w:val="single" w:sz="4" w:space="0" w:color="auto"/>
        <w:left w:val="single" w:sz="4" w:space="0" w:color="auto"/>
        <w:right w:val="single" w:sz="4"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1">
    <w:name w:val="xl81"/>
    <w:basedOn w:val="a"/>
    <w:uiPriority w:val="99"/>
    <w:rsid w:val="001F4F28"/>
    <w:pPr>
      <w:pBdr>
        <w:top w:val="single" w:sz="4" w:space="0" w:color="auto"/>
        <w:left w:val="single" w:sz="4" w:space="0" w:color="auto"/>
        <w:right w:val="single" w:sz="8"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2">
    <w:name w:val="xl82"/>
    <w:basedOn w:val="a"/>
    <w:uiPriority w:val="99"/>
    <w:rsid w:val="001F4F28"/>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83">
    <w:name w:val="xl83"/>
    <w:basedOn w:val="a"/>
    <w:uiPriority w:val="99"/>
    <w:rsid w:val="001F4F2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4">
    <w:name w:val="xl84"/>
    <w:basedOn w:val="a"/>
    <w:uiPriority w:val="99"/>
    <w:rsid w:val="001F4F2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5">
    <w:name w:val="xl85"/>
    <w:basedOn w:val="a"/>
    <w:uiPriority w:val="99"/>
    <w:rsid w:val="001F4F2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6">
    <w:name w:val="xl86"/>
    <w:basedOn w:val="a"/>
    <w:uiPriority w:val="99"/>
    <w:rsid w:val="001F4F2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87">
    <w:name w:val="xl87"/>
    <w:basedOn w:val="a"/>
    <w:uiPriority w:val="99"/>
    <w:rsid w:val="001F4F28"/>
    <w:pPr>
      <w:pBdr>
        <w:top w:val="single" w:sz="8" w:space="0" w:color="auto"/>
        <w:bottom w:val="single" w:sz="8"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8">
    <w:name w:val="xl88"/>
    <w:basedOn w:val="a"/>
    <w:uiPriority w:val="99"/>
    <w:rsid w:val="001F4F28"/>
    <w:pPr>
      <w:pBdr>
        <w:top w:val="single" w:sz="4" w:space="0" w:color="auto"/>
        <w:bottom w:val="single" w:sz="4"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9">
    <w:name w:val="xl89"/>
    <w:basedOn w:val="a"/>
    <w:uiPriority w:val="99"/>
    <w:rsid w:val="001F4F28"/>
    <w:pPr>
      <w:pBdr>
        <w:lef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90">
    <w:name w:val="xl90"/>
    <w:basedOn w:val="a"/>
    <w:uiPriority w:val="99"/>
    <w:rsid w:val="001F4F28"/>
    <w:pPr>
      <w:pBdr>
        <w:left w:val="single" w:sz="4" w:space="0" w:color="auto"/>
        <w:bottom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91">
    <w:name w:val="xl91"/>
    <w:basedOn w:val="a"/>
    <w:uiPriority w:val="99"/>
    <w:rsid w:val="001F4F2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2">
    <w:name w:val="xl92"/>
    <w:basedOn w:val="a"/>
    <w:uiPriority w:val="99"/>
    <w:rsid w:val="001F4F28"/>
    <w:pPr>
      <w:pBdr>
        <w:top w:val="single" w:sz="4" w:space="0" w:color="auto"/>
        <w:left w:val="single" w:sz="4" w:space="0" w:color="auto"/>
      </w:pBdr>
      <w:spacing w:before="100" w:beforeAutospacing="1" w:after="100" w:afterAutospacing="1" w:line="240" w:lineRule="auto"/>
      <w:jc w:val="center"/>
    </w:pPr>
    <w:rPr>
      <w:rFonts w:ascii="Trebuchet MS" w:eastAsia="Times New Roman" w:hAnsi="Trebuchet MS" w:cs="Trebuchet MS"/>
      <w:sz w:val="24"/>
      <w:szCs w:val="24"/>
      <w:lang w:eastAsia="ru-RU"/>
    </w:rPr>
  </w:style>
  <w:style w:type="paragraph" w:customStyle="1" w:styleId="xl93">
    <w:name w:val="xl93"/>
    <w:basedOn w:val="a"/>
    <w:uiPriority w:val="99"/>
    <w:rsid w:val="001F4F28"/>
    <w:pPr>
      <w:pBdr>
        <w:top w:val="single" w:sz="8" w:space="0" w:color="auto"/>
        <w:bottom w:val="single" w:sz="8" w:space="0" w:color="auto"/>
      </w:pBdr>
      <w:spacing w:before="100" w:beforeAutospacing="1" w:after="100" w:afterAutospacing="1" w:line="240" w:lineRule="auto"/>
      <w:jc w:val="center"/>
    </w:pPr>
    <w:rPr>
      <w:rFonts w:ascii="Trebuchet MS" w:eastAsia="Times New Roman" w:hAnsi="Trebuchet MS" w:cs="Trebuchet MS"/>
      <w:sz w:val="24"/>
      <w:szCs w:val="24"/>
      <w:lang w:eastAsia="ru-RU"/>
    </w:rPr>
  </w:style>
  <w:style w:type="paragraph" w:customStyle="1" w:styleId="xl94">
    <w:name w:val="xl94"/>
    <w:basedOn w:val="a"/>
    <w:uiPriority w:val="99"/>
    <w:rsid w:val="001F4F28"/>
    <w:pPr>
      <w:pBdr>
        <w:top w:val="single" w:sz="8"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5">
    <w:name w:val="xl95"/>
    <w:basedOn w:val="a"/>
    <w:uiPriority w:val="99"/>
    <w:rsid w:val="001F4F28"/>
    <w:pPr>
      <w:pBdr>
        <w:top w:val="single" w:sz="4" w:space="0" w:color="auto"/>
        <w:left w:val="single" w:sz="4" w:space="0" w:color="auto"/>
        <w:right w:val="single" w:sz="4" w:space="0" w:color="auto"/>
      </w:pBdr>
      <w:spacing w:before="100" w:beforeAutospacing="1" w:after="100" w:afterAutospacing="1" w:line="240" w:lineRule="auto"/>
      <w:jc w:val="right"/>
    </w:pPr>
    <w:rPr>
      <w:rFonts w:ascii="Trebuchet MS" w:eastAsia="Times New Roman" w:hAnsi="Trebuchet MS" w:cs="Trebuchet MS"/>
      <w:sz w:val="24"/>
      <w:szCs w:val="24"/>
      <w:lang w:eastAsia="ru-RU"/>
    </w:rPr>
  </w:style>
  <w:style w:type="paragraph" w:customStyle="1" w:styleId="xl96">
    <w:name w:val="xl96"/>
    <w:basedOn w:val="a"/>
    <w:uiPriority w:val="99"/>
    <w:rsid w:val="001F4F28"/>
    <w:pPr>
      <w:pBdr>
        <w:top w:val="single" w:sz="8" w:space="0" w:color="auto"/>
        <w:bottom w:val="single" w:sz="8" w:space="0" w:color="auto"/>
      </w:pBdr>
      <w:spacing w:before="100" w:beforeAutospacing="1" w:after="100" w:afterAutospacing="1" w:line="240" w:lineRule="auto"/>
      <w:jc w:val="right"/>
    </w:pPr>
    <w:rPr>
      <w:rFonts w:ascii="Trebuchet MS" w:eastAsia="Times New Roman" w:hAnsi="Trebuchet MS" w:cs="Trebuchet MS"/>
      <w:sz w:val="24"/>
      <w:szCs w:val="24"/>
      <w:lang w:eastAsia="ru-RU"/>
    </w:rPr>
  </w:style>
  <w:style w:type="paragraph" w:customStyle="1" w:styleId="xl97">
    <w:name w:val="xl97"/>
    <w:basedOn w:val="a"/>
    <w:uiPriority w:val="99"/>
    <w:rsid w:val="001F4F28"/>
    <w:pPr>
      <w:pBdr>
        <w:left w:val="single" w:sz="4" w:space="0" w:color="auto"/>
        <w:bottom w:val="single" w:sz="4" w:space="0" w:color="auto"/>
        <w:right w:val="single" w:sz="8" w:space="0" w:color="auto"/>
      </w:pBdr>
      <w:spacing w:before="100" w:beforeAutospacing="1" w:after="100" w:afterAutospacing="1" w:line="240" w:lineRule="auto"/>
    </w:pPr>
    <w:rPr>
      <w:rFonts w:ascii="Trebuchet MS" w:eastAsia="Times New Roman" w:hAnsi="Trebuchet MS" w:cs="Trebuchet MS"/>
      <w:b/>
      <w:bCs/>
      <w:sz w:val="16"/>
      <w:szCs w:val="16"/>
      <w:lang w:eastAsia="ru-RU"/>
    </w:rPr>
  </w:style>
  <w:style w:type="paragraph" w:customStyle="1" w:styleId="xl98">
    <w:name w:val="xl98"/>
    <w:basedOn w:val="a"/>
    <w:uiPriority w:val="99"/>
    <w:rsid w:val="001F4F28"/>
    <w:pPr>
      <w:pBdr>
        <w:bottom w:val="single" w:sz="4" w:space="0" w:color="auto"/>
        <w:right w:val="single" w:sz="4" w:space="0" w:color="auto"/>
      </w:pBdr>
      <w:spacing w:before="100" w:beforeAutospacing="1" w:after="100" w:afterAutospacing="1" w:line="240" w:lineRule="auto"/>
      <w:jc w:val="center"/>
    </w:pPr>
    <w:rPr>
      <w:rFonts w:ascii="Trebuchet MS" w:eastAsia="Times New Roman" w:hAnsi="Trebuchet MS" w:cs="Trebuchet MS"/>
      <w:b/>
      <w:bCs/>
      <w:sz w:val="16"/>
      <w:szCs w:val="16"/>
      <w:lang w:eastAsia="ru-RU"/>
    </w:rPr>
  </w:style>
  <w:style w:type="paragraph" w:customStyle="1" w:styleId="xl99">
    <w:name w:val="xl99"/>
    <w:basedOn w:val="a"/>
    <w:uiPriority w:val="99"/>
    <w:rsid w:val="001F4F28"/>
    <w:pPr>
      <w:pBdr>
        <w:left w:val="single" w:sz="4" w:space="0" w:color="auto"/>
        <w:bottom w:val="single" w:sz="4" w:space="0" w:color="auto"/>
      </w:pBdr>
      <w:spacing w:before="100" w:beforeAutospacing="1" w:after="100" w:afterAutospacing="1" w:line="240" w:lineRule="auto"/>
      <w:jc w:val="center"/>
    </w:pPr>
    <w:rPr>
      <w:rFonts w:ascii="Trebuchet MS" w:eastAsia="Times New Roman" w:hAnsi="Trebuchet MS" w:cs="Trebuchet MS"/>
      <w:b/>
      <w:bCs/>
      <w:sz w:val="16"/>
      <w:szCs w:val="16"/>
      <w:lang w:eastAsia="ru-RU"/>
    </w:rPr>
  </w:style>
  <w:style w:type="paragraph" w:customStyle="1" w:styleId="xl100">
    <w:name w:val="xl100"/>
    <w:basedOn w:val="a"/>
    <w:uiPriority w:val="99"/>
    <w:rsid w:val="001F4F28"/>
    <w:pPr>
      <w:pBdr>
        <w:left w:val="single" w:sz="4" w:space="0" w:color="auto"/>
        <w:bottom w:val="single" w:sz="4" w:space="0" w:color="auto"/>
        <w:right w:val="single" w:sz="4" w:space="0" w:color="auto"/>
      </w:pBdr>
      <w:spacing w:before="100" w:beforeAutospacing="1" w:after="100" w:afterAutospacing="1" w:line="240" w:lineRule="auto"/>
      <w:jc w:val="right"/>
    </w:pPr>
    <w:rPr>
      <w:rFonts w:ascii="Trebuchet MS" w:eastAsia="Times New Roman" w:hAnsi="Trebuchet MS" w:cs="Trebuchet MS"/>
      <w:b/>
      <w:bCs/>
      <w:sz w:val="16"/>
      <w:szCs w:val="16"/>
      <w:lang w:eastAsia="ru-RU"/>
    </w:rPr>
  </w:style>
  <w:style w:type="paragraph" w:customStyle="1" w:styleId="xl101">
    <w:name w:val="xl101"/>
    <w:basedOn w:val="a"/>
    <w:uiPriority w:val="99"/>
    <w:rsid w:val="001F4F28"/>
    <w:pPr>
      <w:pBdr>
        <w:left w:val="single" w:sz="4" w:space="0" w:color="auto"/>
        <w:bottom w:val="single" w:sz="4" w:space="0" w:color="auto"/>
      </w:pBdr>
      <w:spacing w:before="100" w:beforeAutospacing="1" w:after="100" w:afterAutospacing="1" w:line="240" w:lineRule="auto"/>
      <w:jc w:val="right"/>
    </w:pPr>
    <w:rPr>
      <w:rFonts w:ascii="Trebuchet MS" w:eastAsia="Times New Roman" w:hAnsi="Trebuchet MS" w:cs="Trebuchet MS"/>
      <w:b/>
      <w:bCs/>
      <w:sz w:val="16"/>
      <w:szCs w:val="16"/>
      <w:lang w:eastAsia="ru-RU"/>
    </w:rPr>
  </w:style>
  <w:style w:type="paragraph" w:customStyle="1" w:styleId="xl102">
    <w:name w:val="xl102"/>
    <w:basedOn w:val="a"/>
    <w:uiPriority w:val="99"/>
    <w:rsid w:val="001F4F28"/>
    <w:pPr>
      <w:pBdr>
        <w:left w:val="single" w:sz="4" w:space="0" w:color="auto"/>
        <w:bottom w:val="single" w:sz="4" w:space="0" w:color="auto"/>
        <w:right w:val="single" w:sz="8" w:space="0" w:color="auto"/>
      </w:pBdr>
      <w:spacing w:before="100" w:beforeAutospacing="1" w:after="100" w:afterAutospacing="1" w:line="240" w:lineRule="auto"/>
      <w:jc w:val="right"/>
    </w:pPr>
    <w:rPr>
      <w:rFonts w:ascii="Trebuchet MS" w:eastAsia="Times New Roman" w:hAnsi="Trebuchet MS" w:cs="Trebuchet MS"/>
      <w:b/>
      <w:bCs/>
      <w:sz w:val="16"/>
      <w:szCs w:val="16"/>
      <w:lang w:eastAsia="ru-RU"/>
    </w:rPr>
  </w:style>
  <w:style w:type="paragraph" w:customStyle="1" w:styleId="xl103">
    <w:name w:val="xl103"/>
    <w:basedOn w:val="a"/>
    <w:uiPriority w:val="99"/>
    <w:rsid w:val="001F4F28"/>
    <w:pPr>
      <w:pBdr>
        <w:top w:val="single" w:sz="4" w:space="0" w:color="auto"/>
        <w:left w:val="single" w:sz="4" w:space="0" w:color="auto"/>
        <w:right w:val="single" w:sz="8" w:space="0" w:color="auto"/>
      </w:pBdr>
      <w:spacing w:before="100" w:beforeAutospacing="1" w:after="100" w:afterAutospacing="1" w:line="240" w:lineRule="auto"/>
    </w:pPr>
    <w:rPr>
      <w:rFonts w:ascii="Trebuchet MS" w:eastAsia="Times New Roman" w:hAnsi="Trebuchet MS" w:cs="Trebuchet MS"/>
      <w:sz w:val="16"/>
      <w:szCs w:val="16"/>
      <w:lang w:eastAsia="ru-RU"/>
    </w:rPr>
  </w:style>
  <w:style w:type="paragraph" w:customStyle="1" w:styleId="xl104">
    <w:name w:val="xl104"/>
    <w:basedOn w:val="a"/>
    <w:uiPriority w:val="99"/>
    <w:rsid w:val="001F4F28"/>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5">
    <w:name w:val="xl105"/>
    <w:basedOn w:val="a"/>
    <w:uiPriority w:val="99"/>
    <w:rsid w:val="001F4F28"/>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6">
    <w:name w:val="xl106"/>
    <w:basedOn w:val="a"/>
    <w:uiPriority w:val="99"/>
    <w:rsid w:val="001F4F2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7">
    <w:name w:val="xl107"/>
    <w:basedOn w:val="a"/>
    <w:uiPriority w:val="99"/>
    <w:rsid w:val="001F4F28"/>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8">
    <w:name w:val="xl108"/>
    <w:basedOn w:val="a"/>
    <w:uiPriority w:val="99"/>
    <w:rsid w:val="001F4F28"/>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9">
    <w:name w:val="xl109"/>
    <w:basedOn w:val="a"/>
    <w:uiPriority w:val="99"/>
    <w:rsid w:val="001F4F28"/>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0">
    <w:name w:val="xl110"/>
    <w:basedOn w:val="a"/>
    <w:uiPriority w:val="99"/>
    <w:rsid w:val="001F4F28"/>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1">
    <w:name w:val="xl111"/>
    <w:basedOn w:val="a"/>
    <w:uiPriority w:val="99"/>
    <w:rsid w:val="001F4F2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2">
    <w:name w:val="xl112"/>
    <w:basedOn w:val="a"/>
    <w:uiPriority w:val="99"/>
    <w:rsid w:val="001F4F28"/>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3">
    <w:name w:val="xl113"/>
    <w:basedOn w:val="a"/>
    <w:uiPriority w:val="99"/>
    <w:rsid w:val="001F4F28"/>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4">
    <w:name w:val="xl114"/>
    <w:basedOn w:val="a"/>
    <w:uiPriority w:val="99"/>
    <w:rsid w:val="001F4F2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5">
    <w:name w:val="xl115"/>
    <w:basedOn w:val="a"/>
    <w:uiPriority w:val="99"/>
    <w:rsid w:val="001F4F28"/>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6">
    <w:name w:val="xl116"/>
    <w:basedOn w:val="a"/>
    <w:uiPriority w:val="99"/>
    <w:rsid w:val="001F4F2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7">
    <w:name w:val="xl117"/>
    <w:basedOn w:val="a"/>
    <w:uiPriority w:val="99"/>
    <w:rsid w:val="001F4F28"/>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8">
    <w:name w:val="xl118"/>
    <w:basedOn w:val="a"/>
    <w:uiPriority w:val="99"/>
    <w:rsid w:val="001F4F28"/>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98">
    <w:name w:val="xl198"/>
    <w:basedOn w:val="a"/>
    <w:rsid w:val="001F4F28"/>
    <w:pPr>
      <w:pBdr>
        <w:bottom w:val="single" w:sz="4" w:space="0" w:color="000000"/>
      </w:pBdr>
      <w:spacing w:before="100" w:beforeAutospacing="1" w:after="100" w:afterAutospacing="1" w:line="240" w:lineRule="auto"/>
      <w:jc w:val="center"/>
    </w:pPr>
    <w:rPr>
      <w:rFonts w:ascii="Arial CYR" w:eastAsia="Times New Roman" w:hAnsi="Arial CYR" w:cs="Arial CYR"/>
      <w:b/>
      <w:bCs/>
      <w:color w:val="000000"/>
      <w:sz w:val="24"/>
      <w:szCs w:val="24"/>
      <w:lang w:eastAsia="ru-RU"/>
    </w:rPr>
  </w:style>
  <w:style w:type="paragraph" w:customStyle="1" w:styleId="xl199">
    <w:name w:val="xl199"/>
    <w:basedOn w:val="a"/>
    <w:rsid w:val="001F4F2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0">
    <w:name w:val="xl200"/>
    <w:basedOn w:val="a"/>
    <w:rsid w:val="001F4F28"/>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1">
    <w:name w:val="xl201"/>
    <w:basedOn w:val="a"/>
    <w:rsid w:val="001F4F2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202">
    <w:name w:val="xl202"/>
    <w:basedOn w:val="a"/>
    <w:rsid w:val="001F4F28"/>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03">
    <w:name w:val="xl203"/>
    <w:basedOn w:val="a"/>
    <w:rsid w:val="001F4F28"/>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04">
    <w:name w:val="xl204"/>
    <w:basedOn w:val="a"/>
    <w:rsid w:val="001F4F28"/>
    <w:pPr>
      <w:pBdr>
        <w:top w:val="single" w:sz="4" w:space="0" w:color="000000"/>
        <w:left w:val="single" w:sz="4" w:space="0" w:color="000000"/>
        <w:right w:val="single" w:sz="8" w:space="0" w:color="000000"/>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205">
    <w:name w:val="xl205"/>
    <w:basedOn w:val="a"/>
    <w:rsid w:val="001F4F28"/>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06">
    <w:name w:val="xl206"/>
    <w:basedOn w:val="a"/>
    <w:rsid w:val="001F4F28"/>
    <w:pP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07">
    <w:name w:val="xl207"/>
    <w:basedOn w:val="a"/>
    <w:rsid w:val="001F4F28"/>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8">
    <w:name w:val="xl208"/>
    <w:basedOn w:val="a"/>
    <w:rsid w:val="001F4F28"/>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9">
    <w:name w:val="xl209"/>
    <w:basedOn w:val="a"/>
    <w:rsid w:val="001F4F28"/>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10">
    <w:name w:val="xl210"/>
    <w:basedOn w:val="a"/>
    <w:rsid w:val="001F4F28"/>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1">
    <w:name w:val="xl211"/>
    <w:basedOn w:val="a"/>
    <w:rsid w:val="001F4F28"/>
    <w:pPr>
      <w:pBdr>
        <w:top w:val="single" w:sz="4" w:space="0" w:color="000000"/>
        <w:left w:val="single" w:sz="8"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12">
    <w:name w:val="xl212"/>
    <w:basedOn w:val="a"/>
    <w:rsid w:val="001F4F28"/>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3">
    <w:name w:val="xl213"/>
    <w:basedOn w:val="a"/>
    <w:rsid w:val="001F4F28"/>
    <w:pPr>
      <w:pBdr>
        <w:top w:val="single" w:sz="4" w:space="0" w:color="000000"/>
        <w:left w:val="single" w:sz="4" w:space="0" w:color="000000"/>
        <w:right w:val="single" w:sz="8"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4">
    <w:name w:val="xl214"/>
    <w:basedOn w:val="a"/>
    <w:rsid w:val="001F4F28"/>
    <w:pPr>
      <w:pBdr>
        <w:left w:val="single" w:sz="4" w:space="0" w:color="000000"/>
        <w:bottom w:val="single" w:sz="4" w:space="0" w:color="000000"/>
        <w:right w:val="single" w:sz="8" w:space="0" w:color="000000"/>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215">
    <w:name w:val="xl215"/>
    <w:basedOn w:val="a"/>
    <w:rsid w:val="001F4F28"/>
    <w:pPr>
      <w:pBdr>
        <w:left w:val="single" w:sz="8"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16">
    <w:name w:val="xl216"/>
    <w:basedOn w:val="a"/>
    <w:rsid w:val="001F4F28"/>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17">
    <w:name w:val="xl217"/>
    <w:basedOn w:val="a"/>
    <w:rsid w:val="001F4F28"/>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8">
    <w:name w:val="xl218"/>
    <w:basedOn w:val="a"/>
    <w:rsid w:val="001F4F28"/>
    <w:pPr>
      <w:pBdr>
        <w:left w:val="single" w:sz="4" w:space="0" w:color="000000"/>
        <w:bottom w:val="single" w:sz="4" w:space="0" w:color="000000"/>
        <w:right w:val="single" w:sz="8"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9">
    <w:name w:val="xl219"/>
    <w:basedOn w:val="a"/>
    <w:rsid w:val="001F4F2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220">
    <w:name w:val="xl220"/>
    <w:basedOn w:val="a"/>
    <w:rsid w:val="001F4F28"/>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21">
    <w:name w:val="xl221"/>
    <w:basedOn w:val="a"/>
    <w:rsid w:val="001F4F28"/>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22">
    <w:name w:val="xl222"/>
    <w:basedOn w:val="a"/>
    <w:rsid w:val="001F4F28"/>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23">
    <w:name w:val="xl223"/>
    <w:basedOn w:val="a"/>
    <w:rsid w:val="001F4F28"/>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24">
    <w:name w:val="xl224"/>
    <w:basedOn w:val="a"/>
    <w:rsid w:val="001F4F28"/>
    <w:pPr>
      <w:spacing w:before="100" w:beforeAutospacing="1" w:after="100" w:afterAutospacing="1" w:line="240" w:lineRule="auto"/>
      <w:jc w:val="center"/>
    </w:pPr>
    <w:rPr>
      <w:rFonts w:ascii="Arial CYR" w:eastAsia="Times New Roman" w:hAnsi="Arial CYR" w:cs="Arial CYR"/>
      <w:b/>
      <w:bCs/>
      <w:color w:val="000000"/>
      <w:sz w:val="24"/>
      <w:szCs w:val="24"/>
      <w:lang w:eastAsia="ru-RU"/>
    </w:rPr>
  </w:style>
  <w:style w:type="paragraph" w:customStyle="1" w:styleId="xl225">
    <w:name w:val="xl225"/>
    <w:basedOn w:val="a"/>
    <w:rsid w:val="001F4F2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16"/>
      <w:szCs w:val="16"/>
      <w:lang w:eastAsia="ru-RU"/>
    </w:rPr>
  </w:style>
  <w:style w:type="paragraph" w:customStyle="1" w:styleId="xl226">
    <w:name w:val="xl226"/>
    <w:basedOn w:val="a"/>
    <w:rsid w:val="001F4F2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16"/>
      <w:szCs w:val="16"/>
      <w:lang w:eastAsia="ru-RU"/>
    </w:rPr>
  </w:style>
  <w:style w:type="paragraph" w:customStyle="1" w:styleId="Style14">
    <w:name w:val="Style14"/>
    <w:basedOn w:val="a"/>
    <w:rsid w:val="001F4F28"/>
    <w:pPr>
      <w:widowControl w:val="0"/>
      <w:suppressAutoHyphens/>
      <w:autoSpaceDE w:val="0"/>
      <w:spacing w:after="0" w:line="240" w:lineRule="auto"/>
      <w:jc w:val="center"/>
    </w:pPr>
    <w:rPr>
      <w:rFonts w:ascii="Arial" w:eastAsia="Times New Roman" w:hAnsi="Arial" w:cs="Arial"/>
      <w:sz w:val="24"/>
      <w:szCs w:val="24"/>
      <w:lang w:eastAsia="ar-SA"/>
    </w:rPr>
  </w:style>
  <w:style w:type="character" w:customStyle="1" w:styleId="FontStyle21">
    <w:name w:val="Font Style21"/>
    <w:rsid w:val="001F4F28"/>
    <w:rPr>
      <w:rFonts w:ascii="Arial" w:hAnsi="Arial" w:cs="Arial" w:hint="default"/>
      <w:b/>
      <w:bCs/>
      <w:i/>
      <w:iCs/>
      <w:sz w:val="22"/>
      <w:szCs w:val="22"/>
    </w:rPr>
  </w:style>
  <w:style w:type="paragraph" w:styleId="aff">
    <w:name w:val="List Paragraph"/>
    <w:basedOn w:val="a"/>
    <w:uiPriority w:val="34"/>
    <w:qFormat/>
    <w:rsid w:val="001F4F28"/>
    <w:pPr>
      <w:spacing w:after="5" w:line="285" w:lineRule="auto"/>
      <w:ind w:left="720" w:firstLine="710"/>
      <w:contextualSpacing/>
      <w:jc w:val="both"/>
    </w:pPr>
    <w:rPr>
      <w:rFonts w:ascii="Times New Roman" w:eastAsia="Times New Roman" w:hAnsi="Times New Roman" w:cs="Times New Roman"/>
      <w:color w:val="000000"/>
      <w:sz w:val="28"/>
      <w:lang w:eastAsia="ru-RU"/>
    </w:rPr>
  </w:style>
  <w:style w:type="table" w:customStyle="1" w:styleId="TableGrid">
    <w:name w:val="TableGrid"/>
    <w:rsid w:val="001F4F2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formattext">
    <w:name w:val="formattext"/>
    <w:basedOn w:val="a"/>
    <w:rsid w:val="001F4F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garantF1://17256752.0"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garantF1://17256752.0"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garantF1://17256752.0"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5E23B-C05E-414E-A482-5DE2BAADE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41</Pages>
  <Words>9175</Words>
  <Characters>52301</Characters>
  <Application>Microsoft Office Word</Application>
  <DocSecurity>0</DocSecurity>
  <Lines>435</Lines>
  <Paragraphs>122</Paragraphs>
  <ScaleCrop>false</ScaleCrop>
  <Company>SPecialiST RePack</Company>
  <LinksUpToDate>false</LinksUpToDate>
  <CharactersWithSpaces>61354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2024-01-29T07:09:00Z</dcterms:created>
  <dcterms:modified xsi:type="dcterms:W3CDTF">2024-10-18T09:23:00Z</dcterms:modified>
</cp:coreProperties>
</file>