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56" w:rsidRDefault="00C62795" w:rsidP="00CD0FEC">
      <w:pPr>
        <w:spacing w:line="192" w:lineRule="auto"/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A56" w:rsidRDefault="007B1A56" w:rsidP="007B1A56">
      <w:pPr>
        <w:pStyle w:val="a3"/>
        <w:jc w:val="center"/>
        <w:rPr>
          <w:b/>
          <w:bCs/>
          <w:sz w:val="24"/>
          <w:szCs w:val="24"/>
        </w:rPr>
      </w:pPr>
    </w:p>
    <w:p w:rsidR="007B1A56" w:rsidRDefault="007B1A56" w:rsidP="007B1A56">
      <w:pPr>
        <w:jc w:val="right"/>
      </w:pPr>
    </w:p>
    <w:tbl>
      <w:tblPr>
        <w:tblpPr w:leftFromText="180" w:rightFromText="180" w:vertAnchor="page" w:horzAnchor="margin" w:tblpY="252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D0FEC" w:rsidTr="00CD0FEC">
        <w:tc>
          <w:tcPr>
            <w:tcW w:w="9600" w:type="dxa"/>
            <w:hideMark/>
          </w:tcPr>
          <w:p w:rsidR="00CD0FEC" w:rsidRPr="00CD0FEC" w:rsidRDefault="00CD0FEC" w:rsidP="00CD0FEC">
            <w:pPr>
              <w:jc w:val="center"/>
              <w:rPr>
                <w:b/>
                <w:sz w:val="28"/>
                <w:szCs w:val="28"/>
              </w:rPr>
            </w:pPr>
            <w:r w:rsidRPr="00CD0FEC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D0FEC" w:rsidRPr="00CD0FEC" w:rsidRDefault="00C62795" w:rsidP="00CD0F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CD0FEC" w:rsidRPr="00CD0FEC">
              <w:rPr>
                <w:b/>
                <w:sz w:val="28"/>
                <w:szCs w:val="28"/>
              </w:rPr>
              <w:t xml:space="preserve">  СЕЛЬСОВЕТА</w:t>
            </w:r>
          </w:p>
          <w:p w:rsidR="00CD0FEC" w:rsidRPr="00CD0FEC" w:rsidRDefault="00CD0FEC" w:rsidP="00CD0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D0FEC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D0FEC" w:rsidRDefault="00C62795" w:rsidP="00CD0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CD0FEC" w:rsidRPr="00CD0FEC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CD0FEC" w:rsidTr="00CD0FEC">
        <w:tc>
          <w:tcPr>
            <w:tcW w:w="9600" w:type="dxa"/>
            <w:hideMark/>
          </w:tcPr>
          <w:p w:rsidR="00CD0FEC" w:rsidRDefault="00CD0FEC" w:rsidP="00CD0FEC">
            <w:pPr>
              <w:pStyle w:val="3"/>
              <w:rPr>
                <w:sz w:val="28"/>
              </w:rPr>
            </w:pPr>
          </w:p>
          <w:p w:rsidR="00CD0FEC" w:rsidRDefault="00CD0FEC" w:rsidP="00CD0FEC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CD0FEC" w:rsidTr="00CD0FEC">
        <w:trPr>
          <w:trHeight w:val="355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vertAnchor="page" w:horzAnchor="margin" w:tblpXSpec="center" w:tblpY="43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D0FEC" w:rsidTr="00CD0FEC">
              <w:tc>
                <w:tcPr>
                  <w:tcW w:w="284" w:type="dxa"/>
                  <w:vAlign w:val="bottom"/>
                  <w:hideMark/>
                </w:tcPr>
                <w:p w:rsidR="00CD0FEC" w:rsidRDefault="00CD0FEC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D0FEC" w:rsidRDefault="000A4012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06.11.2024</w:t>
                  </w:r>
                </w:p>
              </w:tc>
              <w:tc>
                <w:tcPr>
                  <w:tcW w:w="397" w:type="dxa"/>
                  <w:hideMark/>
                </w:tcPr>
                <w:p w:rsidR="00CD0FEC" w:rsidRDefault="00CD0FEC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D0FEC" w:rsidRDefault="000A4012" w:rsidP="00E158E3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b/>
                    </w:rPr>
                    <w:t xml:space="preserve">     20-2/8</w:t>
                  </w:r>
                </w:p>
              </w:tc>
            </w:tr>
            <w:tr w:rsidR="00CD0FEC" w:rsidTr="00CD0FEC">
              <w:tc>
                <w:tcPr>
                  <w:tcW w:w="4650" w:type="dxa"/>
                  <w:gridSpan w:val="4"/>
                  <w:hideMark/>
                </w:tcPr>
                <w:p w:rsidR="00CD0FEC" w:rsidRPr="00EC65F6" w:rsidRDefault="00CD0FEC" w:rsidP="00C627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EC65F6">
                    <w:t xml:space="preserve">с. </w:t>
                  </w:r>
                  <w:r w:rsidR="00C62795">
                    <w:t>Знаменская Пестровка</w:t>
                  </w:r>
                </w:p>
              </w:tc>
            </w:tr>
          </w:tbl>
          <w:p w:rsidR="00CD0FEC" w:rsidRDefault="00CD0FEC" w:rsidP="00CD0FEC">
            <w:pPr>
              <w:pStyle w:val="3"/>
            </w:pPr>
          </w:p>
        </w:tc>
      </w:tr>
    </w:tbl>
    <w:p w:rsidR="004B2070" w:rsidRPr="00CD0FEC" w:rsidRDefault="004B2070" w:rsidP="004B2070">
      <w:pPr>
        <w:ind w:firstLine="567"/>
        <w:jc w:val="center"/>
        <w:outlineLvl w:val="0"/>
        <w:rPr>
          <w:b/>
          <w:bCs/>
          <w:kern w:val="28"/>
          <w:sz w:val="26"/>
          <w:szCs w:val="26"/>
        </w:rPr>
      </w:pPr>
      <w:r w:rsidRPr="007E69E1">
        <w:rPr>
          <w:b/>
          <w:bCs/>
          <w:kern w:val="28"/>
          <w:sz w:val="26"/>
          <w:szCs w:val="26"/>
        </w:rPr>
        <w:t>О</w:t>
      </w:r>
      <w:r w:rsidRPr="00B6736A">
        <w:rPr>
          <w:b/>
          <w:bCs/>
          <w:kern w:val="28"/>
        </w:rPr>
        <w:t xml:space="preserve"> </w:t>
      </w:r>
      <w:r w:rsidRPr="00CD0FEC">
        <w:rPr>
          <w:b/>
          <w:bCs/>
          <w:kern w:val="28"/>
          <w:sz w:val="26"/>
          <w:szCs w:val="26"/>
        </w:rPr>
        <w:t xml:space="preserve">внесении изменений в решение </w:t>
      </w:r>
      <w:r w:rsidRPr="00CD0FEC">
        <w:rPr>
          <w:b/>
          <w:color w:val="000000"/>
          <w:sz w:val="26"/>
          <w:szCs w:val="26"/>
        </w:rPr>
        <w:t xml:space="preserve">Комитета местного самоуправления </w:t>
      </w:r>
      <w:r w:rsidR="00C62795">
        <w:rPr>
          <w:b/>
          <w:color w:val="000000"/>
          <w:sz w:val="26"/>
          <w:szCs w:val="26"/>
        </w:rPr>
        <w:t>Знаменско-Пестровского</w:t>
      </w:r>
      <w:r w:rsidR="007E787E" w:rsidRPr="00CD0FEC">
        <w:rPr>
          <w:b/>
          <w:color w:val="000000"/>
          <w:sz w:val="26"/>
          <w:szCs w:val="26"/>
        </w:rPr>
        <w:t xml:space="preserve"> </w:t>
      </w:r>
      <w:r w:rsidRPr="00CD0FEC">
        <w:rPr>
          <w:b/>
          <w:color w:val="000000"/>
          <w:sz w:val="26"/>
          <w:szCs w:val="26"/>
        </w:rPr>
        <w:t xml:space="preserve">сельсовета </w:t>
      </w:r>
      <w:r w:rsidRPr="00CD0FEC">
        <w:rPr>
          <w:b/>
          <w:sz w:val="26"/>
          <w:szCs w:val="26"/>
        </w:rPr>
        <w:t>Иссинского района  Пензенской области</w:t>
      </w:r>
      <w:r w:rsidRPr="00CD0FEC">
        <w:rPr>
          <w:b/>
          <w:color w:val="000000"/>
          <w:sz w:val="26"/>
          <w:szCs w:val="26"/>
        </w:rPr>
        <w:t xml:space="preserve"> от 2</w:t>
      </w:r>
      <w:r w:rsidR="00EC65F6" w:rsidRPr="00CD0FEC">
        <w:rPr>
          <w:b/>
          <w:color w:val="000000"/>
          <w:sz w:val="26"/>
          <w:szCs w:val="26"/>
        </w:rPr>
        <w:t>8</w:t>
      </w:r>
      <w:r w:rsidRPr="00CD0FEC">
        <w:rPr>
          <w:b/>
          <w:color w:val="000000"/>
          <w:sz w:val="26"/>
          <w:szCs w:val="26"/>
        </w:rPr>
        <w:t>.11.2014 №</w:t>
      </w:r>
      <w:r w:rsidR="00C62795">
        <w:rPr>
          <w:b/>
          <w:color w:val="000000"/>
          <w:sz w:val="26"/>
          <w:szCs w:val="26"/>
        </w:rPr>
        <w:t xml:space="preserve"> 15-5/6 </w:t>
      </w:r>
      <w:r w:rsidRPr="00CD0FEC">
        <w:rPr>
          <w:b/>
          <w:color w:val="000000"/>
          <w:sz w:val="26"/>
          <w:szCs w:val="26"/>
        </w:rPr>
        <w:t>«</w:t>
      </w:r>
      <w:r w:rsidRPr="00CD0FEC">
        <w:rPr>
          <w:b/>
          <w:bCs/>
          <w:kern w:val="28"/>
          <w:sz w:val="26"/>
          <w:szCs w:val="26"/>
        </w:rPr>
        <w:t>Об установлении налога на имущество физических лиц»</w:t>
      </w:r>
    </w:p>
    <w:p w:rsidR="00970ADF" w:rsidRPr="00CD0FEC" w:rsidRDefault="00970ADF" w:rsidP="004B2070">
      <w:pPr>
        <w:ind w:firstLine="567"/>
        <w:jc w:val="center"/>
        <w:outlineLvl w:val="0"/>
        <w:rPr>
          <w:b/>
          <w:bCs/>
          <w:kern w:val="28"/>
          <w:sz w:val="26"/>
          <w:szCs w:val="26"/>
        </w:rPr>
      </w:pPr>
    </w:p>
    <w:p w:rsidR="00EC65F6" w:rsidRPr="00CD0FEC" w:rsidRDefault="00E158E3" w:rsidP="00EC65F6">
      <w:pPr>
        <w:ind w:firstLine="567"/>
        <w:jc w:val="both"/>
        <w:rPr>
          <w:color w:val="000000"/>
          <w:sz w:val="26"/>
          <w:szCs w:val="26"/>
        </w:rPr>
      </w:pPr>
      <w:r w:rsidRPr="003A1FB6">
        <w:rPr>
          <w:sz w:val="26"/>
          <w:szCs w:val="26"/>
        </w:rPr>
        <w:t>В соответствии с главой 3</w:t>
      </w:r>
      <w:r>
        <w:rPr>
          <w:sz w:val="26"/>
          <w:szCs w:val="26"/>
        </w:rPr>
        <w:t>2</w:t>
      </w:r>
      <w:r w:rsidRPr="003A1FB6">
        <w:rPr>
          <w:sz w:val="26"/>
          <w:szCs w:val="26"/>
        </w:rPr>
        <w:t xml:space="preserve"> </w:t>
      </w:r>
      <w:r w:rsidRPr="003A1FB6">
        <w:rPr>
          <w:color w:val="000000"/>
          <w:sz w:val="26"/>
          <w:szCs w:val="26"/>
        </w:rPr>
        <w:t>Налогового кодекса Российской Федерации</w:t>
      </w:r>
      <w:r w:rsidR="00EC65F6" w:rsidRPr="00CD0FEC">
        <w:rPr>
          <w:color w:val="000000"/>
          <w:sz w:val="26"/>
          <w:szCs w:val="26"/>
        </w:rPr>
        <w:t xml:space="preserve">, </w:t>
      </w:r>
      <w:r w:rsidR="00C62795">
        <w:rPr>
          <w:color w:val="000000"/>
          <w:sz w:val="26"/>
          <w:szCs w:val="26"/>
        </w:rPr>
        <w:t>руководствуясь Уставом</w:t>
      </w:r>
      <w:r w:rsidR="00EC65F6" w:rsidRPr="00CD0FEC">
        <w:rPr>
          <w:color w:val="000000"/>
          <w:sz w:val="26"/>
          <w:szCs w:val="26"/>
        </w:rPr>
        <w:t xml:space="preserve"> </w:t>
      </w:r>
      <w:r w:rsidR="00C62795">
        <w:rPr>
          <w:color w:val="000000"/>
          <w:sz w:val="26"/>
          <w:szCs w:val="26"/>
        </w:rPr>
        <w:t>Знаменско-Пестровского</w:t>
      </w:r>
      <w:r w:rsidR="00EC65F6" w:rsidRPr="00CD0FEC">
        <w:rPr>
          <w:color w:val="000000"/>
          <w:sz w:val="26"/>
          <w:szCs w:val="26"/>
        </w:rPr>
        <w:t xml:space="preserve"> сельсовета </w:t>
      </w:r>
      <w:r w:rsidR="00EC65F6" w:rsidRPr="00CD0FEC">
        <w:rPr>
          <w:sz w:val="26"/>
          <w:szCs w:val="26"/>
        </w:rPr>
        <w:t>Иссинского района Пензенской области (с последующими изменениями),</w:t>
      </w:r>
    </w:p>
    <w:p w:rsidR="004B2070" w:rsidRPr="00CD0FEC" w:rsidRDefault="004B2070" w:rsidP="004B2070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D0FEC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r w:rsidR="00C62795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7E787E" w:rsidRPr="00CD0FE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CD0FEC">
        <w:rPr>
          <w:rFonts w:ascii="Times New Roman" w:hAnsi="Times New Roman"/>
          <w:b/>
          <w:color w:val="000000"/>
          <w:sz w:val="26"/>
          <w:szCs w:val="26"/>
        </w:rPr>
        <w:t xml:space="preserve">сельсовета </w:t>
      </w:r>
      <w:r w:rsidRPr="00CD0FEC">
        <w:rPr>
          <w:rFonts w:ascii="Times New Roman" w:hAnsi="Times New Roman"/>
          <w:b/>
          <w:sz w:val="26"/>
          <w:szCs w:val="26"/>
        </w:rPr>
        <w:t>Иссинского района  Пензенской области</w:t>
      </w:r>
      <w:r w:rsidRPr="00CD0FE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D0FEC">
        <w:rPr>
          <w:rFonts w:ascii="Times New Roman" w:hAnsi="Times New Roman"/>
          <w:b/>
          <w:color w:val="000000"/>
          <w:sz w:val="26"/>
          <w:szCs w:val="26"/>
        </w:rPr>
        <w:t>решил:</w:t>
      </w:r>
    </w:p>
    <w:p w:rsidR="00EC65F6" w:rsidRPr="00CD0FEC" w:rsidRDefault="00EC65F6" w:rsidP="00EC65F6">
      <w:pPr>
        <w:ind w:firstLine="709"/>
        <w:jc w:val="both"/>
        <w:rPr>
          <w:sz w:val="26"/>
          <w:szCs w:val="26"/>
        </w:rPr>
      </w:pPr>
      <w:r w:rsidRPr="00CD0FEC">
        <w:rPr>
          <w:sz w:val="26"/>
          <w:szCs w:val="26"/>
        </w:rPr>
        <w:t>1. Внести изменение в</w:t>
      </w:r>
      <w:r w:rsidRPr="00CD0FEC">
        <w:rPr>
          <w:kern w:val="28"/>
          <w:sz w:val="26"/>
          <w:szCs w:val="26"/>
        </w:rPr>
        <w:t xml:space="preserve"> решение</w:t>
      </w:r>
      <w:r w:rsidRPr="00CD0FEC">
        <w:rPr>
          <w:bCs/>
          <w:kern w:val="28"/>
          <w:sz w:val="26"/>
          <w:szCs w:val="26"/>
        </w:rPr>
        <w:t xml:space="preserve"> </w:t>
      </w:r>
      <w:r w:rsidRPr="00CD0FEC">
        <w:rPr>
          <w:sz w:val="26"/>
          <w:szCs w:val="26"/>
        </w:rPr>
        <w:t xml:space="preserve">Комитета местного самоуправления </w:t>
      </w:r>
      <w:r w:rsidR="00C62795">
        <w:rPr>
          <w:sz w:val="26"/>
          <w:szCs w:val="26"/>
        </w:rPr>
        <w:t>Знаменско-Пестровского</w:t>
      </w:r>
      <w:r w:rsidRPr="00CD0FEC">
        <w:rPr>
          <w:sz w:val="26"/>
          <w:szCs w:val="26"/>
        </w:rPr>
        <w:t xml:space="preserve"> сельсовета Иссинского района  Пензенской области от 28.11.2014 №</w:t>
      </w:r>
      <w:r w:rsidR="00C62795">
        <w:rPr>
          <w:sz w:val="26"/>
          <w:szCs w:val="26"/>
        </w:rPr>
        <w:t xml:space="preserve"> 15-5/6</w:t>
      </w:r>
      <w:r w:rsidRPr="00CD0FEC">
        <w:rPr>
          <w:sz w:val="26"/>
          <w:szCs w:val="26"/>
        </w:rPr>
        <w:t xml:space="preserve"> «</w:t>
      </w:r>
      <w:r w:rsidRPr="00CD0FEC">
        <w:rPr>
          <w:kern w:val="28"/>
          <w:sz w:val="26"/>
          <w:szCs w:val="26"/>
        </w:rPr>
        <w:t xml:space="preserve">Об установлении налога на имущество физических лиц», </w:t>
      </w:r>
      <w:r w:rsidR="00B077BC" w:rsidRPr="00B077BC">
        <w:rPr>
          <w:b/>
          <w:bCs/>
          <w:kern w:val="28"/>
          <w:sz w:val="26"/>
          <w:szCs w:val="26"/>
        </w:rPr>
        <w:t>изложив пункт 2 в следующей редакции: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bCs/>
          <w:kern w:val="28"/>
          <w:sz w:val="26"/>
          <w:szCs w:val="26"/>
        </w:rPr>
        <w:t>«2. Установить ставки налога на имущество физических лиц в следующих размерах: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bCs/>
          <w:kern w:val="28"/>
          <w:sz w:val="26"/>
          <w:szCs w:val="26"/>
        </w:rPr>
        <w:t xml:space="preserve">1) </w:t>
      </w:r>
      <w:r w:rsidR="004A4094">
        <w:rPr>
          <w:sz w:val="26"/>
          <w:szCs w:val="26"/>
        </w:rPr>
        <w:t>0,3</w:t>
      </w:r>
      <w:r w:rsidRPr="00E4582C">
        <w:rPr>
          <w:sz w:val="26"/>
          <w:szCs w:val="26"/>
        </w:rPr>
        <w:t xml:space="preserve"> процента в отношении: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>жилых домов, частей жилых домов, квартир, частей квартир, комнат;</w:t>
      </w:r>
    </w:p>
    <w:p w:rsidR="00E158E3" w:rsidRDefault="00E07928" w:rsidP="00E158E3">
      <w:pPr>
        <w:ind w:firstLine="709"/>
        <w:jc w:val="both"/>
        <w:rPr>
          <w:bCs/>
          <w:kern w:val="28"/>
          <w:sz w:val="26"/>
          <w:szCs w:val="26"/>
        </w:rPr>
      </w:pPr>
      <w:hyperlink r:id="rId7" w:history="1">
        <w:r w:rsidR="00E158E3" w:rsidRPr="00E4582C">
          <w:rPr>
            <w:sz w:val="26"/>
            <w:szCs w:val="26"/>
          </w:rPr>
          <w:t>объектов</w:t>
        </w:r>
      </w:hyperlink>
      <w:r w:rsidR="00E158E3" w:rsidRPr="00E4582C">
        <w:rPr>
          <w:sz w:val="26"/>
          <w:szCs w:val="26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>единых недвижимых комплексов, в состав которых входит хотя бы один жилой дом;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 xml:space="preserve">гаражей и машино-мест, в том числе расположенных в объектах налогообложения, указанных в </w:t>
      </w:r>
      <w:hyperlink r:id="rId8" w:history="1">
        <w:r w:rsidRPr="00E4582C">
          <w:rPr>
            <w:sz w:val="26"/>
            <w:szCs w:val="26"/>
          </w:rPr>
          <w:t>подпункте 2</w:t>
        </w:r>
      </w:hyperlink>
      <w:r w:rsidRPr="00E4582C">
        <w:rPr>
          <w:sz w:val="26"/>
          <w:szCs w:val="26"/>
        </w:rPr>
        <w:t xml:space="preserve"> настоящего пункта;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E158E3" w:rsidRPr="001436E8" w:rsidRDefault="00E158E3" w:rsidP="00E158E3">
      <w:pPr>
        <w:ind w:firstLine="709"/>
        <w:jc w:val="both"/>
        <w:rPr>
          <w:sz w:val="26"/>
          <w:szCs w:val="26"/>
        </w:rPr>
      </w:pPr>
      <w:r w:rsidRPr="001436E8">
        <w:rPr>
          <w:sz w:val="26"/>
          <w:szCs w:val="26"/>
        </w:rPr>
        <w:t xml:space="preserve">2) 2 процентов в отношении </w:t>
      </w:r>
      <w:hyperlink r:id="rId9" w:history="1">
        <w:r w:rsidRPr="001436E8">
          <w:rPr>
            <w:sz w:val="26"/>
            <w:szCs w:val="26"/>
          </w:rPr>
          <w:t>объектов</w:t>
        </w:r>
      </w:hyperlink>
      <w:r w:rsidRPr="001436E8">
        <w:rPr>
          <w:sz w:val="26"/>
          <w:szCs w:val="26"/>
        </w:rPr>
        <w:t xml:space="preserve"> налогообложения, включенных в перечень, определяемый в соответствии с </w:t>
      </w:r>
      <w:r>
        <w:rPr>
          <w:sz w:val="26"/>
          <w:szCs w:val="26"/>
        </w:rPr>
        <w:t>пунктом 7 статьи 378</w:t>
      </w:r>
      <w:r w:rsidRPr="00411AA5">
        <w:rPr>
          <w:sz w:val="26"/>
          <w:szCs w:val="26"/>
          <w:vertAlign w:val="superscript"/>
        </w:rPr>
        <w:t>2</w:t>
      </w:r>
      <w:r w:rsidRPr="001436E8">
        <w:rPr>
          <w:sz w:val="26"/>
          <w:szCs w:val="26"/>
        </w:rPr>
        <w:t xml:space="preserve"> </w:t>
      </w:r>
      <w:r>
        <w:rPr>
          <w:sz w:val="26"/>
          <w:szCs w:val="26"/>
        </w:rPr>
        <w:t>Налогового кодекса Российской Федерации</w:t>
      </w:r>
      <w:r w:rsidRPr="001436E8">
        <w:rPr>
          <w:sz w:val="26"/>
          <w:szCs w:val="26"/>
        </w:rPr>
        <w:t>, в отношении объектов налогообложения, предусмотренных абзацем вторым пункта 10 статьи 378</w:t>
      </w:r>
      <w:r w:rsidRPr="00411AA5">
        <w:rPr>
          <w:sz w:val="26"/>
          <w:szCs w:val="26"/>
          <w:vertAlign w:val="superscript"/>
        </w:rPr>
        <w:t>2</w:t>
      </w:r>
      <w:r w:rsidRPr="001436E8">
        <w:rPr>
          <w:sz w:val="26"/>
          <w:szCs w:val="26"/>
        </w:rPr>
        <w:t xml:space="preserve"> </w:t>
      </w:r>
      <w:r>
        <w:rPr>
          <w:sz w:val="26"/>
          <w:szCs w:val="26"/>
        </w:rPr>
        <w:t>Налогового кодекса Российской Федерации</w:t>
      </w:r>
      <w:r w:rsidRPr="001436E8">
        <w:rPr>
          <w:sz w:val="26"/>
          <w:szCs w:val="26"/>
        </w:rPr>
        <w:t>;</w:t>
      </w:r>
    </w:p>
    <w:p w:rsidR="00E158E3" w:rsidRPr="001436E8" w:rsidRDefault="00375391" w:rsidP="00E158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4A4094">
        <w:rPr>
          <w:sz w:val="26"/>
          <w:szCs w:val="26"/>
        </w:rPr>
        <w:t>2,5</w:t>
      </w:r>
      <w:r w:rsidR="00E158E3" w:rsidRPr="001436E8">
        <w:rPr>
          <w:sz w:val="26"/>
          <w:szCs w:val="26"/>
        </w:rPr>
        <w:t xml:space="preserve"> процента в отношении объектов налогообложения, кадастровая стоимость каждого из которых превышает 300 миллионов рублей;</w:t>
      </w:r>
    </w:p>
    <w:p w:rsidR="00E158E3" w:rsidRPr="00411AA5" w:rsidRDefault="00E158E3" w:rsidP="00E158E3">
      <w:pPr>
        <w:ind w:firstLine="709"/>
        <w:jc w:val="both"/>
        <w:rPr>
          <w:sz w:val="26"/>
          <w:szCs w:val="26"/>
        </w:rPr>
      </w:pPr>
      <w:r w:rsidRPr="001436E8">
        <w:rPr>
          <w:sz w:val="26"/>
          <w:szCs w:val="26"/>
        </w:rPr>
        <w:lastRenderedPageBreak/>
        <w:t xml:space="preserve">4) </w:t>
      </w:r>
      <w:r>
        <w:rPr>
          <w:sz w:val="26"/>
          <w:szCs w:val="26"/>
        </w:rPr>
        <w:t>0,5 процента в отношении прочих объектов налогообложения.».</w:t>
      </w:r>
    </w:p>
    <w:p w:rsidR="00B077BC" w:rsidRPr="00B077BC" w:rsidRDefault="00B077BC" w:rsidP="00B077BC">
      <w:pPr>
        <w:pStyle w:val="a3"/>
        <w:tabs>
          <w:tab w:val="left" w:pos="851"/>
        </w:tabs>
        <w:ind w:firstLine="709"/>
        <w:rPr>
          <w:i/>
          <w:sz w:val="26"/>
          <w:szCs w:val="26"/>
        </w:rPr>
      </w:pPr>
      <w:r>
        <w:rPr>
          <w:sz w:val="26"/>
          <w:szCs w:val="26"/>
        </w:rPr>
        <w:t>2</w:t>
      </w:r>
      <w:r w:rsidRPr="00B077BC">
        <w:rPr>
          <w:sz w:val="26"/>
          <w:szCs w:val="26"/>
        </w:rPr>
        <w:t>.</w:t>
      </w:r>
      <w:r w:rsidRPr="00B077BC">
        <w:rPr>
          <w:sz w:val="26"/>
          <w:szCs w:val="26"/>
        </w:rPr>
        <w:tab/>
        <w:t>Опубликовать настоящее решение в информационном бюллетене «Сельские ведомости».</w:t>
      </w:r>
    </w:p>
    <w:p w:rsidR="00E158E3" w:rsidRPr="00E158E3" w:rsidRDefault="00B077BC" w:rsidP="00E158E3">
      <w:pPr>
        <w:ind w:firstLine="709"/>
        <w:jc w:val="both"/>
        <w:rPr>
          <w:sz w:val="26"/>
          <w:szCs w:val="26"/>
        </w:rPr>
      </w:pPr>
      <w:r w:rsidRPr="00E158E3">
        <w:rPr>
          <w:sz w:val="26"/>
          <w:szCs w:val="26"/>
        </w:rPr>
        <w:t>3.</w:t>
      </w:r>
      <w:r w:rsidRPr="00E158E3">
        <w:rPr>
          <w:sz w:val="26"/>
          <w:szCs w:val="26"/>
        </w:rPr>
        <w:tab/>
      </w:r>
      <w:r w:rsidR="00E158E3" w:rsidRPr="00E158E3">
        <w:rPr>
          <w:sz w:val="26"/>
          <w:szCs w:val="26"/>
        </w:rPr>
        <w:t>Настоящее решение вступает в силу с 01.01.2025, но не ранее чем по истечении одного месяца со дня его официального опубликования.</w:t>
      </w:r>
    </w:p>
    <w:p w:rsidR="00B077BC" w:rsidRPr="00B077BC" w:rsidRDefault="00B077BC" w:rsidP="00E158E3">
      <w:pPr>
        <w:ind w:firstLine="709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4.</w:t>
      </w:r>
      <w:r w:rsidRPr="00B077BC">
        <w:rPr>
          <w:sz w:val="26"/>
          <w:szCs w:val="26"/>
        </w:rPr>
        <w:tab/>
        <w:t>Контроль за исполнением настоящего решения возложить на комиссию по бюджетной, налоговой и экономической политике.</w:t>
      </w:r>
    </w:p>
    <w:p w:rsidR="00B077BC" w:rsidRPr="007419AE" w:rsidRDefault="00B077BC" w:rsidP="00B077BC">
      <w:pPr>
        <w:tabs>
          <w:tab w:val="left" w:pos="7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0FEC" w:rsidRPr="00CD0FEC" w:rsidRDefault="00CD0FEC" w:rsidP="007B1A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B1A56" w:rsidRPr="00CD0FEC" w:rsidRDefault="007B1A56" w:rsidP="007B1A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0FE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C6279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7E787E" w:rsidRPr="00CD0FEC">
        <w:rPr>
          <w:rFonts w:ascii="Times New Roman" w:hAnsi="Times New Roman" w:cs="Times New Roman"/>
          <w:sz w:val="26"/>
          <w:szCs w:val="26"/>
        </w:rPr>
        <w:t xml:space="preserve"> </w:t>
      </w:r>
      <w:r w:rsidRPr="00CD0FEC">
        <w:rPr>
          <w:rFonts w:ascii="Times New Roman" w:hAnsi="Times New Roman" w:cs="Times New Roman"/>
          <w:sz w:val="26"/>
          <w:szCs w:val="26"/>
        </w:rPr>
        <w:t>сельсовета</w:t>
      </w:r>
    </w:p>
    <w:p w:rsidR="009B513D" w:rsidRPr="00CD0FEC" w:rsidRDefault="007B1A56" w:rsidP="00DE7D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0FE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</w:t>
      </w:r>
      <w:r w:rsidR="00B077BC">
        <w:rPr>
          <w:rFonts w:ascii="Times New Roman" w:hAnsi="Times New Roman" w:cs="Times New Roman"/>
          <w:sz w:val="26"/>
          <w:szCs w:val="26"/>
        </w:rPr>
        <w:t xml:space="preserve">  </w:t>
      </w:r>
      <w:r w:rsidRPr="00CD0FEC">
        <w:rPr>
          <w:rFonts w:ascii="Times New Roman" w:hAnsi="Times New Roman" w:cs="Times New Roman"/>
          <w:sz w:val="26"/>
          <w:szCs w:val="26"/>
        </w:rPr>
        <w:t xml:space="preserve"> </w:t>
      </w:r>
      <w:r w:rsidR="00B077BC">
        <w:rPr>
          <w:rFonts w:ascii="Times New Roman" w:hAnsi="Times New Roman" w:cs="Times New Roman"/>
          <w:sz w:val="26"/>
          <w:szCs w:val="26"/>
        </w:rPr>
        <w:t xml:space="preserve">     </w:t>
      </w:r>
      <w:r w:rsidRPr="00CD0FEC">
        <w:rPr>
          <w:rFonts w:ascii="Times New Roman" w:hAnsi="Times New Roman" w:cs="Times New Roman"/>
          <w:sz w:val="26"/>
          <w:szCs w:val="26"/>
        </w:rPr>
        <w:t xml:space="preserve">        </w:t>
      </w:r>
      <w:r w:rsidR="00C62795">
        <w:rPr>
          <w:rFonts w:ascii="Times New Roman" w:hAnsi="Times New Roman" w:cs="Times New Roman"/>
          <w:sz w:val="26"/>
          <w:szCs w:val="26"/>
        </w:rPr>
        <w:t>В.Д. Демченко</w:t>
      </w:r>
    </w:p>
    <w:sectPr w:rsidR="009B513D" w:rsidRPr="00CD0FEC" w:rsidSect="00CD0FE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437" w:rsidRDefault="00844437" w:rsidP="00E158E3">
      <w:r>
        <w:separator/>
      </w:r>
    </w:p>
  </w:endnote>
  <w:endnote w:type="continuationSeparator" w:id="1">
    <w:p w:rsidR="00844437" w:rsidRDefault="00844437" w:rsidP="00E15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437" w:rsidRDefault="00844437" w:rsidP="00E158E3">
      <w:r>
        <w:separator/>
      </w:r>
    </w:p>
  </w:footnote>
  <w:footnote w:type="continuationSeparator" w:id="1">
    <w:p w:rsidR="00844437" w:rsidRDefault="00844437" w:rsidP="00E158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A56"/>
    <w:rsid w:val="0000517F"/>
    <w:rsid w:val="00014B2B"/>
    <w:rsid w:val="00030F41"/>
    <w:rsid w:val="000A4012"/>
    <w:rsid w:val="000B460A"/>
    <w:rsid w:val="001425A4"/>
    <w:rsid w:val="00185C6B"/>
    <w:rsid w:val="001C7D72"/>
    <w:rsid w:val="001F7689"/>
    <w:rsid w:val="002C376B"/>
    <w:rsid w:val="00375391"/>
    <w:rsid w:val="003D41D3"/>
    <w:rsid w:val="00411B01"/>
    <w:rsid w:val="00444D18"/>
    <w:rsid w:val="004A4094"/>
    <w:rsid w:val="004B2070"/>
    <w:rsid w:val="004D357F"/>
    <w:rsid w:val="00587840"/>
    <w:rsid w:val="005E388F"/>
    <w:rsid w:val="005F46FA"/>
    <w:rsid w:val="00643BE7"/>
    <w:rsid w:val="00740CB6"/>
    <w:rsid w:val="007A737E"/>
    <w:rsid w:val="007B1A56"/>
    <w:rsid w:val="007E69E1"/>
    <w:rsid w:val="007E787E"/>
    <w:rsid w:val="00844437"/>
    <w:rsid w:val="008C2DE7"/>
    <w:rsid w:val="00970ADF"/>
    <w:rsid w:val="009B513D"/>
    <w:rsid w:val="00A90892"/>
    <w:rsid w:val="00B072D3"/>
    <w:rsid w:val="00B077BC"/>
    <w:rsid w:val="00B6736A"/>
    <w:rsid w:val="00BE4205"/>
    <w:rsid w:val="00BF5F39"/>
    <w:rsid w:val="00C62795"/>
    <w:rsid w:val="00CD0FEC"/>
    <w:rsid w:val="00D12258"/>
    <w:rsid w:val="00DE7D4B"/>
    <w:rsid w:val="00DF4105"/>
    <w:rsid w:val="00DF70DA"/>
    <w:rsid w:val="00E07928"/>
    <w:rsid w:val="00E158E3"/>
    <w:rsid w:val="00E66750"/>
    <w:rsid w:val="00EC65F6"/>
    <w:rsid w:val="00F04B30"/>
    <w:rsid w:val="00F128B8"/>
    <w:rsid w:val="00F5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5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7B1A5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1A5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B1A5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1A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unhideWhenUsed/>
    <w:rsid w:val="007B1A56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7B1A5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7B1A5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A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 Знак Знак Знак Знак"/>
    <w:basedOn w:val="a"/>
    <w:rsid w:val="004B2070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1">
    <w:name w:val="Обычный1"/>
    <w:rsid w:val="004B2070"/>
    <w:rPr>
      <w:rFonts w:ascii="Arial" w:eastAsia="Times New Roman" w:hAnsi="Arial"/>
      <w:snapToGrid w:val="0"/>
      <w:sz w:val="18"/>
    </w:rPr>
  </w:style>
  <w:style w:type="character" w:customStyle="1" w:styleId="blk">
    <w:name w:val="blk"/>
    <w:basedOn w:val="a0"/>
    <w:rsid w:val="009B513D"/>
  </w:style>
  <w:style w:type="paragraph" w:styleId="ab">
    <w:name w:val="No Spacing"/>
    <w:uiPriority w:val="1"/>
    <w:qFormat/>
    <w:rsid w:val="00B077BC"/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rsid w:val="00E158E3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E158E3"/>
    <w:rPr>
      <w:rFonts w:ascii="Times New Roman" w:eastAsia="Lucida Sans Unicode" w:hAnsi="Times New Roman"/>
      <w:kern w:val="1"/>
    </w:rPr>
  </w:style>
  <w:style w:type="character" w:styleId="ae">
    <w:name w:val="footnote reference"/>
    <w:semiHidden/>
    <w:rsid w:val="00E158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6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1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482&amp;dst=103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7880&amp;dst=10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6191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Links>
    <vt:vector size="18" baseType="variant">
      <vt:variant>
        <vt:i4>3670137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https://login.consultant.ru/link/?req=doc&amp;base=LAW&amp;n=396191&amp;dst=100020</vt:lpwstr>
      </vt:variant>
      <vt:variant>
        <vt:lpwstr/>
      </vt:variant>
      <vt:variant>
        <vt:i4>655426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https://login.consultant.ru/link/?req=doc&amp;base=LAW&amp;n=454482&amp;dst=10365</vt:lpwstr>
      </vt:variant>
      <vt:variant>
        <vt:lpwstr/>
      </vt:variant>
      <vt:variant>
        <vt:i4>3866749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https://login.consultant.ru/link/?req=doc&amp;base=LAW&amp;n=467880&amp;dst=100014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5</cp:revision>
  <cp:lastPrinted>2024-11-05T08:49:00Z</cp:lastPrinted>
  <dcterms:created xsi:type="dcterms:W3CDTF">2024-10-17T07:46:00Z</dcterms:created>
  <dcterms:modified xsi:type="dcterms:W3CDTF">2024-11-11T08:24:00Z</dcterms:modified>
</cp:coreProperties>
</file>