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7B" w:rsidRDefault="00BA5285" w:rsidP="00B1177B">
      <w:pPr>
        <w:spacing w:before="100" w:beforeAutospacing="1" w:after="100" w:afterAutospacing="1"/>
        <w:jc w:val="center"/>
        <w:rPr>
          <w:color w:val="FF0000"/>
          <w:sz w:val="36"/>
          <w:szCs w:val="36"/>
          <w:shd w:val="clear" w:color="auto" w:fill="FFFFFF"/>
        </w:rPr>
      </w:pPr>
      <w:r>
        <w:rPr>
          <w:color w:val="FF0000"/>
          <w:sz w:val="36"/>
          <w:szCs w:val="36"/>
          <w:shd w:val="clear" w:color="auto" w:fill="FFFFFF"/>
        </w:rPr>
        <w:t>Свыше 16</w:t>
      </w:r>
      <w:r w:rsidR="00B1177B" w:rsidRPr="00B1177B">
        <w:rPr>
          <w:color w:val="FF0000"/>
          <w:sz w:val="36"/>
          <w:szCs w:val="36"/>
          <w:shd w:val="clear" w:color="auto" w:fill="FFFFFF"/>
        </w:rPr>
        <w:t>00 гектар для жилищного строительства!</w:t>
      </w:r>
    </w:p>
    <w:p w:rsidR="00B1177B" w:rsidRPr="00B1177B" w:rsidRDefault="00B1177B" w:rsidP="00B1177B">
      <w:pPr>
        <w:spacing w:before="100" w:beforeAutospacing="1" w:after="100" w:afterAutospacing="1"/>
        <w:jc w:val="center"/>
        <w:rPr>
          <w:color w:val="FF0000"/>
          <w:sz w:val="36"/>
          <w:szCs w:val="36"/>
          <w:shd w:val="clear" w:color="auto" w:fill="FFFFFF"/>
        </w:rPr>
      </w:pPr>
    </w:p>
    <w:p w:rsidR="00BA5285" w:rsidRPr="004B7E0F" w:rsidRDefault="00B1177B" w:rsidP="00BA5285">
      <w:pPr>
        <w:spacing w:before="100" w:beforeAutospacing="1" w:after="100" w:afterAutospacing="1"/>
        <w:ind w:firstLine="851"/>
        <w:jc w:val="both"/>
      </w:pPr>
      <w:r w:rsidRPr="004B7E0F">
        <w:t>В рамках проекта «Земля для стройки» по состоянию на 1 декабря 2024 года</w:t>
      </w:r>
      <w:r w:rsidR="00BA5285" w:rsidRPr="004B7E0F">
        <w:t xml:space="preserve"> </w:t>
      </w:r>
      <w:r w:rsidR="009D1D3D">
        <w:rPr>
          <w:shd w:val="clear" w:color="auto" w:fill="FFFFFF"/>
        </w:rPr>
        <w:t>п</w:t>
      </w:r>
      <w:r w:rsidR="00BA5285" w:rsidRPr="004B7E0F">
        <w:rPr>
          <w:shd w:val="clear" w:color="auto" w:fill="FFFFFF"/>
        </w:rPr>
        <w:t xml:space="preserve">о результатам работы постоянно действующего оперативного штаба при Управлении </w:t>
      </w:r>
      <w:proofErr w:type="spellStart"/>
      <w:r w:rsidR="00BA5285" w:rsidRPr="004B7E0F">
        <w:rPr>
          <w:shd w:val="clear" w:color="auto" w:fill="FFFFFF"/>
        </w:rPr>
        <w:t>Росреестра</w:t>
      </w:r>
      <w:proofErr w:type="spellEnd"/>
      <w:r w:rsidR="00BA5285" w:rsidRPr="004B7E0F">
        <w:rPr>
          <w:shd w:val="clear" w:color="auto" w:fill="FFFFFF"/>
        </w:rPr>
        <w:t xml:space="preserve"> по Пензенской области</w:t>
      </w:r>
      <w:r w:rsidRPr="004B7E0F">
        <w:t xml:space="preserve"> </w:t>
      </w:r>
      <w:r w:rsidR="00BA5285" w:rsidRPr="004B7E0F">
        <w:rPr>
          <w:shd w:val="clear" w:color="auto" w:fill="FFFFFF"/>
        </w:rPr>
        <w:t>перечень земельных участков и территорий, возможных для вовлечения под жилищное строительство, содержит сведения о 1426 земельных участков и территориях на площади 1631,658 га.</w:t>
      </w:r>
      <w:r w:rsidRPr="004B7E0F">
        <w:t>, пригодных для вовлечения под жилищное строительство в целях строительства многоквартирных домов и ИЖС.</w:t>
      </w:r>
    </w:p>
    <w:p w:rsidR="000B6E4D" w:rsidRPr="004B7E0F" w:rsidRDefault="00BA5285" w:rsidP="000B6E4D">
      <w:pPr>
        <w:spacing w:before="100" w:beforeAutospacing="1" w:after="100" w:afterAutospacing="1"/>
        <w:ind w:firstLine="851"/>
        <w:jc w:val="both"/>
      </w:pPr>
      <w:r w:rsidRPr="004B7E0F">
        <w:t>«Земля для стройки» - часть государственной программы «Национальная система пространственных данных». Формирование НСПД включено в перечень инициатив   социально-экономического развития до 2030 года по направлению «Строительство» с целью обновления инфраструктуры и формирования комфортной среды для граждан.</w:t>
      </w:r>
      <w:r w:rsidR="00B1177B" w:rsidRPr="004B7E0F">
        <w:t> </w:t>
      </w:r>
    </w:p>
    <w:p w:rsidR="00BE12C8" w:rsidRPr="004B7E0F" w:rsidRDefault="004B7E0F" w:rsidP="000B6E4D">
      <w:pPr>
        <w:spacing w:before="100" w:beforeAutospacing="1" w:after="100" w:afterAutospacing="1"/>
        <w:ind w:firstLine="851"/>
        <w:jc w:val="both"/>
        <w:rPr>
          <w:shd w:val="clear" w:color="auto" w:fill="FFFFFF"/>
        </w:rPr>
      </w:pPr>
      <w:r w:rsidRPr="004B7E0F">
        <w:t>«З</w:t>
      </w:r>
      <w:r w:rsidRPr="004B7E0F">
        <w:rPr>
          <w:i/>
          <w:iCs/>
        </w:rPr>
        <w:t xml:space="preserve">емля для стройки» - проект </w:t>
      </w:r>
      <w:proofErr w:type="spellStart"/>
      <w:r w:rsidRPr="004B7E0F">
        <w:rPr>
          <w:i/>
          <w:iCs/>
        </w:rPr>
        <w:t>Росреестра</w:t>
      </w:r>
      <w:proofErr w:type="spellEnd"/>
      <w:r w:rsidRPr="004B7E0F">
        <w:rPr>
          <w:i/>
          <w:iCs/>
        </w:rPr>
        <w:t xml:space="preserve">, призванный сделать процесс выбора земельных участков для строительства прозрачным, быстрым и комфортным. Причем эти постулаты справедливы как для граждан, которые могут использовать сервис при выборе земли для личного жилищного строительства, так и для строительных компаний, которые скорее заинтересуются данным проектом в части возведения многоквартирных домов», </w:t>
      </w:r>
      <w:r w:rsidRPr="004B7E0F">
        <w:rPr>
          <w:iCs/>
        </w:rPr>
        <w:t xml:space="preserve">- отмечает Руководитель Управления </w:t>
      </w:r>
      <w:proofErr w:type="spellStart"/>
      <w:r w:rsidRPr="004B7E0F">
        <w:rPr>
          <w:iCs/>
        </w:rPr>
        <w:t>Росреестра</w:t>
      </w:r>
      <w:proofErr w:type="spellEnd"/>
      <w:r w:rsidRPr="004B7E0F">
        <w:rPr>
          <w:iCs/>
        </w:rPr>
        <w:t xml:space="preserve"> по Пензенской области Оксана Романова.</w:t>
      </w:r>
    </w:p>
    <w:p w:rsidR="00AA7998" w:rsidRPr="004B7E0F" w:rsidRDefault="00B1177B" w:rsidP="000B6E4D">
      <w:pPr>
        <w:spacing w:before="100" w:beforeAutospacing="1" w:after="100" w:afterAutospacing="1"/>
        <w:ind w:firstLine="851"/>
        <w:jc w:val="both"/>
        <w:rPr>
          <w:shd w:val="clear" w:color="auto" w:fill="FFFFFF"/>
        </w:rPr>
      </w:pPr>
      <w:r w:rsidRPr="004B7E0F">
        <w:rPr>
          <w:shd w:val="clear" w:color="auto" w:fill="FFFFFF"/>
        </w:rPr>
        <w:t xml:space="preserve"> Всего </w:t>
      </w:r>
      <w:r w:rsidRPr="004B7E0F">
        <w:rPr>
          <w:i/>
          <w:iCs/>
          <w:shd w:val="clear" w:color="auto" w:fill="FFFFFF"/>
        </w:rPr>
        <w:t>выявлено</w:t>
      </w:r>
      <w:r w:rsidRPr="004B7E0F">
        <w:rPr>
          <w:shd w:val="clear" w:color="auto" w:fill="FFFFFF"/>
        </w:rPr>
        <w:t xml:space="preserve"> для вовлечения в оборот в целях жилищного строительства 1159 земельных участков и территорий площадью 1491,819 га, из них:  </w:t>
      </w:r>
    </w:p>
    <w:p w:rsidR="00AA7998" w:rsidRPr="004B7E0F" w:rsidRDefault="00AA7998" w:rsidP="00AA7998">
      <w:pPr>
        <w:spacing w:before="100" w:beforeAutospacing="1" w:after="100" w:afterAutospacing="1"/>
        <w:ind w:firstLine="851"/>
        <w:contextualSpacing/>
        <w:jc w:val="both"/>
        <w:rPr>
          <w:rFonts w:eastAsia="Times New Roman"/>
          <w:shd w:val="clear" w:color="auto" w:fill="FFFFFF"/>
        </w:rPr>
      </w:pPr>
      <w:r w:rsidRPr="004B7E0F">
        <w:t>-</w:t>
      </w:r>
      <w:r w:rsidR="00B1177B" w:rsidRPr="004B7E0F">
        <w:rPr>
          <w:rFonts w:eastAsia="Times New Roman"/>
          <w:shd w:val="clear" w:color="auto" w:fill="FFFFFF"/>
        </w:rPr>
        <w:t> 1123 земельных участков и территория под ИЖС площадью 1033,8606 га;</w:t>
      </w:r>
      <w:r w:rsidRPr="004B7E0F">
        <w:rPr>
          <w:rFonts w:eastAsia="Times New Roman"/>
          <w:shd w:val="clear" w:color="auto" w:fill="FFFFFF"/>
        </w:rPr>
        <w:t>    </w:t>
      </w:r>
    </w:p>
    <w:p w:rsidR="00AA7998" w:rsidRPr="004B7E0F" w:rsidRDefault="00AA7998" w:rsidP="00AA7998">
      <w:pPr>
        <w:spacing w:before="100" w:beforeAutospacing="1" w:after="100" w:afterAutospacing="1"/>
        <w:ind w:firstLine="851"/>
        <w:contextualSpacing/>
        <w:jc w:val="both"/>
        <w:rPr>
          <w:rFonts w:eastAsia="Times New Roman"/>
        </w:rPr>
      </w:pPr>
      <w:r w:rsidRPr="004B7E0F">
        <w:rPr>
          <w:rFonts w:eastAsia="Times New Roman"/>
          <w:shd w:val="clear" w:color="auto" w:fill="FFFFFF"/>
        </w:rPr>
        <w:t xml:space="preserve">- </w:t>
      </w:r>
      <w:r w:rsidR="00B1177B" w:rsidRPr="004B7E0F">
        <w:rPr>
          <w:rFonts w:eastAsia="Times New Roman"/>
          <w:shd w:val="clear" w:color="auto" w:fill="FFFFFF"/>
        </w:rPr>
        <w:t>36 земельных участков под МКД площадью 457,9584 га.  </w:t>
      </w:r>
      <w:r w:rsidR="00B1177B" w:rsidRPr="004B7E0F">
        <w:rPr>
          <w:rFonts w:eastAsia="Times New Roman"/>
        </w:rPr>
        <w:br/>
      </w:r>
    </w:p>
    <w:p w:rsidR="00AA7998" w:rsidRPr="004B7E0F" w:rsidRDefault="00B1177B" w:rsidP="00AA7998">
      <w:pPr>
        <w:spacing w:before="100" w:beforeAutospacing="1" w:after="100" w:afterAutospacing="1"/>
        <w:ind w:firstLine="851"/>
        <w:contextualSpacing/>
        <w:jc w:val="both"/>
        <w:rPr>
          <w:rFonts w:eastAsia="Times New Roman"/>
          <w:shd w:val="clear" w:color="auto" w:fill="FFFFFF"/>
        </w:rPr>
      </w:pPr>
      <w:r w:rsidRPr="004B7E0F">
        <w:rPr>
          <w:rFonts w:eastAsia="Times New Roman"/>
          <w:i/>
          <w:iCs/>
          <w:shd w:val="clear" w:color="auto" w:fill="FFFFFF"/>
        </w:rPr>
        <w:t xml:space="preserve">Вовлечено </w:t>
      </w:r>
      <w:r w:rsidRPr="004B7E0F">
        <w:rPr>
          <w:rFonts w:eastAsia="Times New Roman"/>
          <w:shd w:val="clear" w:color="auto" w:fill="FFFFFF"/>
        </w:rPr>
        <w:t>(предоставлено в собственность граждан и юридических лиц) 267 ЗУ площадью 139, 839 га</w:t>
      </w:r>
      <w:r w:rsidR="00AA7998" w:rsidRPr="004B7E0F">
        <w:rPr>
          <w:rFonts w:eastAsia="Times New Roman"/>
          <w:shd w:val="clear" w:color="auto" w:fill="FFFFFF"/>
        </w:rPr>
        <w:t xml:space="preserve"> из них:  </w:t>
      </w:r>
      <w:r w:rsidR="00AA7998" w:rsidRPr="004B7E0F">
        <w:rPr>
          <w:rFonts w:eastAsia="Times New Roman"/>
          <w:shd w:val="clear" w:color="auto" w:fill="FFFFFF"/>
        </w:rPr>
        <w:br/>
      </w:r>
    </w:p>
    <w:p w:rsidR="00AA7998" w:rsidRPr="004B7E0F" w:rsidRDefault="00AA7998" w:rsidP="00AA7998">
      <w:pPr>
        <w:spacing w:before="100" w:beforeAutospacing="1" w:after="100" w:afterAutospacing="1"/>
        <w:ind w:firstLine="851"/>
        <w:contextualSpacing/>
        <w:jc w:val="both"/>
        <w:rPr>
          <w:rFonts w:eastAsia="Times New Roman"/>
          <w:shd w:val="clear" w:color="auto" w:fill="FFFFFF"/>
        </w:rPr>
      </w:pPr>
      <w:r w:rsidRPr="004B7E0F">
        <w:rPr>
          <w:rFonts w:eastAsia="Times New Roman"/>
          <w:shd w:val="clear" w:color="auto" w:fill="FFFFFF"/>
        </w:rPr>
        <w:t xml:space="preserve">- </w:t>
      </w:r>
      <w:r w:rsidR="00B1177B" w:rsidRPr="004B7E0F">
        <w:rPr>
          <w:rFonts w:eastAsia="Times New Roman"/>
          <w:shd w:val="clear" w:color="auto" w:fill="FFFFFF"/>
        </w:rPr>
        <w:t>266 земельных участков под ИЖС площадью 139,1797 га;</w:t>
      </w:r>
      <w:r w:rsidRPr="004B7E0F">
        <w:rPr>
          <w:rFonts w:eastAsia="Times New Roman"/>
          <w:shd w:val="clear" w:color="auto" w:fill="FFFFFF"/>
        </w:rPr>
        <w:t> </w:t>
      </w:r>
    </w:p>
    <w:p w:rsidR="00B1177B" w:rsidRPr="004B7E0F" w:rsidRDefault="00AA7998" w:rsidP="00AA7998">
      <w:pPr>
        <w:spacing w:before="100" w:beforeAutospacing="1" w:after="100" w:afterAutospacing="1"/>
        <w:ind w:firstLine="851"/>
        <w:contextualSpacing/>
        <w:jc w:val="both"/>
        <w:rPr>
          <w:rFonts w:eastAsia="Times New Roman"/>
          <w:shd w:val="clear" w:color="auto" w:fill="FFFFFF"/>
        </w:rPr>
      </w:pPr>
      <w:r w:rsidRPr="004B7E0F">
        <w:rPr>
          <w:rFonts w:eastAsia="Times New Roman"/>
          <w:shd w:val="clear" w:color="auto" w:fill="FFFFFF"/>
        </w:rPr>
        <w:t xml:space="preserve">- </w:t>
      </w:r>
      <w:r w:rsidR="00B1177B" w:rsidRPr="004B7E0F">
        <w:rPr>
          <w:rFonts w:eastAsia="Times New Roman"/>
          <w:shd w:val="clear" w:color="auto" w:fill="FFFFFF"/>
        </w:rPr>
        <w:t>1 земельный участок под МКД площадью 0,66 га.</w:t>
      </w:r>
      <w:r w:rsidR="00B1177B" w:rsidRPr="004B7E0F">
        <w:rPr>
          <w:rFonts w:eastAsia="Times New Roman"/>
        </w:rPr>
        <w:t xml:space="preserve"> </w:t>
      </w:r>
    </w:p>
    <w:p w:rsidR="003648E5" w:rsidRPr="004B7E0F" w:rsidRDefault="003648E5" w:rsidP="00AA7998">
      <w:pPr>
        <w:contextualSpacing/>
        <w:jc w:val="both"/>
      </w:pPr>
    </w:p>
    <w:sectPr w:rsidR="003648E5" w:rsidRPr="004B7E0F" w:rsidSect="0036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77B"/>
    <w:rsid w:val="000B6E4D"/>
    <w:rsid w:val="003648E5"/>
    <w:rsid w:val="004B7E0F"/>
    <w:rsid w:val="004C1A98"/>
    <w:rsid w:val="00717E07"/>
    <w:rsid w:val="009D1D3D"/>
    <w:rsid w:val="00AA7998"/>
    <w:rsid w:val="00B1177B"/>
    <w:rsid w:val="00BA5285"/>
    <w:rsid w:val="00BE12C8"/>
    <w:rsid w:val="00ED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77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52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8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mvy</dc:creator>
  <cp:keywords/>
  <dc:description/>
  <cp:lastModifiedBy>mvy</cp:lastModifiedBy>
  <cp:revision>9</cp:revision>
  <dcterms:created xsi:type="dcterms:W3CDTF">2024-12-26T11:02:00Z</dcterms:created>
  <dcterms:modified xsi:type="dcterms:W3CDTF">2024-12-26T11:39:00Z</dcterms:modified>
</cp:coreProperties>
</file>