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903" w:rsidRDefault="00587903" w:rsidP="00587903">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СОБРАНИЕ ПРЕДСТАВИТЕЛЕЙ ИССИНСКОГО РАЙОНА</w:t>
      </w:r>
    </w:p>
    <w:p w:rsidR="00587903" w:rsidRDefault="00587903" w:rsidP="00587903">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587903" w:rsidRDefault="00587903" w:rsidP="00587903">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ПЯТОГО СОЗЫВА</w:t>
      </w:r>
    </w:p>
    <w:p w:rsidR="00587903" w:rsidRDefault="00587903" w:rsidP="00587903">
      <w:pPr>
        <w:pStyle w:val="a3"/>
        <w:spacing w:before="240" w:beforeAutospacing="0" w:after="60" w:afterAutospacing="0"/>
        <w:ind w:firstLine="567"/>
        <w:jc w:val="center"/>
        <w:rPr>
          <w:rFonts w:ascii="Arial" w:hAnsi="Arial" w:cs="Arial"/>
          <w:color w:val="000000"/>
        </w:rPr>
      </w:pPr>
      <w:proofErr w:type="gramStart"/>
      <w:r>
        <w:rPr>
          <w:rFonts w:ascii="Arial" w:hAnsi="Arial" w:cs="Arial"/>
          <w:b/>
          <w:bCs/>
          <w:color w:val="000000"/>
          <w:sz w:val="32"/>
          <w:szCs w:val="32"/>
        </w:rPr>
        <w:t>Р</w:t>
      </w:r>
      <w:proofErr w:type="gramEnd"/>
      <w:r>
        <w:rPr>
          <w:rFonts w:ascii="Arial" w:hAnsi="Arial" w:cs="Arial"/>
          <w:b/>
          <w:bCs/>
          <w:color w:val="000000"/>
          <w:sz w:val="32"/>
          <w:szCs w:val="32"/>
        </w:rPr>
        <w:t xml:space="preserve"> Е Ш Е Н И Е</w:t>
      </w:r>
    </w:p>
    <w:p w:rsidR="00587903" w:rsidRDefault="00587903" w:rsidP="00587903">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28.02.2024 №165-18/5</w:t>
      </w:r>
    </w:p>
    <w:p w:rsidR="00587903" w:rsidRDefault="00587903" w:rsidP="00587903">
      <w:pPr>
        <w:pStyle w:val="a3"/>
        <w:spacing w:before="240" w:beforeAutospacing="0" w:after="60" w:afterAutospacing="0"/>
        <w:ind w:firstLine="567"/>
        <w:jc w:val="center"/>
        <w:rPr>
          <w:rFonts w:ascii="Arial" w:hAnsi="Arial" w:cs="Arial"/>
          <w:color w:val="000000"/>
        </w:rPr>
      </w:pPr>
      <w:proofErr w:type="spellStart"/>
      <w:r>
        <w:rPr>
          <w:rFonts w:ascii="Arial" w:hAnsi="Arial" w:cs="Arial"/>
          <w:b/>
          <w:bCs/>
          <w:color w:val="000000"/>
          <w:sz w:val="32"/>
          <w:szCs w:val="32"/>
        </w:rPr>
        <w:t>р.п</w:t>
      </w:r>
      <w:proofErr w:type="spellEnd"/>
      <w:r>
        <w:rPr>
          <w:rFonts w:ascii="Arial" w:hAnsi="Arial" w:cs="Arial"/>
          <w:b/>
          <w:bCs/>
          <w:color w:val="000000"/>
          <w:sz w:val="32"/>
          <w:szCs w:val="32"/>
        </w:rPr>
        <w:t>. Исса</w:t>
      </w:r>
    </w:p>
    <w:p w:rsidR="00587903" w:rsidRDefault="00587903" w:rsidP="00587903">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Об утверждении Положения о муниципальной службе в </w:t>
      </w:r>
      <w:proofErr w:type="spellStart"/>
      <w:r>
        <w:rPr>
          <w:rFonts w:ascii="Arial" w:hAnsi="Arial" w:cs="Arial"/>
          <w:b/>
          <w:bCs/>
          <w:color w:val="000000"/>
          <w:sz w:val="32"/>
          <w:szCs w:val="32"/>
        </w:rPr>
        <w:t>Иссинском</w:t>
      </w:r>
      <w:proofErr w:type="spellEnd"/>
      <w:r>
        <w:rPr>
          <w:rFonts w:ascii="Arial" w:hAnsi="Arial" w:cs="Arial"/>
          <w:b/>
          <w:bCs/>
          <w:color w:val="000000"/>
          <w:sz w:val="32"/>
          <w:szCs w:val="32"/>
        </w:rPr>
        <w:t xml:space="preserve"> районе Пензенской области</w:t>
      </w:r>
    </w:p>
    <w:p w:rsidR="00587903" w:rsidRDefault="00587903" w:rsidP="00587903">
      <w:pPr>
        <w:pStyle w:val="a3"/>
        <w:spacing w:before="0" w:beforeAutospacing="0" w:after="0" w:afterAutospacing="0"/>
        <w:ind w:firstLine="567"/>
        <w:jc w:val="center"/>
        <w:rPr>
          <w:rFonts w:ascii="Arial" w:hAnsi="Arial" w:cs="Arial"/>
          <w:color w:val="000000"/>
        </w:rPr>
      </w:pPr>
      <w:r>
        <w:rPr>
          <w:rFonts w:ascii="Arial" w:hAnsi="Arial" w:cs="Arial"/>
          <w:color w:val="000000"/>
          <w:sz w:val="28"/>
          <w:szCs w:val="28"/>
        </w:rPr>
        <w:t>(в ред. решения Собрания представителей Иссинского района Пензенской области </w:t>
      </w:r>
      <w:hyperlink r:id="rId5" w:tgtFrame="_blank" w:history="1">
        <w:r>
          <w:rPr>
            <w:rStyle w:val="hyperlink"/>
            <w:rFonts w:ascii="Arial" w:hAnsi="Arial" w:cs="Arial"/>
            <w:color w:val="0000FF"/>
            <w:spacing w:val="2"/>
            <w:sz w:val="28"/>
            <w:szCs w:val="28"/>
          </w:rPr>
          <w:t>от 01.07.2024 № 193-23/5</w:t>
        </w:r>
      </w:hyperlink>
      <w:r>
        <w:rPr>
          <w:rFonts w:ascii="Arial" w:hAnsi="Arial" w:cs="Arial"/>
          <w:color w:val="000000"/>
          <w:sz w:val="28"/>
          <w:szCs w:val="28"/>
        </w:rPr>
        <w:t>)</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руководствуясь статьей 18 </w:t>
      </w:r>
      <w:hyperlink r:id="rId6" w:tgtFrame="_blank" w:history="1">
        <w:r>
          <w:rPr>
            <w:rStyle w:val="hyperlink"/>
            <w:rFonts w:ascii="Arial" w:hAnsi="Arial" w:cs="Arial"/>
            <w:color w:val="0000FF"/>
          </w:rPr>
          <w:t>Устава Иссинского района Пензенской области</w:t>
        </w:r>
      </w:hyperlink>
      <w:r>
        <w:rPr>
          <w:rFonts w:ascii="Arial" w:hAnsi="Arial" w:cs="Arial"/>
          <w:color w:val="000000"/>
        </w:rPr>
        <w:t>),</w:t>
      </w:r>
      <w:proofErr w:type="gramEnd"/>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решения Собрания представителей Иссинского района Пензенской области </w:t>
      </w:r>
      <w:hyperlink r:id="rId7" w:tgtFrame="_blank" w:history="1">
        <w:r>
          <w:rPr>
            <w:rStyle w:val="hyperlink"/>
            <w:rFonts w:ascii="Arial" w:hAnsi="Arial" w:cs="Arial"/>
            <w:color w:val="0000FF"/>
            <w:spacing w:val="2"/>
          </w:rPr>
          <w:t>от 01.07.2024 № 193-23/5</w:t>
        </w:r>
      </w:hyperlink>
      <w:r>
        <w:rPr>
          <w:rFonts w:ascii="Arial" w:hAnsi="Arial" w:cs="Arial"/>
          <w:color w:val="000000"/>
        </w:rPr>
        <w:t>)</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center"/>
        <w:rPr>
          <w:rFonts w:ascii="Arial" w:hAnsi="Arial" w:cs="Arial"/>
          <w:color w:val="000000"/>
        </w:rPr>
      </w:pPr>
      <w:r>
        <w:rPr>
          <w:rFonts w:ascii="Arial" w:hAnsi="Arial" w:cs="Arial"/>
          <w:color w:val="000000"/>
        </w:rPr>
        <w:t>Собрание представителей Иссинского района Пензенской области </w:t>
      </w:r>
      <w:proofErr w:type="gramStart"/>
      <w:r>
        <w:rPr>
          <w:rFonts w:ascii="Arial" w:hAnsi="Arial" w:cs="Arial"/>
          <w:color w:val="000000"/>
        </w:rPr>
        <w:t>р</w:t>
      </w:r>
      <w:proofErr w:type="gramEnd"/>
      <w:r>
        <w:rPr>
          <w:rFonts w:ascii="Arial" w:hAnsi="Arial" w:cs="Arial"/>
          <w:color w:val="000000"/>
        </w:rPr>
        <w:t xml:space="preserve"> е ш и л о:</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1. Утвердить Положение о муниципальной службе в </w:t>
      </w:r>
      <w:proofErr w:type="spellStart"/>
      <w:r>
        <w:rPr>
          <w:rFonts w:ascii="Arial" w:hAnsi="Arial" w:cs="Arial"/>
          <w:color w:val="000000"/>
        </w:rPr>
        <w:t>Иссинском</w:t>
      </w:r>
      <w:proofErr w:type="spellEnd"/>
      <w:r>
        <w:rPr>
          <w:rFonts w:ascii="Arial" w:hAnsi="Arial" w:cs="Arial"/>
          <w:color w:val="000000"/>
        </w:rPr>
        <w:t xml:space="preserve"> районе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2. Признать утратившими силу решение Собрания представителей Иссинского района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1) </w:t>
      </w:r>
      <w:hyperlink r:id="rId8" w:tgtFrame="_blank" w:history="1">
        <w:r>
          <w:rPr>
            <w:rStyle w:val="hyperlink"/>
            <w:rFonts w:ascii="Arial" w:hAnsi="Arial" w:cs="Arial"/>
            <w:color w:val="0000FF"/>
          </w:rPr>
          <w:t>от 02.02.2024 №160-17/5</w:t>
        </w:r>
      </w:hyperlink>
      <w:r>
        <w:rPr>
          <w:rFonts w:ascii="Arial" w:hAnsi="Arial" w:cs="Arial"/>
          <w:color w:val="000000"/>
        </w:rPr>
        <w:t xml:space="preserve"> «Об утверждении Положения о муниципальной службе в </w:t>
      </w:r>
      <w:proofErr w:type="spellStart"/>
      <w:r>
        <w:rPr>
          <w:rFonts w:ascii="Arial" w:hAnsi="Arial" w:cs="Arial"/>
          <w:color w:val="000000"/>
        </w:rPr>
        <w:t>Иссинском</w:t>
      </w:r>
      <w:proofErr w:type="spellEnd"/>
      <w:r>
        <w:rPr>
          <w:rFonts w:ascii="Arial" w:hAnsi="Arial" w:cs="Arial"/>
          <w:color w:val="000000"/>
        </w:rPr>
        <w:t xml:space="preserve"> районе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3. Настоящее решение вступает в силу на следующий день после дня его официального опубликования.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4. Настоящее решение опубликовать в информационном бюллетене «</w:t>
      </w:r>
      <w:proofErr w:type="spellStart"/>
      <w:r>
        <w:rPr>
          <w:rFonts w:ascii="Arial" w:hAnsi="Arial" w:cs="Arial"/>
          <w:color w:val="000000"/>
        </w:rPr>
        <w:t>Иссинский</w:t>
      </w:r>
      <w:proofErr w:type="spellEnd"/>
      <w:r>
        <w:rPr>
          <w:rFonts w:ascii="Arial" w:hAnsi="Arial" w:cs="Arial"/>
          <w:color w:val="000000"/>
        </w:rPr>
        <w:t xml:space="preserve"> районный вестник».</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right"/>
        <w:rPr>
          <w:rFonts w:ascii="Arial" w:hAnsi="Arial" w:cs="Arial"/>
          <w:color w:val="000000"/>
        </w:rPr>
      </w:pPr>
      <w:r>
        <w:rPr>
          <w:rFonts w:ascii="Arial" w:hAnsi="Arial" w:cs="Arial"/>
          <w:color w:val="000000"/>
        </w:rPr>
        <w:t>Председатель Собрания представителей Иссинского района Пензенской области</w:t>
      </w:r>
    </w:p>
    <w:p w:rsidR="00587903" w:rsidRDefault="00587903" w:rsidP="00587903">
      <w:pPr>
        <w:pStyle w:val="a3"/>
        <w:spacing w:before="0" w:beforeAutospacing="0" w:after="0" w:afterAutospacing="0"/>
        <w:ind w:firstLine="567"/>
        <w:jc w:val="right"/>
        <w:rPr>
          <w:rFonts w:ascii="Arial" w:hAnsi="Arial" w:cs="Arial"/>
          <w:color w:val="000000"/>
        </w:rPr>
      </w:pPr>
      <w:r>
        <w:rPr>
          <w:rFonts w:ascii="Arial" w:hAnsi="Arial" w:cs="Arial"/>
          <w:color w:val="000000"/>
        </w:rPr>
        <w:t>В.В. Денисов</w:t>
      </w:r>
    </w:p>
    <w:p w:rsidR="00587903" w:rsidRDefault="00587903" w:rsidP="00587903">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right"/>
        <w:rPr>
          <w:rFonts w:ascii="Arial" w:hAnsi="Arial" w:cs="Arial"/>
          <w:color w:val="000000"/>
        </w:rPr>
      </w:pPr>
      <w:r>
        <w:rPr>
          <w:rFonts w:ascii="Arial" w:hAnsi="Arial" w:cs="Arial"/>
          <w:color w:val="000000"/>
        </w:rPr>
        <w:t>Глава Иссинского района Пензенской области</w:t>
      </w:r>
    </w:p>
    <w:p w:rsidR="00587903" w:rsidRDefault="00587903" w:rsidP="00587903">
      <w:pPr>
        <w:pStyle w:val="a3"/>
        <w:spacing w:before="0" w:beforeAutospacing="0" w:after="0" w:afterAutospacing="0"/>
        <w:ind w:firstLine="567"/>
        <w:jc w:val="right"/>
        <w:rPr>
          <w:rFonts w:ascii="Arial" w:hAnsi="Arial" w:cs="Arial"/>
          <w:color w:val="000000"/>
        </w:rPr>
      </w:pPr>
      <w:r>
        <w:rPr>
          <w:rFonts w:ascii="Arial" w:hAnsi="Arial" w:cs="Arial"/>
          <w:color w:val="000000"/>
        </w:rPr>
        <w:t>Н.А. </w:t>
      </w:r>
      <w:proofErr w:type="spellStart"/>
      <w:r>
        <w:rPr>
          <w:rFonts w:ascii="Arial" w:hAnsi="Arial" w:cs="Arial"/>
          <w:color w:val="000000"/>
        </w:rPr>
        <w:t>Аргаткин</w:t>
      </w:r>
      <w:proofErr w:type="spellEnd"/>
    </w:p>
    <w:p w:rsidR="00587903" w:rsidRDefault="00587903" w:rsidP="00587903">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Утверждено</w:t>
      </w:r>
    </w:p>
    <w:p w:rsidR="00587903" w:rsidRDefault="00587903" w:rsidP="00587903">
      <w:pPr>
        <w:pStyle w:val="a3"/>
        <w:spacing w:before="0" w:beforeAutospacing="0" w:after="0" w:afterAutospacing="0"/>
        <w:ind w:firstLine="567"/>
        <w:jc w:val="right"/>
        <w:rPr>
          <w:rFonts w:ascii="Arial" w:hAnsi="Arial" w:cs="Arial"/>
          <w:color w:val="000000"/>
        </w:rPr>
      </w:pPr>
      <w:r>
        <w:rPr>
          <w:rFonts w:ascii="Arial" w:hAnsi="Arial" w:cs="Arial"/>
          <w:color w:val="000000"/>
        </w:rPr>
        <w:t>решением Собрания представителей</w:t>
      </w:r>
    </w:p>
    <w:p w:rsidR="00587903" w:rsidRDefault="00587903" w:rsidP="00587903">
      <w:pPr>
        <w:pStyle w:val="a3"/>
        <w:spacing w:before="0" w:beforeAutospacing="0" w:after="0" w:afterAutospacing="0"/>
        <w:ind w:firstLine="567"/>
        <w:jc w:val="right"/>
        <w:rPr>
          <w:rFonts w:ascii="Arial" w:hAnsi="Arial" w:cs="Arial"/>
          <w:color w:val="000000"/>
        </w:rPr>
      </w:pPr>
      <w:r>
        <w:rPr>
          <w:rFonts w:ascii="Arial" w:hAnsi="Arial" w:cs="Arial"/>
          <w:color w:val="000000"/>
        </w:rPr>
        <w:t>Иссинского района Пензенской области)</w:t>
      </w:r>
    </w:p>
    <w:p w:rsidR="00587903" w:rsidRDefault="00587903" w:rsidP="00587903">
      <w:pPr>
        <w:pStyle w:val="a3"/>
        <w:spacing w:before="0" w:beforeAutospacing="0" w:after="0" w:afterAutospacing="0"/>
        <w:ind w:firstLine="567"/>
        <w:jc w:val="right"/>
        <w:rPr>
          <w:rFonts w:ascii="Arial" w:hAnsi="Arial" w:cs="Arial"/>
          <w:color w:val="000000"/>
        </w:rPr>
      </w:pPr>
      <w:r>
        <w:rPr>
          <w:rFonts w:ascii="Arial" w:hAnsi="Arial" w:cs="Arial"/>
          <w:color w:val="000000"/>
        </w:rPr>
        <w:t>от 28.02.2024 №165-18/5</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Положение о муниципальной службе в </w:t>
      </w:r>
      <w:proofErr w:type="spellStart"/>
      <w:r>
        <w:rPr>
          <w:rFonts w:ascii="Arial" w:hAnsi="Arial" w:cs="Arial"/>
          <w:b/>
          <w:bCs/>
          <w:color w:val="000000"/>
          <w:sz w:val="32"/>
          <w:szCs w:val="32"/>
        </w:rPr>
        <w:t>Иссинском</w:t>
      </w:r>
      <w:proofErr w:type="spellEnd"/>
      <w:r>
        <w:rPr>
          <w:rFonts w:ascii="Arial" w:hAnsi="Arial" w:cs="Arial"/>
          <w:b/>
          <w:bCs/>
          <w:color w:val="000000"/>
          <w:sz w:val="32"/>
          <w:szCs w:val="32"/>
        </w:rPr>
        <w:t xml:space="preserve"> районе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1. Общие положения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1.1. </w:t>
      </w:r>
      <w:proofErr w:type="gramStart"/>
      <w:r>
        <w:rPr>
          <w:rFonts w:ascii="Arial" w:hAnsi="Arial" w:cs="Arial"/>
          <w:color w:val="000000"/>
        </w:rPr>
        <w:t>Настоящее Положение о муниципальной службе в </w:t>
      </w:r>
      <w:proofErr w:type="spellStart"/>
      <w:r>
        <w:rPr>
          <w:rFonts w:ascii="Arial" w:hAnsi="Arial" w:cs="Arial"/>
          <w:color w:val="000000"/>
        </w:rPr>
        <w:t>Иссинском</w:t>
      </w:r>
      <w:proofErr w:type="spellEnd"/>
      <w:r>
        <w:rPr>
          <w:rFonts w:ascii="Arial" w:hAnsi="Arial" w:cs="Arial"/>
          <w:color w:val="000000"/>
        </w:rPr>
        <w:t xml:space="preserve"> районе Пензенской области (далее – Положение) разработано в соответствии с Конституцией Российской Федерации,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(далее – Закон № 25-ФЗ), Законом Пензенской области от 24.04.2024 № 4208-ЗПО «О муниципальной службе в Пензенской области» (далее - Закон № 4208-ЗПО</w:t>
      </w:r>
      <w:proofErr w:type="gramEnd"/>
      <w:r>
        <w:rPr>
          <w:rFonts w:ascii="Arial" w:hAnsi="Arial" w:cs="Arial"/>
          <w:color w:val="000000"/>
        </w:rPr>
        <w:t>), </w:t>
      </w:r>
      <w:hyperlink r:id="rId9" w:tgtFrame="_blank" w:history="1">
        <w:r>
          <w:rPr>
            <w:rStyle w:val="hyperlink"/>
            <w:rFonts w:ascii="Arial" w:hAnsi="Arial" w:cs="Arial"/>
            <w:color w:val="0000FF"/>
          </w:rPr>
          <w:t>Уставом Иссинского района Пензенской области</w:t>
        </w:r>
      </w:hyperlink>
      <w:r>
        <w:rPr>
          <w:rFonts w:ascii="Arial" w:hAnsi="Arial" w:cs="Arial"/>
          <w:color w:val="000000"/>
        </w:rPr>
        <w:t> и регулирует отдельные вопросы муниципальной службы в </w:t>
      </w:r>
      <w:proofErr w:type="spellStart"/>
      <w:r>
        <w:rPr>
          <w:rFonts w:ascii="Arial" w:hAnsi="Arial" w:cs="Arial"/>
          <w:color w:val="000000"/>
        </w:rPr>
        <w:t>Иссинском</w:t>
      </w:r>
      <w:proofErr w:type="spellEnd"/>
      <w:r>
        <w:rPr>
          <w:rFonts w:ascii="Arial" w:hAnsi="Arial" w:cs="Arial"/>
          <w:color w:val="000000"/>
        </w:rPr>
        <w:t xml:space="preserve"> районе Пензенской области в пределах полномочий, предоставленных органам местного самоуправления федеральным законодательством и законодательством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решения Собрания представителей Иссинского района Пензенской области </w:t>
      </w:r>
      <w:hyperlink r:id="rId10" w:tgtFrame="_blank" w:history="1">
        <w:r>
          <w:rPr>
            <w:rStyle w:val="hyperlink"/>
            <w:rFonts w:ascii="Arial" w:hAnsi="Arial" w:cs="Arial"/>
            <w:color w:val="0000FF"/>
            <w:spacing w:val="2"/>
          </w:rPr>
          <w:t>от 01.07.2024 № 193-23/5</w:t>
        </w:r>
      </w:hyperlink>
      <w:r>
        <w:rPr>
          <w:rFonts w:ascii="Arial" w:hAnsi="Arial" w:cs="Arial"/>
          <w:color w:val="000000"/>
        </w:rPr>
        <w:t>)</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1.2. </w:t>
      </w:r>
      <w:proofErr w:type="gramStart"/>
      <w:r>
        <w:rPr>
          <w:rFonts w:ascii="Arial" w:hAnsi="Arial" w:cs="Arial"/>
          <w:color w:val="000000"/>
        </w:rPr>
        <w:t>Правовые основы муниципальной службы в </w:t>
      </w:r>
      <w:proofErr w:type="spellStart"/>
      <w:r>
        <w:rPr>
          <w:rFonts w:ascii="Arial" w:hAnsi="Arial" w:cs="Arial"/>
          <w:color w:val="000000"/>
        </w:rPr>
        <w:t>Иссинском</w:t>
      </w:r>
      <w:proofErr w:type="spellEnd"/>
      <w:r>
        <w:rPr>
          <w:rFonts w:ascii="Arial" w:hAnsi="Arial" w:cs="Arial"/>
          <w:color w:val="000000"/>
        </w:rPr>
        <w:t xml:space="preserve"> районе Пензенской области составляют Конституция Российской Федерации, Закон № 25-ФЗ и другие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(далее - законодательство о муниципальной службе), </w:t>
      </w:r>
      <w:hyperlink r:id="rId11" w:tgtFrame="_blank" w:history="1">
        <w:r>
          <w:rPr>
            <w:rStyle w:val="hyperlink"/>
            <w:rFonts w:ascii="Arial" w:hAnsi="Arial" w:cs="Arial"/>
            <w:color w:val="0000FF"/>
          </w:rPr>
          <w:t>Устав Иссинского района Пензенской области</w:t>
        </w:r>
      </w:hyperlink>
      <w:r>
        <w:rPr>
          <w:rFonts w:ascii="Arial" w:hAnsi="Arial" w:cs="Arial"/>
          <w:color w:val="000000"/>
        </w:rPr>
        <w:t>, решения, принятые на сходах граждан, и иные муниципальные правовые акты Иссинского района Пензенской области</w:t>
      </w:r>
      <w:proofErr w:type="gramEnd"/>
      <w:r>
        <w:rPr>
          <w:rFonts w:ascii="Arial" w:hAnsi="Arial" w:cs="Arial"/>
          <w:color w:val="000000"/>
        </w:rPr>
        <w:t>.</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1.3. На муниципальных служащих распространяется действие трудового законодательства с особенностями, предусмотренными Законом № 25-ФЗ.</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2. Полномочия органов местного самоуправления Иссинского района Пензенской области по вопросам муниципальной службы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2.1. К полномочиям Собрания представителей Иссинского района Пензенской области в соответствии с законодательством о муниципальной службе, </w:t>
      </w:r>
      <w:hyperlink r:id="rId12" w:tgtFrame="_blank" w:history="1">
        <w:r>
          <w:rPr>
            <w:rStyle w:val="hyperlink"/>
            <w:rFonts w:ascii="Arial" w:hAnsi="Arial" w:cs="Arial"/>
            <w:color w:val="0000FF"/>
          </w:rPr>
          <w:t>Уставом Иссинского района Пензенской области</w:t>
        </w:r>
      </w:hyperlink>
      <w:r>
        <w:rPr>
          <w:rFonts w:ascii="Arial" w:hAnsi="Arial" w:cs="Arial"/>
          <w:color w:val="000000"/>
        </w:rPr>
        <w:t> относятся: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1) установление размера должностного оклада, а также размера ежемесячных и иных дополнительных выплат муниципальным служащим Иссинского района Пензенской области и порядка их осуществления в соответствии с законодательством Российской Федерации и законодательством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2) установление должностей муниципальной службы в </w:t>
      </w:r>
      <w:proofErr w:type="spellStart"/>
      <w:r>
        <w:rPr>
          <w:rFonts w:ascii="Arial" w:hAnsi="Arial" w:cs="Arial"/>
          <w:color w:val="000000"/>
        </w:rPr>
        <w:t>Иссинском</w:t>
      </w:r>
      <w:proofErr w:type="spellEnd"/>
      <w:r>
        <w:rPr>
          <w:rFonts w:ascii="Arial" w:hAnsi="Arial" w:cs="Arial"/>
          <w:color w:val="000000"/>
        </w:rPr>
        <w:t xml:space="preserve"> районе Пензенской области (далее – должности муниципальной службы);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3) установление квалификационных требований к уровню профессионального образования, стажу муниципальной службы или стажу работы по специальности, направлению подготовки;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4) установление порядка проведения конкурса на замещение должности муниципальной службы;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 утверждение положения о проведении аттестации муниципальных служащих Иссинского района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6) установление видов поощрения муниципального служащего и порядка его применения в соответствии с федеральными законами и законами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7) утверждение порядка ведения реестра муниципальных служащих в Иссинского района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lang w:val="en-US"/>
        </w:rPr>
      </w:pPr>
      <w:r>
        <w:rPr>
          <w:rFonts w:ascii="Arial" w:hAnsi="Arial" w:cs="Arial"/>
          <w:color w:val="000000"/>
        </w:rPr>
        <w:t>8) утверждение порядка формирования кадрового резерва для замещения вакантных должностей муниципальной службы;</w:t>
      </w:r>
    </w:p>
    <w:p w:rsidR="00587903" w:rsidRDefault="00587903" w:rsidP="00587903">
      <w:pPr>
        <w:ind w:firstLine="709"/>
        <w:jc w:val="both"/>
        <w:rPr>
          <w:sz w:val="28"/>
          <w:szCs w:val="28"/>
        </w:rPr>
      </w:pPr>
      <w:r>
        <w:rPr>
          <w:sz w:val="28"/>
          <w:szCs w:val="28"/>
        </w:rPr>
        <w:t xml:space="preserve">«8.1) утверждение порядка принятия представителем нанимателя (работодателем) решения, предусмотренного частью 4 статьи 14 Закона </w:t>
      </w:r>
      <w:r>
        <w:rPr>
          <w:sz w:val="28"/>
          <w:szCs w:val="28"/>
        </w:rPr>
        <w:br/>
        <w:t>№ 4208-ЗПО</w:t>
      </w:r>
      <w:proofErr w:type="gramStart"/>
      <w:r>
        <w:rPr>
          <w:sz w:val="28"/>
          <w:szCs w:val="28"/>
        </w:rPr>
        <w:t>;»</w:t>
      </w:r>
      <w:proofErr w:type="gramEnd"/>
      <w:r>
        <w:rPr>
          <w:sz w:val="28"/>
          <w:szCs w:val="28"/>
        </w:rPr>
        <w:t>;</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9) определение условий предоставления права на пенсию муниципальным служащим за счет средств бюджета Иссинского района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10) иные полномочия в соответствии законодательством о муниципальной службе, </w:t>
      </w:r>
      <w:hyperlink r:id="rId13" w:tgtFrame="_blank" w:history="1">
        <w:r>
          <w:rPr>
            <w:rStyle w:val="hyperlink"/>
            <w:rFonts w:ascii="Arial" w:hAnsi="Arial" w:cs="Arial"/>
            <w:color w:val="0000FF"/>
          </w:rPr>
          <w:t>Уставом Иссинского района Пензенской области</w:t>
        </w:r>
      </w:hyperlink>
      <w:r>
        <w:rPr>
          <w:rFonts w:ascii="Arial" w:hAnsi="Arial" w:cs="Arial"/>
          <w:color w:val="000000"/>
        </w:rPr>
        <w:t>.</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2.2. К полномочиям администрации Иссинского района Пензенской области в отношении муниципальных служащих администрации, а также к полномочиям</w:t>
      </w:r>
      <w:proofErr w:type="gramStart"/>
      <w:r>
        <w:rPr>
          <w:rFonts w:ascii="Arial" w:hAnsi="Arial" w:cs="Arial"/>
          <w:color w:val="000000"/>
        </w:rPr>
        <w:t xml:space="preserve"> К</w:t>
      </w:r>
      <w:proofErr w:type="gramEnd"/>
      <w:r>
        <w:rPr>
          <w:rFonts w:ascii="Arial" w:hAnsi="Arial" w:cs="Arial"/>
          <w:color w:val="000000"/>
        </w:rPr>
        <w:t>онтрольно – счетной комиссии Иссинского района Пензенской области в отношении муниципальных служащих Контрольно – счетной комиссии Иссинского района Пензенской области, в соответствии с законодательством о муниципальной службе, </w:t>
      </w:r>
      <w:hyperlink r:id="rId14" w:tgtFrame="_blank" w:history="1">
        <w:r>
          <w:rPr>
            <w:rStyle w:val="hyperlink"/>
            <w:rFonts w:ascii="Arial" w:hAnsi="Arial" w:cs="Arial"/>
            <w:color w:val="0000FF"/>
          </w:rPr>
          <w:t>Уставом Иссинского района Пензенской области</w:t>
        </w:r>
      </w:hyperlink>
      <w:r>
        <w:rPr>
          <w:rFonts w:ascii="Arial" w:hAnsi="Arial" w:cs="Arial"/>
          <w:color w:val="000000"/>
        </w:rPr>
        <w:t>, иными муниципальными правовыми актами относятся: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1)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Иссинского района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2) создание кадрового резерва для замещения вакантных должностей муниципальной службы;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3) ведение реестра муниципальных служащих;</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4) иные полномочия, определенные для администрации Иссинского района Пензенской области, Контрольно – счетной комиссии Иссинского района Пензенской области, федеральными законами и законами Пензенской области. К компетенции администрации Иссинского района Пензенской области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w:t>
      </w:r>
      <w:hyperlink r:id="rId15" w:tgtFrame="_blank" w:history="1">
        <w:r>
          <w:rPr>
            <w:rStyle w:val="hyperlink"/>
            <w:rFonts w:ascii="Arial" w:hAnsi="Arial" w:cs="Arial"/>
            <w:color w:val="0000FF"/>
          </w:rPr>
          <w:t>Уставом Иссинского района Пензенской области</w:t>
        </w:r>
      </w:hyperlink>
      <w:r>
        <w:rPr>
          <w:rFonts w:ascii="Arial" w:hAnsi="Arial" w:cs="Arial"/>
          <w:color w:val="000000"/>
        </w:rPr>
        <w:t> решение этого вопроса не отнесено к компетенции Собрания представителей Иссинского района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3. Установление должностей муниципальной службы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3.1. Должности муниципальной службы устанавливаются решением Собрания представителей Иссинского района Пензенской области в соответствии с реестром должностей муниципальной службы в Пензенской области, утвержденным Законом № 4208-ЗПО.</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решения Собрания представителей Иссинского района Пензенской области </w:t>
      </w:r>
      <w:hyperlink r:id="rId16" w:tgtFrame="_blank" w:history="1">
        <w:r>
          <w:rPr>
            <w:rStyle w:val="hyperlink"/>
            <w:rFonts w:ascii="Arial" w:hAnsi="Arial" w:cs="Arial"/>
            <w:color w:val="0000FF"/>
            <w:spacing w:val="2"/>
          </w:rPr>
          <w:t>от 01.07.2024 № 193-23/5</w:t>
        </w:r>
      </w:hyperlink>
      <w:r>
        <w:rPr>
          <w:rFonts w:ascii="Arial" w:hAnsi="Arial" w:cs="Arial"/>
          <w:color w:val="000000"/>
        </w:rPr>
        <w:t>)</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3.2. При составлении и утверждении штатного расписания органа местного самоуправления Иссинского района Пензенской области, используются </w:t>
      </w:r>
      <w:r>
        <w:rPr>
          <w:rFonts w:ascii="Arial" w:hAnsi="Arial" w:cs="Arial"/>
          <w:color w:val="000000"/>
        </w:rPr>
        <w:lastRenderedPageBreak/>
        <w:t>наименования должностей муниципальной службы, предусмотренные реестром должностей муниципальной службы в Пензенской области.</w:t>
      </w:r>
    </w:p>
    <w:p w:rsidR="00587903" w:rsidRPr="00587903" w:rsidRDefault="00587903" w:rsidP="00587903">
      <w:pPr>
        <w:spacing w:after="0" w:line="240" w:lineRule="auto"/>
        <w:ind w:firstLine="709"/>
        <w:jc w:val="both"/>
        <w:rPr>
          <w:rFonts w:ascii="Times New Roman" w:eastAsia="Times New Roman" w:hAnsi="Times New Roman" w:cs="Times New Roman"/>
          <w:sz w:val="28"/>
          <w:szCs w:val="28"/>
          <w:lang w:eastAsia="ru-RU"/>
        </w:rPr>
      </w:pPr>
      <w:r w:rsidRPr="00587903">
        <w:rPr>
          <w:rFonts w:ascii="Times New Roman" w:eastAsia="Times New Roman" w:hAnsi="Times New Roman" w:cs="Times New Roman"/>
          <w:sz w:val="28"/>
          <w:szCs w:val="28"/>
          <w:lang w:eastAsia="ru-RU"/>
        </w:rPr>
        <w:t xml:space="preserve">«3.3. </w:t>
      </w:r>
      <w:r w:rsidRPr="00587903">
        <w:rPr>
          <w:rFonts w:ascii="Times New Roman" w:eastAsia="Times New Roman" w:hAnsi="Times New Roman" w:cs="Times New Roman"/>
          <w:bCs/>
          <w:sz w:val="28"/>
          <w:szCs w:val="28"/>
          <w:lang w:eastAsia="ru-RU"/>
        </w:rPr>
        <w:t xml:space="preserve">В штатном расписании </w:t>
      </w:r>
      <w:r w:rsidRPr="00587903">
        <w:rPr>
          <w:rFonts w:ascii="Times New Roman" w:eastAsia="Times New Roman" w:hAnsi="Times New Roman" w:cs="Times New Roman"/>
          <w:sz w:val="28"/>
          <w:szCs w:val="28"/>
          <w:lang w:eastAsia="ru-RU"/>
        </w:rPr>
        <w:t>органа местного самоуправления Иссинского района Пензенской области</w:t>
      </w:r>
      <w:r w:rsidRPr="00587903">
        <w:rPr>
          <w:rFonts w:ascii="Times New Roman" w:eastAsia="Times New Roman" w:hAnsi="Times New Roman" w:cs="Times New Roman"/>
          <w:i/>
          <w:sz w:val="28"/>
          <w:szCs w:val="28"/>
          <w:lang w:eastAsia="ru-RU"/>
        </w:rPr>
        <w:t xml:space="preserve"> </w:t>
      </w:r>
      <w:r w:rsidRPr="00587903">
        <w:rPr>
          <w:rFonts w:ascii="Times New Roman" w:eastAsia="Times New Roman" w:hAnsi="Times New Roman" w:cs="Times New Roman"/>
          <w:sz w:val="28"/>
          <w:szCs w:val="28"/>
          <w:lang w:eastAsia="ru-RU"/>
        </w:rPr>
        <w:t>допускается</w:t>
      </w:r>
      <w:r w:rsidRPr="00587903">
        <w:rPr>
          <w:rFonts w:ascii="Times New Roman" w:eastAsia="Times New Roman" w:hAnsi="Times New Roman" w:cs="Times New Roman"/>
          <w:i/>
          <w:sz w:val="28"/>
          <w:szCs w:val="28"/>
          <w:lang w:eastAsia="ru-RU"/>
        </w:rPr>
        <w:t xml:space="preserve"> </w:t>
      </w:r>
      <w:r w:rsidRPr="00587903">
        <w:rPr>
          <w:rFonts w:ascii="Times New Roman" w:eastAsia="Times New Roman" w:hAnsi="Times New Roman" w:cs="Times New Roman"/>
          <w:sz w:val="28"/>
          <w:szCs w:val="28"/>
          <w:lang w:eastAsia="ru-RU"/>
        </w:rPr>
        <w:t>двойное наименование должности муниципальной службы (далее - двойное наименование должности) в случае, если:</w:t>
      </w:r>
    </w:p>
    <w:p w:rsidR="00587903" w:rsidRPr="00587903" w:rsidRDefault="00587903" w:rsidP="00587903">
      <w:pPr>
        <w:spacing w:after="0" w:line="240" w:lineRule="auto"/>
        <w:ind w:firstLine="709"/>
        <w:jc w:val="both"/>
        <w:rPr>
          <w:rFonts w:ascii="Times New Roman" w:eastAsia="Times New Roman" w:hAnsi="Times New Roman" w:cs="Times New Roman"/>
          <w:sz w:val="28"/>
          <w:szCs w:val="28"/>
          <w:lang w:eastAsia="ru-RU"/>
        </w:rPr>
      </w:pPr>
      <w:r w:rsidRPr="00587903">
        <w:rPr>
          <w:rFonts w:ascii="Times New Roman" w:eastAsia="Times New Roman" w:hAnsi="Times New Roman" w:cs="Times New Roman"/>
          <w:sz w:val="28"/>
          <w:szCs w:val="28"/>
          <w:lang w:eastAsia="ru-RU"/>
        </w:rPr>
        <w:t>1) заместитель руководителя органа местного самоуправления является руководителем структурного подразделения данного органа;</w:t>
      </w:r>
    </w:p>
    <w:p w:rsidR="00587903" w:rsidRPr="00587903" w:rsidRDefault="00587903" w:rsidP="00587903">
      <w:pPr>
        <w:spacing w:after="0" w:line="240" w:lineRule="auto"/>
        <w:ind w:firstLine="709"/>
        <w:jc w:val="both"/>
        <w:rPr>
          <w:rFonts w:ascii="Times New Roman" w:eastAsia="Times New Roman" w:hAnsi="Times New Roman" w:cs="Times New Roman"/>
          <w:sz w:val="28"/>
          <w:szCs w:val="28"/>
          <w:lang w:eastAsia="ru-RU"/>
        </w:rPr>
      </w:pPr>
      <w:r w:rsidRPr="00587903">
        <w:rPr>
          <w:rFonts w:ascii="Times New Roman" w:eastAsia="Times New Roman" w:hAnsi="Times New Roman" w:cs="Times New Roman"/>
          <w:sz w:val="28"/>
          <w:szCs w:val="28"/>
          <w:lang w:eastAsia="ru-RU"/>
        </w:rPr>
        <w:t>2) заместитель руководителя аппарата в органе местного самоуправления является руководителем структурного подразделения данного органа;</w:t>
      </w:r>
    </w:p>
    <w:p w:rsidR="00587903" w:rsidRPr="00587903" w:rsidRDefault="00587903" w:rsidP="00587903">
      <w:pPr>
        <w:spacing w:after="0" w:line="240" w:lineRule="auto"/>
        <w:ind w:firstLine="709"/>
        <w:jc w:val="both"/>
        <w:rPr>
          <w:rFonts w:ascii="Times New Roman" w:eastAsia="Times New Roman" w:hAnsi="Times New Roman" w:cs="Times New Roman"/>
          <w:sz w:val="28"/>
          <w:szCs w:val="28"/>
          <w:lang w:eastAsia="ru-RU"/>
        </w:rPr>
      </w:pPr>
      <w:r w:rsidRPr="00587903">
        <w:rPr>
          <w:rFonts w:ascii="Times New Roman" w:eastAsia="Times New Roman" w:hAnsi="Times New Roman" w:cs="Times New Roman"/>
          <w:sz w:val="28"/>
          <w:szCs w:val="28"/>
          <w:lang w:eastAsia="ru-RU"/>
        </w:rPr>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587903" w:rsidRPr="00587903" w:rsidRDefault="00587903" w:rsidP="00587903">
      <w:pPr>
        <w:spacing w:after="0" w:line="240" w:lineRule="auto"/>
        <w:ind w:firstLine="709"/>
        <w:jc w:val="both"/>
        <w:rPr>
          <w:rFonts w:ascii="Times New Roman" w:eastAsia="Times New Roman" w:hAnsi="Times New Roman" w:cs="Times New Roman"/>
          <w:sz w:val="28"/>
          <w:szCs w:val="28"/>
          <w:lang w:eastAsia="ru-RU"/>
        </w:rPr>
      </w:pPr>
      <w:r w:rsidRPr="00587903">
        <w:rPr>
          <w:rFonts w:ascii="Times New Roman" w:eastAsia="Times New Roman" w:hAnsi="Times New Roman" w:cs="Times New Roman"/>
          <w:sz w:val="28"/>
          <w:szCs w:val="28"/>
          <w:lang w:eastAsia="ru-RU"/>
        </w:rP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587903" w:rsidRPr="00587903" w:rsidRDefault="00587903" w:rsidP="00587903">
      <w:pPr>
        <w:spacing w:after="0" w:line="240" w:lineRule="auto"/>
        <w:ind w:firstLine="709"/>
        <w:jc w:val="both"/>
        <w:rPr>
          <w:rFonts w:ascii="Times New Roman" w:eastAsia="Times New Roman" w:hAnsi="Times New Roman" w:cs="Times New Roman"/>
          <w:sz w:val="28"/>
          <w:szCs w:val="28"/>
          <w:lang w:eastAsia="ru-RU"/>
        </w:rPr>
      </w:pPr>
      <w:r w:rsidRPr="00587903">
        <w:rPr>
          <w:rFonts w:ascii="Times New Roman" w:eastAsia="Times New Roman" w:hAnsi="Times New Roman" w:cs="Times New Roman"/>
          <w:sz w:val="28"/>
          <w:szCs w:val="28"/>
          <w:lang w:eastAsia="ru-RU"/>
        </w:rPr>
        <w:t>5) на муниципального служащего возлагается исполнение контрольных функций с указанием в наименовании должности сферы деятельности.</w:t>
      </w:r>
    </w:p>
    <w:p w:rsidR="00587903" w:rsidRPr="00587903" w:rsidRDefault="00587903" w:rsidP="00587903">
      <w:pPr>
        <w:spacing w:after="0" w:line="240" w:lineRule="auto"/>
        <w:ind w:firstLine="709"/>
        <w:jc w:val="both"/>
        <w:rPr>
          <w:rFonts w:ascii="Times New Roman" w:eastAsia="Times New Roman" w:hAnsi="Times New Roman" w:cs="Times New Roman"/>
          <w:sz w:val="28"/>
          <w:szCs w:val="28"/>
          <w:lang w:eastAsia="ru-RU"/>
        </w:rPr>
      </w:pPr>
      <w:r w:rsidRPr="00587903">
        <w:rPr>
          <w:rFonts w:ascii="Times New Roman" w:eastAsia="Times New Roman" w:hAnsi="Times New Roman" w:cs="Times New Roman"/>
          <w:sz w:val="28"/>
          <w:szCs w:val="28"/>
          <w:lang w:eastAsia="ru-RU"/>
        </w:rPr>
        <w:t>Двойное наименование должности указывается через дефис</w:t>
      </w:r>
      <w:proofErr w:type="gramStart"/>
      <w:r w:rsidRPr="00587903">
        <w:rPr>
          <w:rFonts w:ascii="Times New Roman" w:eastAsia="Times New Roman" w:hAnsi="Times New Roman" w:cs="Times New Roman"/>
          <w:sz w:val="28"/>
          <w:szCs w:val="28"/>
          <w:lang w:eastAsia="ru-RU"/>
        </w:rPr>
        <w:t>.»;</w:t>
      </w:r>
      <w:proofErr w:type="gramEnd"/>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3.4. Статус муниципального служащего, замещающего должность муниципальной службы с двойным наименованием должности, денежное содержание, квалификационные требования к должности муниципальной службы и другие условия прохождения муниципальной службы определяются исходя из наименования должности муниципальной службы, указанной первой в двойном наименовании должности.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необходимые для замещения должностей муниципальной службы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4.1. Квалификационные требования к уровню профессионального образования, необходимому для замещения должностей муниципальной службы: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 для замещения должностей муниципальной службы высшей и главной групп обязательно наличие высшего образования не ниже уровня </w:t>
      </w:r>
      <w:proofErr w:type="spellStart"/>
      <w:r>
        <w:rPr>
          <w:rFonts w:ascii="Arial" w:hAnsi="Arial" w:cs="Arial"/>
          <w:color w:val="000000"/>
        </w:rPr>
        <w:t>специалитета</w:t>
      </w:r>
      <w:proofErr w:type="spellEnd"/>
      <w:r>
        <w:rPr>
          <w:rFonts w:ascii="Arial" w:hAnsi="Arial" w:cs="Arial"/>
          <w:color w:val="000000"/>
        </w:rPr>
        <w:t>, магистратуры;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2) для замещения должностей муниципальной службы ведущей группы обязательно наличие высшего образования;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3) для замещения должностей муниципальной службы старшей и младшей групп обязательно наличие профессионального образования.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w:t>
      </w:r>
      <w:proofErr w:type="spellStart"/>
      <w:r>
        <w:rPr>
          <w:rFonts w:ascii="Arial" w:hAnsi="Arial" w:cs="Arial"/>
          <w:color w:val="000000"/>
        </w:rPr>
        <w:t>специалитета</w:t>
      </w:r>
      <w:proofErr w:type="spellEnd"/>
      <w:r>
        <w:rPr>
          <w:rFonts w:ascii="Arial" w:hAnsi="Arial" w:cs="Arial"/>
          <w:color w:val="000000"/>
        </w:rPr>
        <w:t>, магистратуры не применяется: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 к гражданам, претендующим на замещение указанных должностей муниципальной службы, и муниципальным служащим, замещающим указанные </w:t>
      </w:r>
      <w:r>
        <w:rPr>
          <w:rFonts w:ascii="Arial" w:hAnsi="Arial" w:cs="Arial"/>
          <w:color w:val="000000"/>
        </w:rPr>
        <w:lastRenderedPageBreak/>
        <w:t>должности, получившим высшее профессиональное образование до 29 августа 1996 года;</w:t>
      </w:r>
    </w:p>
    <w:p w:rsidR="00587903" w:rsidRPr="00587903" w:rsidRDefault="00587903" w:rsidP="00587903">
      <w:pPr>
        <w:spacing w:after="0" w:line="240" w:lineRule="auto"/>
        <w:ind w:firstLine="709"/>
        <w:jc w:val="both"/>
        <w:rPr>
          <w:rFonts w:ascii="Times New Roman" w:eastAsia="Times New Roman" w:hAnsi="Times New Roman" w:cs="Times New Roman"/>
          <w:sz w:val="28"/>
          <w:szCs w:val="28"/>
          <w:lang w:eastAsia="ru-RU"/>
        </w:rPr>
      </w:pPr>
      <w:r w:rsidRPr="00587903">
        <w:rPr>
          <w:rFonts w:ascii="Times New Roman" w:eastAsia="Times New Roman" w:hAnsi="Times New Roman" w:cs="Times New Roman"/>
          <w:sz w:val="28"/>
          <w:szCs w:val="28"/>
          <w:lang w:eastAsia="ru-RU"/>
        </w:rPr>
        <w:t xml:space="preserve">«2) к муниципальным служащим, имеющим высшее образование не выше </w:t>
      </w:r>
      <w:proofErr w:type="spellStart"/>
      <w:r w:rsidRPr="00587903">
        <w:rPr>
          <w:rFonts w:ascii="Times New Roman" w:eastAsia="Times New Roman" w:hAnsi="Times New Roman" w:cs="Times New Roman"/>
          <w:sz w:val="28"/>
          <w:szCs w:val="28"/>
          <w:lang w:eastAsia="ru-RU"/>
        </w:rPr>
        <w:t>бакалавриата</w:t>
      </w:r>
      <w:proofErr w:type="spellEnd"/>
      <w:r w:rsidRPr="00587903">
        <w:rPr>
          <w:rFonts w:ascii="Times New Roman" w:eastAsia="Times New Roman" w:hAnsi="Times New Roman" w:cs="Times New Roman"/>
          <w:sz w:val="28"/>
          <w:szCs w:val="28"/>
          <w:lang w:eastAsia="ru-RU"/>
        </w:rPr>
        <w:t>, назначенным на указанные должности до 9 сентября 2016 года, в отношении замещаемых ими должностей муниципальной службы</w:t>
      </w:r>
      <w:proofErr w:type="gramStart"/>
      <w:r w:rsidRPr="00587903">
        <w:rPr>
          <w:rFonts w:ascii="Times New Roman" w:eastAsia="Times New Roman" w:hAnsi="Times New Roman" w:cs="Times New Roman"/>
          <w:sz w:val="28"/>
          <w:szCs w:val="28"/>
          <w:lang w:eastAsia="ru-RU"/>
        </w:rPr>
        <w:t>.»;</w:t>
      </w:r>
      <w:proofErr w:type="gramEnd"/>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4.3. Квалификационные требования к стажу муниципальной службы или стажу работы по специальности, направлению подготовки, </w:t>
      </w:r>
      <w:proofErr w:type="gramStart"/>
      <w:r>
        <w:rPr>
          <w:rFonts w:ascii="Arial" w:hAnsi="Arial" w:cs="Arial"/>
          <w:color w:val="000000"/>
        </w:rPr>
        <w:t>который</w:t>
      </w:r>
      <w:proofErr w:type="gramEnd"/>
      <w:r>
        <w:rPr>
          <w:rFonts w:ascii="Arial" w:hAnsi="Arial" w:cs="Arial"/>
          <w:color w:val="000000"/>
        </w:rPr>
        <w:t xml:space="preserve"> необходим для замещения должностей муниципальной службы: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1) для замещения должностей муниципальной службы высшей группы - наличие не менее трех лет стажа муниципальной службы либо стажа работы по специальности, направлению подготовки;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2) для замещения должностей муниципальной службы главной группы - наличие не менее двух лет стажа муниципальной службы либо стажа работы по специальности, направлению подготовки;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4.4.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 не менее одного года стажа муниципальной службы или стажа работы по специальности.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5. Подготовка кадров для муниципальной службы и профессиональное развитие муниципальных служащих в </w:t>
      </w:r>
      <w:proofErr w:type="spellStart"/>
      <w:r>
        <w:rPr>
          <w:rFonts w:ascii="Arial" w:hAnsi="Arial" w:cs="Arial"/>
          <w:b/>
          <w:bCs/>
          <w:color w:val="000000"/>
          <w:sz w:val="30"/>
          <w:szCs w:val="30"/>
        </w:rPr>
        <w:t>Иссинском</w:t>
      </w:r>
      <w:proofErr w:type="spellEnd"/>
      <w:r>
        <w:rPr>
          <w:rFonts w:ascii="Arial" w:hAnsi="Arial" w:cs="Arial"/>
          <w:b/>
          <w:bCs/>
          <w:color w:val="000000"/>
          <w:sz w:val="30"/>
          <w:szCs w:val="30"/>
        </w:rPr>
        <w:t xml:space="preserve"> районе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5.1. В целях формирования высококвалифицированного кадрового состава муниципальной службы орган местного самоуправления Иссинского района Пензенской области осуществляет организацию подготовки кадров </w:t>
      </w:r>
      <w:proofErr w:type="gramStart"/>
      <w:r>
        <w:rPr>
          <w:rFonts w:ascii="Arial" w:hAnsi="Arial" w:cs="Arial"/>
          <w:color w:val="000000"/>
        </w:rPr>
        <w:t>для муниципальной службы на договорной основе в соответствии с законодательством Российской Федерации об образовании</w:t>
      </w:r>
      <w:proofErr w:type="gramEnd"/>
      <w:r>
        <w:rPr>
          <w:rFonts w:ascii="Arial" w:hAnsi="Arial" w:cs="Arial"/>
          <w:color w:val="000000"/>
        </w:rPr>
        <w:t xml:space="preserve"> и с учетом положений Закона №25-ФЗ, Закона №1390-ЗПО.</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5.2. Профессиональное развитие муниципального служащего направлено на поддержание и повышение муниципальным служащим уровня квалификации, необходимого для надлежащего исполнения должностных обязанностей, и включает в себя дополнительное профессиональное образование и иные мероприятия по профессиональному развитию.</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5.3. Основаниями для направления муниципального служащего для участия в мероприятиях по профессиональному развитию являются: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1) решение представителя нанимателя (работодателя);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2) результаты аттестации муниципального служащего;</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3) назначение муниципального служащего в порядке должностного роста на иную должность муниципальной службы;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4) поступление гражданина на муниципальную службу впервые.</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5.4. Профессиональное развитие муниципального служащего осуществляется в течение всего периода прохождения им муниципальной службы.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5.5. Мероприятия по профессиональному развитию муниципального служащего осуществляются с отрывом или без отрыва от муниципальной службы.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5.6. Муниципальному служащему, участвующему в мероприятиях по профессиональному развитию, представителем нанимателя (работодателем), образовательной организацией, органом местного самоуправления или иной организацией создаются условия для профессионального развития.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5.7. Работу по организации мероприятий по профессиональному развитию муниципальных служащих осуществляет отдел делопроизводства, организационной, кадровой работы и контроля администрации Иссинского района Пензенской области (далее – кадровая служба; подразделение кадровой службы).</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5.8. Кадровая служба:</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ежегодно проводит анализ потребности участия муниципальных служащих органа местного самоуправления Иссинского района Пензенской области в мероприятиях по профессиональному развитию на следующий год;</w:t>
      </w:r>
    </w:p>
    <w:p w:rsidR="00587903" w:rsidRDefault="00587903" w:rsidP="00587903">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в срок до 1 сентября года, предшествующего планируемому, составляет План организации мероприятий по профессиональному развитию муниципальных служащих органа местного самоуправления Иссинского района Пензенской области (далее – План) (согласно приложению к Положению), представляет его на утверждение руководителю органа местного самоуправления Иссинского района Пензенской области и при необходимости в течение года осуществляет его корректировку;</w:t>
      </w:r>
      <w:proofErr w:type="gramEnd"/>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осуществляет </w:t>
      </w:r>
      <w:proofErr w:type="gramStart"/>
      <w:r>
        <w:rPr>
          <w:rFonts w:ascii="Arial" w:hAnsi="Arial" w:cs="Arial"/>
          <w:color w:val="000000"/>
        </w:rPr>
        <w:t>контроль за</w:t>
      </w:r>
      <w:proofErr w:type="gramEnd"/>
      <w:r>
        <w:rPr>
          <w:rFonts w:ascii="Arial" w:hAnsi="Arial" w:cs="Arial"/>
          <w:color w:val="000000"/>
        </w:rPr>
        <w:t xml:space="preserve"> ходом реализации мероприятий по профессиональному развитию муниципальных служащих, анализирует итоги выполнения Плана;</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вносит сведения об участии муниципальных служащих органа местного самоуправления Иссинского района Пензенской области в мероприятиях по профессиональному развитию в личное дело муниципального служащего.</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5.9. Профессиональное развитие муниципального служащего включает в себя профессиональную переподготовку и повышение квалификации.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5.10. Профессиональное развитие муниципального служащего осуществляется в организациях, осуществляющих образовательную деятельность по дополнительным профессиональным программам.</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5.11.Определение образовательных организаций, осуществляющих образовательную деятельность по профессиональному развитию,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5.12. Расходы, связанные с подготовкой кадров для муниципальной службы и мероприятиями по профессиональному развитию муниципальных служащих, осуществляются за счет средств бюджета Иссинского района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6. Поощрения муниципального служащего в </w:t>
      </w:r>
      <w:proofErr w:type="spellStart"/>
      <w:r>
        <w:rPr>
          <w:rFonts w:ascii="Arial" w:hAnsi="Arial" w:cs="Arial"/>
          <w:b/>
          <w:bCs/>
          <w:color w:val="000000"/>
          <w:sz w:val="30"/>
          <w:szCs w:val="30"/>
        </w:rPr>
        <w:t>Иссинском</w:t>
      </w:r>
      <w:proofErr w:type="spellEnd"/>
      <w:r>
        <w:rPr>
          <w:rFonts w:ascii="Arial" w:hAnsi="Arial" w:cs="Arial"/>
          <w:b/>
          <w:bCs/>
          <w:color w:val="000000"/>
          <w:sz w:val="30"/>
          <w:szCs w:val="30"/>
        </w:rPr>
        <w:t xml:space="preserve"> районе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6.1.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1) объявление благодарности;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2) выдача премии;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3) награждение ценным подарком;</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4) награждение почетной грамотой;</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 иные поощрения, установленные муниципальными правовыми актами в соответствии с федеральными законами и законами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6) награждение наградами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7) поощрение Губернатора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8) поощрение Правительства Российской Федерации;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9) поощрение Президента Российской Федерации;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10) награждение государственными наградами Российской Федерации в соответствии с законодательством Российской Федерации.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6.2. Решение о поощрении или награждении муниципального служащего в соответствии с подпунктами 1-5 пункта 7.1 Положения, принимается представителем нанимателя (работодателем).</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Решения о поощрении или награждении оформляются правовым актом органа местного самоуправления.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6.3. Решение о поощрении или награждении муниципального служащего в соответствии с подпунктами 6 и 7 пункта 7.1 Положения принимается по представлению представителя нанимателя (работодателя) в порядке, установленном законодательством Пензенской области.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6.4. Решение о поощрении или награждении муниципального служащего в соответствии с подпунктами 8-10 пункта 7.1 Положения принимается по представлению представителя нанимателя (работодателя) в порядке, установленном законодательством Российской Федерации.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6.5. Запись о поощрении или награждении вносится в трудовую книжку (при наличии) муниципального служащего.</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87903" w:rsidRDefault="00587903" w:rsidP="00587903">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7. Порядок применения взысканий за коррупционные правонарушения</w:t>
      </w:r>
    </w:p>
    <w:p w:rsidR="00587903" w:rsidRDefault="00587903" w:rsidP="00587903">
      <w:pPr>
        <w:ind w:firstLine="709"/>
        <w:jc w:val="both"/>
        <w:rPr>
          <w:sz w:val="28"/>
          <w:szCs w:val="28"/>
        </w:rPr>
      </w:pPr>
      <w:r>
        <w:rPr>
          <w:sz w:val="28"/>
          <w:szCs w:val="28"/>
        </w:rPr>
        <w:t>«7.1. Взыскания, предусмотренные статьями 14</w:t>
      </w:r>
      <w:r>
        <w:rPr>
          <w:sz w:val="28"/>
          <w:szCs w:val="28"/>
          <w:vertAlign w:val="superscript"/>
        </w:rPr>
        <w:t>1</w:t>
      </w:r>
      <w:r>
        <w:rPr>
          <w:sz w:val="28"/>
          <w:szCs w:val="28"/>
        </w:rPr>
        <w:t>, 15 и 27 Закона № 25-ФЗ за коррупционные правонарушения, применяются в порядке и сроки, которые установлены Законом № 25-ФЗ, Законом № 4208-ЗПО, а также настоящим разделом</w:t>
      </w:r>
      <w:proofErr w:type="gramStart"/>
      <w:r>
        <w:rPr>
          <w:sz w:val="28"/>
          <w:szCs w:val="28"/>
        </w:rPr>
        <w:t>.»;</w:t>
      </w:r>
    </w:p>
    <w:p w:rsidR="00587903" w:rsidRDefault="00587903" w:rsidP="00587903">
      <w:pPr>
        <w:pStyle w:val="a3"/>
        <w:spacing w:before="0" w:beforeAutospacing="0" w:after="0" w:afterAutospacing="0"/>
        <w:ind w:firstLine="567"/>
        <w:jc w:val="both"/>
        <w:rPr>
          <w:rFonts w:ascii="Arial" w:hAnsi="Arial" w:cs="Arial"/>
          <w:color w:val="000000"/>
        </w:rPr>
      </w:pPr>
      <w:proofErr w:type="gramEnd"/>
      <w:r>
        <w:rPr>
          <w:rFonts w:ascii="Arial" w:hAnsi="Arial" w:cs="Arial"/>
          <w:color w:val="000000"/>
        </w:rPr>
        <w:t xml:space="preserve">7.2. Взыскания, предусмотренные статьями </w:t>
      </w:r>
      <w:r>
        <w:rPr>
          <w:sz w:val="28"/>
          <w:szCs w:val="28"/>
        </w:rPr>
        <w:t>14</w:t>
      </w:r>
      <w:r>
        <w:rPr>
          <w:sz w:val="28"/>
          <w:szCs w:val="28"/>
          <w:vertAlign w:val="superscript"/>
        </w:rPr>
        <w:t>1</w:t>
      </w:r>
      <w:r>
        <w:rPr>
          <w:rFonts w:ascii="Arial" w:hAnsi="Arial" w:cs="Arial"/>
          <w:color w:val="000000"/>
        </w:rPr>
        <w:t>, 15 и 27 Закона №25-ФЗ, применяются представителем нанимателя (работодателем) на основании:</w:t>
      </w:r>
    </w:p>
    <w:p w:rsidR="00587903" w:rsidRDefault="00587903" w:rsidP="00587903">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xml:space="preserve">1) доклада о результатах проверки, проведенной подразделением кадровой службы администрации Иссинского района Пензенской области по профилактике коррупционных и иных правонарушений либо должностным лицом администрации Иссинского района Пензенской области, ответственным за работу по профилактике коррупционных и иных правонарушений, или в соответствии со статьей </w:t>
      </w:r>
      <w:r>
        <w:rPr>
          <w:sz w:val="28"/>
          <w:szCs w:val="28"/>
        </w:rPr>
        <w:t>13</w:t>
      </w:r>
      <w:r>
        <w:rPr>
          <w:sz w:val="28"/>
          <w:szCs w:val="28"/>
          <w:vertAlign w:val="superscript"/>
        </w:rPr>
        <w:t>4</w:t>
      </w:r>
      <w:r w:rsidRPr="00587903">
        <w:rPr>
          <w:sz w:val="28"/>
          <w:szCs w:val="28"/>
          <w:vertAlign w:val="superscript"/>
        </w:rPr>
        <w:t xml:space="preserve"> </w:t>
      </w:r>
      <w:r>
        <w:rPr>
          <w:rFonts w:ascii="Arial" w:hAnsi="Arial" w:cs="Arial"/>
          <w:color w:val="000000"/>
        </w:rPr>
        <w:t>Федерального закона от 25 декабря 2008 года N 273-ФЗ "О противодействии коррупции" уполномоченным подразделением Администрации Президента Российской</w:t>
      </w:r>
      <w:proofErr w:type="gramEnd"/>
      <w:r>
        <w:rPr>
          <w:rFonts w:ascii="Arial" w:hAnsi="Arial" w:cs="Arial"/>
          <w:color w:val="000000"/>
        </w:rPr>
        <w:t xml:space="preserve"> Федерации;</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данную комиссию;</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3) доклада подразделения кадровой службы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4) объяснений муниципального служащего;</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5) иных материалов.</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xml:space="preserve">7.3. </w:t>
      </w:r>
      <w:proofErr w:type="gramStart"/>
      <w:r>
        <w:rPr>
          <w:rFonts w:ascii="Arial" w:hAnsi="Arial" w:cs="Arial"/>
          <w:color w:val="000000"/>
        </w:rPr>
        <w:t xml:space="preserve">При применении взысканий, предусмотренных статьями </w:t>
      </w:r>
      <w:r>
        <w:rPr>
          <w:sz w:val="28"/>
          <w:szCs w:val="28"/>
        </w:rPr>
        <w:t>14</w:t>
      </w:r>
      <w:r>
        <w:rPr>
          <w:sz w:val="28"/>
          <w:szCs w:val="28"/>
          <w:vertAlign w:val="superscript"/>
        </w:rPr>
        <w:t>1</w:t>
      </w:r>
      <w:r>
        <w:rPr>
          <w:rFonts w:ascii="Arial" w:hAnsi="Arial" w:cs="Arial"/>
          <w:color w:val="000000"/>
        </w:rPr>
        <w:t>, 15 и 27 Закона №25-ФЗ за коррупционные правонарушения,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w:t>
      </w:r>
      <w:proofErr w:type="gramEnd"/>
      <w:r>
        <w:rPr>
          <w:rFonts w:ascii="Arial" w:hAnsi="Arial" w:cs="Arial"/>
          <w:color w:val="000000"/>
        </w:rPr>
        <w:t xml:space="preserve"> должностных обязанностей.</w:t>
      </w:r>
    </w:p>
    <w:p w:rsidR="00587903" w:rsidRDefault="00587903" w:rsidP="00587903">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Физическое лицо, в отношении которого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настоящим Положением.</w:t>
      </w:r>
      <w:proofErr w:type="gramEnd"/>
      <w:r>
        <w:rPr>
          <w:rFonts w:ascii="Arial" w:hAnsi="Arial" w:cs="Arial"/>
          <w:color w:val="000000"/>
        </w:rPr>
        <w:t xml:space="preserve">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587903" w:rsidRDefault="00587903" w:rsidP="00587903">
      <w:pPr>
        <w:pStyle w:val="a3"/>
        <w:spacing w:before="0" w:beforeAutospacing="0" w:after="0" w:afterAutospacing="0"/>
        <w:ind w:firstLine="567"/>
        <w:jc w:val="both"/>
        <w:rPr>
          <w:rFonts w:ascii="Arial" w:hAnsi="Arial" w:cs="Arial"/>
          <w:color w:val="000000"/>
        </w:rPr>
      </w:pPr>
      <w:bookmarkStart w:id="0" w:name="Par2"/>
      <w:bookmarkEnd w:id="0"/>
      <w:proofErr w:type="gramStart"/>
      <w:r>
        <w:rPr>
          <w:rFonts w:ascii="Arial" w:hAnsi="Arial" w:cs="Arial"/>
          <w:color w:val="000000"/>
        </w:rPr>
        <w:t>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законом от 25.12.2008 N 273-ФЗ "О противодействии коррупции</w:t>
      </w:r>
      <w:proofErr w:type="gramEnd"/>
      <w:r>
        <w:rPr>
          <w:rFonts w:ascii="Arial" w:hAnsi="Arial" w:cs="Arial"/>
          <w:color w:val="000000"/>
        </w:rPr>
        <w:t xml:space="preserve">" и другими федеральными законами в целях противодействия коррупции. </w:t>
      </w:r>
      <w:proofErr w:type="gramStart"/>
      <w:r>
        <w:rPr>
          <w:rFonts w:ascii="Arial" w:hAnsi="Arial" w:cs="Arial"/>
          <w:color w:val="000000"/>
        </w:rP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r>
        <w:rPr>
          <w:rFonts w:ascii="Arial" w:hAnsi="Arial" w:cs="Arial"/>
          <w:color w:val="000000"/>
        </w:rPr>
        <w:t xml:space="preserve">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587903" w:rsidRDefault="00587903" w:rsidP="00587903">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w:t>
      </w:r>
      <w:proofErr w:type="gramEnd"/>
      <w:r>
        <w:rPr>
          <w:rFonts w:ascii="Arial" w:hAnsi="Arial" w:cs="Arial"/>
          <w:color w:val="000000"/>
        </w:rPr>
        <w:t xml:space="preserve"> этих обстоятельств и невозможностью соблюдения таких ограничений, запретов и требований, а также исполнения таких обязанностей.</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7.4. Взыскания, предусмотренные статьями </w:t>
      </w:r>
      <w:r>
        <w:rPr>
          <w:sz w:val="28"/>
          <w:szCs w:val="28"/>
        </w:rPr>
        <w:t>14</w:t>
      </w:r>
      <w:r>
        <w:rPr>
          <w:sz w:val="28"/>
          <w:szCs w:val="28"/>
          <w:vertAlign w:val="superscript"/>
        </w:rPr>
        <w:t>1</w:t>
      </w:r>
      <w:r>
        <w:rPr>
          <w:rFonts w:ascii="Arial" w:hAnsi="Arial" w:cs="Arial"/>
          <w:color w:val="000000"/>
        </w:rPr>
        <w:t xml:space="preserve">, 15 и 27 Закона №25-ФЗ, применяются не позднее шести месяцев со дня поступления информации о </w:t>
      </w:r>
      <w:r>
        <w:rPr>
          <w:rFonts w:ascii="Arial" w:hAnsi="Arial" w:cs="Arial"/>
          <w:color w:val="000000"/>
        </w:rPr>
        <w:lastRenderedPageBreak/>
        <w:t>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7.5. Взыскание в виде замечания может быть применено </w:t>
      </w:r>
      <w:proofErr w:type="gramStart"/>
      <w:r>
        <w:rPr>
          <w:rFonts w:ascii="Arial" w:hAnsi="Arial" w:cs="Arial"/>
          <w:color w:val="000000"/>
        </w:rPr>
        <w:t>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w:t>
      </w:r>
      <w:proofErr w:type="gramEnd"/>
      <w:r>
        <w:rPr>
          <w:rFonts w:ascii="Arial" w:hAnsi="Arial" w:cs="Arial"/>
          <w:color w:val="000000"/>
        </w:rPr>
        <w:t xml:space="preserve"> муниципальных служащих и урегулированию конфликта интересов.</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7.6. </w:t>
      </w:r>
      <w:proofErr w:type="gramStart"/>
      <w:r>
        <w:rPr>
          <w:rFonts w:ascii="Arial" w:hAnsi="Arial" w:cs="Arial"/>
          <w:color w:val="000000"/>
        </w:rPr>
        <w:t>В акте о применении к муниципальному служащему взыскания в случае совершения им коррупционного правонарушения в качестве</w:t>
      </w:r>
      <w:proofErr w:type="gramEnd"/>
      <w:r>
        <w:rPr>
          <w:rFonts w:ascii="Arial" w:hAnsi="Arial" w:cs="Arial"/>
          <w:color w:val="000000"/>
        </w:rPr>
        <w:t xml:space="preserve"> основания применения взыскания указывается часть 1 или часть 2 статьи </w:t>
      </w:r>
      <w:r>
        <w:rPr>
          <w:sz w:val="28"/>
          <w:szCs w:val="28"/>
        </w:rPr>
        <w:t>27</w:t>
      </w:r>
      <w:r>
        <w:rPr>
          <w:sz w:val="28"/>
          <w:szCs w:val="28"/>
          <w:vertAlign w:val="superscript"/>
        </w:rPr>
        <w:t>1</w:t>
      </w:r>
      <w:r w:rsidRPr="00587903">
        <w:rPr>
          <w:sz w:val="28"/>
          <w:szCs w:val="28"/>
          <w:vertAlign w:val="superscript"/>
        </w:rPr>
        <w:t xml:space="preserve"> </w:t>
      </w:r>
      <w:bookmarkStart w:id="1" w:name="_GoBack"/>
      <w:bookmarkEnd w:id="1"/>
      <w:r>
        <w:rPr>
          <w:rFonts w:ascii="Arial" w:hAnsi="Arial" w:cs="Arial"/>
          <w:color w:val="000000"/>
        </w:rPr>
        <w:t>Закона №25-ФЗ.</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7.7. </w:t>
      </w:r>
      <w:proofErr w:type="gramStart"/>
      <w:r>
        <w:rPr>
          <w:rFonts w:ascii="Arial" w:hAnsi="Arial" w:cs="Arial"/>
          <w:color w:val="000000"/>
        </w:rPr>
        <w:t xml:space="preserve">Копия акта о применении к муниципальному служащему взыскания, предусмотренного статьями </w:t>
      </w:r>
      <w:r>
        <w:rPr>
          <w:sz w:val="28"/>
          <w:szCs w:val="28"/>
        </w:rPr>
        <w:t>14</w:t>
      </w:r>
      <w:r>
        <w:rPr>
          <w:sz w:val="28"/>
          <w:szCs w:val="28"/>
          <w:vertAlign w:val="superscript"/>
        </w:rPr>
        <w:t>1</w:t>
      </w:r>
      <w:r>
        <w:rPr>
          <w:rFonts w:ascii="Arial" w:hAnsi="Arial" w:cs="Arial"/>
          <w:color w:val="000000"/>
        </w:rPr>
        <w:t>, 15 и 27 Закона №25-ФЗ за коррупционные правонарушения,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указанного акта.</w:t>
      </w:r>
      <w:proofErr w:type="gramEnd"/>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7.8. Муниципальный служащий вправе обжаловать взыскание, предусмотренное статьями </w:t>
      </w:r>
      <w:r>
        <w:rPr>
          <w:sz w:val="28"/>
          <w:szCs w:val="28"/>
        </w:rPr>
        <w:t>14</w:t>
      </w:r>
      <w:r>
        <w:rPr>
          <w:sz w:val="28"/>
          <w:szCs w:val="28"/>
          <w:vertAlign w:val="superscript"/>
        </w:rPr>
        <w:t>1</w:t>
      </w:r>
      <w:r>
        <w:rPr>
          <w:rFonts w:ascii="Arial" w:hAnsi="Arial" w:cs="Arial"/>
          <w:color w:val="000000"/>
        </w:rPr>
        <w:t>, 15 и 27 Закона №25-ФЗ за коррупционное правонарушение, в порядке, предусмотренном действующим законодательством.</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7.9. Если в течение одного года со дня применения взыскания, предусмотренного статьями </w:t>
      </w:r>
      <w:r>
        <w:rPr>
          <w:sz w:val="28"/>
          <w:szCs w:val="28"/>
        </w:rPr>
        <w:t>14</w:t>
      </w:r>
      <w:r>
        <w:rPr>
          <w:sz w:val="28"/>
          <w:szCs w:val="28"/>
          <w:vertAlign w:val="superscript"/>
        </w:rPr>
        <w:t>1</w:t>
      </w:r>
      <w:r>
        <w:rPr>
          <w:rFonts w:ascii="Arial" w:hAnsi="Arial" w:cs="Arial"/>
          <w:color w:val="000000"/>
        </w:rPr>
        <w:t xml:space="preserve">, 15 и 27 Закона №25-ФЗ </w:t>
      </w:r>
      <w:proofErr w:type="gramStart"/>
      <w:r>
        <w:rPr>
          <w:rFonts w:ascii="Arial" w:hAnsi="Arial" w:cs="Arial"/>
          <w:color w:val="000000"/>
        </w:rPr>
        <w:t>за</w:t>
      </w:r>
      <w:proofErr w:type="gramEnd"/>
      <w:r>
        <w:rPr>
          <w:rFonts w:ascii="Arial" w:hAnsi="Arial" w:cs="Arial"/>
          <w:color w:val="000000"/>
        </w:rPr>
        <w:t xml:space="preserve"> коррупционное правонарушение, муниципальный служащий не был подвергнут взысканию, предусмотренному статьями </w:t>
      </w:r>
      <w:r>
        <w:rPr>
          <w:sz w:val="28"/>
          <w:szCs w:val="28"/>
        </w:rPr>
        <w:t>14</w:t>
      </w:r>
      <w:r>
        <w:rPr>
          <w:sz w:val="28"/>
          <w:szCs w:val="28"/>
          <w:vertAlign w:val="superscript"/>
        </w:rPr>
        <w:t>1</w:t>
      </w:r>
      <w:r>
        <w:rPr>
          <w:rFonts w:ascii="Arial" w:hAnsi="Arial" w:cs="Arial"/>
          <w:color w:val="000000"/>
        </w:rPr>
        <w:t>, 15 и 27 Закона № 25-ФЗ за коррупционные правонарушения, он считается не имеющим взыскания.</w:t>
      </w:r>
    </w:p>
    <w:p w:rsidR="00587903" w:rsidRDefault="00587903" w:rsidP="00587903">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4443E" w:rsidRDefault="00587903"/>
    <w:sectPr w:rsidR="004444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903"/>
    <w:rsid w:val="00327677"/>
    <w:rsid w:val="00543776"/>
    <w:rsid w:val="00587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9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5879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9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587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048758">
      <w:bodyDiv w:val="1"/>
      <w:marLeft w:val="0"/>
      <w:marRight w:val="0"/>
      <w:marTop w:val="0"/>
      <w:marBottom w:val="0"/>
      <w:divBdr>
        <w:top w:val="none" w:sz="0" w:space="0" w:color="auto"/>
        <w:left w:val="none" w:sz="0" w:space="0" w:color="auto"/>
        <w:bottom w:val="none" w:sz="0" w:space="0" w:color="auto"/>
        <w:right w:val="none" w:sz="0" w:space="0" w:color="auto"/>
      </w:divBdr>
    </w:div>
    <w:div w:id="1230461390">
      <w:bodyDiv w:val="1"/>
      <w:marLeft w:val="0"/>
      <w:marRight w:val="0"/>
      <w:marTop w:val="0"/>
      <w:marBottom w:val="0"/>
      <w:divBdr>
        <w:top w:val="none" w:sz="0" w:space="0" w:color="auto"/>
        <w:left w:val="none" w:sz="0" w:space="0" w:color="auto"/>
        <w:bottom w:val="none" w:sz="0" w:space="0" w:color="auto"/>
        <w:right w:val="none" w:sz="0" w:space="0" w:color="auto"/>
      </w:divBdr>
    </w:div>
    <w:div w:id="1287928778">
      <w:bodyDiv w:val="1"/>
      <w:marLeft w:val="0"/>
      <w:marRight w:val="0"/>
      <w:marTop w:val="0"/>
      <w:marBottom w:val="0"/>
      <w:divBdr>
        <w:top w:val="none" w:sz="0" w:space="0" w:color="auto"/>
        <w:left w:val="none" w:sz="0" w:space="0" w:color="auto"/>
        <w:bottom w:val="none" w:sz="0" w:space="0" w:color="auto"/>
        <w:right w:val="none" w:sz="0" w:space="0" w:color="auto"/>
      </w:divBdr>
    </w:div>
    <w:div w:id="1532718610">
      <w:bodyDiv w:val="1"/>
      <w:marLeft w:val="0"/>
      <w:marRight w:val="0"/>
      <w:marTop w:val="0"/>
      <w:marBottom w:val="0"/>
      <w:divBdr>
        <w:top w:val="none" w:sz="0" w:space="0" w:color="auto"/>
        <w:left w:val="none" w:sz="0" w:space="0" w:color="auto"/>
        <w:bottom w:val="none" w:sz="0" w:space="0" w:color="auto"/>
        <w:right w:val="none" w:sz="0" w:space="0" w:color="auto"/>
      </w:divBdr>
    </w:div>
    <w:div w:id="213386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F41947C6-6235-4C2E-A71B-C2E9DA17B7EB" TargetMode="External"/><Relationship Id="rId13" Type="http://schemas.openxmlformats.org/officeDocument/2006/relationships/hyperlink" Target="https://pravo-search.minjust.ru/bigs/showDocument.html?id=D4BAD4A0-2DC7-4D39-BC7F-0E218C8DDC6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avo-search.minjust.ru/bigs/showDocument.html?id=885E17C8-BF69-4D6E-8F67-6979DE581B54" TargetMode="External"/><Relationship Id="rId12" Type="http://schemas.openxmlformats.org/officeDocument/2006/relationships/hyperlink" Target="https://pravo-search.minjust.ru/bigs/showDocument.html?id=D4BAD4A0-2DC7-4D39-BC7F-0E218C8DDC65"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pravo-search.minjust.ru/bigs/showDocument.html?id=885E17C8-BF69-4D6E-8F67-6979DE581B54" TargetMode="External"/><Relationship Id="rId1" Type="http://schemas.openxmlformats.org/officeDocument/2006/relationships/styles" Target="styles.xml"/><Relationship Id="rId6" Type="http://schemas.openxmlformats.org/officeDocument/2006/relationships/hyperlink" Target="https://pravo-search.minjust.ru/bigs/showDocument.html?id=D4BAD4A0-2DC7-4D39-BC7F-0E218C8DDC65" TargetMode="External"/><Relationship Id="rId11" Type="http://schemas.openxmlformats.org/officeDocument/2006/relationships/hyperlink" Target="https://pravo-search.minjust.ru/bigs/showDocument.html?id=D4BAD4A0-2DC7-4D39-BC7F-0E218C8DDC65" TargetMode="External"/><Relationship Id="rId5" Type="http://schemas.openxmlformats.org/officeDocument/2006/relationships/hyperlink" Target="https://pravo-search.minjust.ru/bigs/showDocument.html?id=885E17C8-BF69-4D6E-8F67-6979DE581B54" TargetMode="External"/><Relationship Id="rId15" Type="http://schemas.openxmlformats.org/officeDocument/2006/relationships/hyperlink" Target="https://pravo-search.minjust.ru/bigs/showDocument.html?id=D4BAD4A0-2DC7-4D39-BC7F-0E218C8DDC65" TargetMode="External"/><Relationship Id="rId10" Type="http://schemas.openxmlformats.org/officeDocument/2006/relationships/hyperlink" Target="https://pravo-search.minjust.ru/bigs/showDocument.html?id=885E17C8-BF69-4D6E-8F67-6979DE581B54"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D4BAD4A0-2DC7-4D39-BC7F-0E218C8DDC65" TargetMode="External"/><Relationship Id="rId14" Type="http://schemas.openxmlformats.org/officeDocument/2006/relationships/hyperlink" Target="https://pravo-search.minjust.ru/bigs/showDocument.html?id=D4BAD4A0-2DC7-4D39-BC7F-0E218C8DDC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3758</Words>
  <Characters>21427</Characters>
  <Application>Microsoft Office Word</Application>
  <DocSecurity>0</DocSecurity>
  <Lines>178</Lines>
  <Paragraphs>50</Paragraphs>
  <ScaleCrop>false</ScaleCrop>
  <Company>SPecialiST RePack</Company>
  <LinksUpToDate>false</LinksUpToDate>
  <CharactersWithSpaces>25135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2024-09-24T13:48:00Z</dcterms:created>
  <dcterms:modified xsi:type="dcterms:W3CDTF">2024-09-24T13:54:00Z</dcterms:modified>
</cp:coreProperties>
</file>